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D1AB" w14:textId="2AAEAB30" w:rsidR="00C11614" w:rsidRDefault="004F2E8F" w:rsidP="00C11614">
      <w:pPr>
        <w:spacing w:after="0"/>
        <w:ind w:left="450"/>
        <w:jc w:val="center"/>
      </w:pPr>
      <w:bookmarkStart w:id="0" w:name="_Toc123396169"/>
      <w:bookmarkStart w:id="1" w:name="_Toc123396822"/>
      <w:r>
        <w:rPr>
          <w:noProof/>
        </w:rPr>
        <w:pict w14:anchorId="6E1CB7A1">
          <v:shapetype id="_x0000_t202" coordsize="21600,21600" o:spt="202" path="m,l,21600r21600,l21600,xe">
            <v:stroke joinstyle="miter"/>
            <v:path gradientshapeok="t" o:connecttype="rect"/>
          </v:shapetype>
          <v:shape id="Text Box 1" o:spid="_x0000_s2250" type="#_x0000_t202" style="position:absolute;left:0;text-align:left;margin-left:-70.75pt;margin-top:-78.2pt;width:610.35pt;height:844.95pt;z-index:251787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" fillcolor="#c00000" strokeweight=".5pt">
            <v:textbox style="mso-next-textbox:#Text Box 1">
              <w:txbxContent>
                <w:p w14:paraId="4117C500" w14:textId="77777777" w:rsidR="00C11614" w:rsidRDefault="00C11614" w:rsidP="00C11614">
                  <w:pPr>
                    <w:shd w:val="clear" w:color="auto" w:fill="1F3864" w:themeFill="accent1" w:themeFillShade="80"/>
                  </w:pPr>
                </w:p>
              </w:txbxContent>
            </v:textbox>
          </v:shape>
        </w:pict>
      </w:r>
      <w:r>
        <w:rPr>
          <w:noProof/>
        </w:rPr>
        <w:pict w14:anchorId="4752554A">
          <v:shape id="Text Box 6" o:spid="_x0000_s2249" type="#_x0000_t202" style="position:absolute;left:0;text-align:left;margin-left:65.8pt;margin-top:-52.1pt;width:325.55pt;height:54.6pt;z-index:251791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" filled="f" stroked="f">
            <v:textbox style="mso-next-textbox:#Text Box 6;mso-fit-shape-to-text:t">
              <w:txbxContent>
                <w:p w14:paraId="47ED72EE" w14:textId="77777777" w:rsidR="00C11614" w:rsidRPr="00C11614" w:rsidRDefault="00C11614" w:rsidP="00C11614">
                  <w:pPr>
                    <w:spacing w:after="0"/>
                    <w:ind w:left="450"/>
                    <w:jc w:val="center"/>
                    <w:rPr>
                      <w:b/>
                      <w:bCs/>
                      <w:noProof/>
                      <w:color w:val="000000" w:themeColor="text1"/>
                      <w:sz w:val="72"/>
                      <w:szCs w:val="72"/>
                    </w:rPr>
                  </w:pPr>
                  <w:r w:rsidRPr="00C11614">
                    <w:rPr>
                      <w:b/>
                      <w:bCs/>
                      <w:noProof/>
                      <w:color w:val="000000" w:themeColor="text1"/>
                      <w:sz w:val="72"/>
                      <w:szCs w:val="72"/>
                    </w:rPr>
                    <w:t>ZARIA JOURNAL OF</w:t>
                  </w:r>
                </w:p>
              </w:txbxContent>
            </v:textbox>
          </v:shape>
        </w:pict>
      </w:r>
      <w:r>
        <w:rPr>
          <w:noProof/>
        </w:rPr>
        <w:pict w14:anchorId="4ED7991D">
          <v:shape id="_x0000_s2248" type="#_x0000_t202" style="position:absolute;left:0;text-align:left;margin-left:-70.75pt;margin-top:-78.2pt;width:42.2pt;height:857.8pt;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" fillcolor="white [3201]" strokeweight=".5pt">
            <v:textbox style="layout-flow:vertical;mso-layout-flow-alt:bottom-to-top;mso-next-textbox:#_x0000_s2248">
              <w:txbxContent>
                <w:p w14:paraId="063BD6E1" w14:textId="77777777" w:rsidR="00C11614" w:rsidRPr="00C11614" w:rsidRDefault="00C11614" w:rsidP="00C11614">
                  <w:pPr>
                    <w:jc w:val="center"/>
                    <w:rPr>
                      <w:rFonts w:ascii="Franklin Gothic Book" w:hAnsi="Franklin Gothic Book"/>
                      <w:b/>
                      <w:color w:val="262626" w:themeColor="text1" w:themeTint="D9"/>
                      <w:sz w:val="52"/>
                      <w:szCs w:val="52"/>
                    </w:rPr>
                  </w:pPr>
                  <w:r w:rsidRPr="00C11614">
                    <w:rPr>
                      <w:rFonts w:ascii="Franklin Gothic Book" w:hAnsi="Franklin Gothic Book"/>
                      <w:b/>
                      <w:color w:val="262626" w:themeColor="text1" w:themeTint="D9"/>
                      <w:sz w:val="52"/>
                      <w:szCs w:val="52"/>
                    </w:rPr>
                    <w:t>VOL 23. No.2. Dec. 2023 p-ISSN:2795-3890   e-ISSN: 2805-3877</w:t>
                  </w:r>
                </w:p>
              </w:txbxContent>
            </v:textbox>
          </v:shape>
        </w:pict>
      </w:r>
      <w:r>
        <w:rPr>
          <w:noProof/>
        </w:rPr>
        <w:pict w14:anchorId="4DB5140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2247" type="#_x0000_t5" style="position:absolute;left:0;text-align:left;margin-left:-288.85pt;margin-top:-170.45pt;width:945.4pt;height:776.6pt;rotation:-10294835fd;z-index:25178828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" fillcolor="#bdd6ee [1304]" strokecolor="#1f3763 [1604]" strokeweight="1pt">
            <w10:wrap anchorx="page"/>
          </v:shape>
        </w:pict>
      </w:r>
      <w:r>
        <w:rPr>
          <w:noProof/>
        </w:rPr>
        <w:pict w14:anchorId="0C3D96C0">
          <v:shape id="Text Box 5" o:spid="_x0000_s2246" type="#_x0000_t202" style="position:absolute;left:0;text-align:left;margin-left:71.1pt;margin-top:-11.8pt;width:513.9pt;height:73.05pt;z-index:251790336;visibility:visible;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" filled="f" stroked="f">
            <v:textbox style="mso-next-textbox:#Text Box 5;mso-fit-shape-to-text:t">
              <w:txbxContent>
                <w:p w14:paraId="1962C4F3" w14:textId="77777777" w:rsidR="00C11614" w:rsidRPr="00C11614" w:rsidRDefault="00C11614" w:rsidP="00C11614">
                  <w:pPr>
                    <w:jc w:val="center"/>
                  </w:pPr>
                  <w:r w:rsidRPr="00C11614">
                    <w:rPr>
                      <w:rFonts w:ascii="Arial Black" w:hAnsi="Arial Black"/>
                      <w:b/>
                      <w:color w:val="262626" w:themeColor="text1" w:themeTint="D9"/>
                      <w:sz w:val="76"/>
                      <w:szCs w:val="76"/>
                    </w:rPr>
                    <w:t>EDUCATIONAL</w:t>
                  </w:r>
                  <w:r w:rsidRPr="00C11614">
                    <w:rPr>
                      <w:rFonts w:ascii="Arial Black" w:hAnsi="Arial Black"/>
                      <w:color w:val="000000" w:themeColor="text1"/>
                      <w:sz w:val="72"/>
                      <w:szCs w:val="72"/>
                    </w:rPr>
                    <w:t xml:space="preserve"> STUDIES</w:t>
                  </w:r>
                </w:p>
              </w:txbxContent>
            </v:textbox>
            <w10:wrap anchorx="page"/>
          </v:shape>
        </w:pict>
      </w:r>
      <w:r w:rsidR="00C11614">
        <w:rPr>
          <w:noProof/>
        </w:rPr>
        <w:drawing>
          <wp:inline distT="0" distB="0" distL="0" distR="0" wp14:anchorId="7A8541DC" wp14:editId="653C8144">
            <wp:extent cx="3573" cy="7143"/>
            <wp:effectExtent l="0" t="0" r="0" b="0"/>
            <wp:docPr id="10389" name="Picture 10389"/>
            <wp:cNvGraphicFramePr/>
            <a:graphic xmlns:a="http://schemas.openxmlformats.org/drawingml/2006/main">
              <a:graphicData uri="http://schemas.openxmlformats.org/drawingml/2006/picture">
                <pic:pic xmlns:pic="http://schemas.openxmlformats.org/drawingml/2006/picture">
                  <pic:nvPicPr>
                    <pic:cNvPr id="10389" name="Picture 10389"/>
                    <pic:cNvPicPr/>
                  </pic:nvPicPr>
                  <pic:blipFill>
                    <a:blip r:embed="rId8"/>
                    <a:stretch>
                      <a:fillRect/>
                    </a:stretch>
                  </pic:blipFill>
                  <pic:spPr>
                    <a:xfrm>
                      <a:off x="0" y="0"/>
                      <a:ext cx="3573" cy="7143"/>
                    </a:xfrm>
                    <a:prstGeom prst="rect">
                      <a:avLst/>
                    </a:prstGeom>
                  </pic:spPr>
                </pic:pic>
              </a:graphicData>
            </a:graphic>
          </wp:inline>
        </w:drawing>
      </w:r>
    </w:p>
    <w:p w14:paraId="53015F64" w14:textId="7EBB939A" w:rsidR="00C11614" w:rsidRPr="00D9419C" w:rsidRDefault="004F2E8F" w:rsidP="00C11614">
      <w:pPr>
        <w:spacing w:after="0"/>
        <w:ind w:left="450"/>
        <w:jc w:val="center"/>
      </w:pPr>
      <w:r>
        <w:rPr>
          <w:noProof/>
        </w:rPr>
        <w:pict w14:anchorId="05C3742D">
          <v:shape id="Text Box 7" o:spid="_x0000_s2245" type="#_x0000_t202" style="position:absolute;left:0;text-align:left;margin-left:124pt;margin-top:26.4pt;width:170pt;height:63.5pt;z-index:251792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" filled="f" stroked="f">
            <v:textbox style="mso-next-textbox:#Text Box 7;mso-fit-shape-to-text:t">
              <w:txbxContent>
                <w:p w14:paraId="5E918820" w14:textId="77777777" w:rsidR="00C11614" w:rsidRPr="00C11614" w:rsidRDefault="00C11614" w:rsidP="00C11614">
                  <w:pPr>
                    <w:spacing w:after="0"/>
                    <w:ind w:left="450"/>
                    <w:jc w:val="center"/>
                    <w:rPr>
                      <w:rFonts w:ascii="ADLaM Display" w:hAnsi="ADLaM Display" w:cs="ADLaM Display"/>
                      <w:noProof/>
                      <w:color w:val="4472C4" w:themeColor="accent1"/>
                      <w:sz w:val="80"/>
                      <w:szCs w:val="80"/>
                    </w:rPr>
                  </w:pPr>
                  <w:r w:rsidRPr="00C11614">
                    <w:rPr>
                      <w:rFonts w:ascii="ADLaM Display" w:hAnsi="ADLaM Display" w:cs="ADLaM Display"/>
                      <w:noProof/>
                      <w:color w:val="4472C4" w:themeColor="accent1"/>
                      <w:sz w:val="80"/>
                      <w:szCs w:val="80"/>
                    </w:rPr>
                    <w:t>ZAJES</w:t>
                  </w:r>
                </w:p>
              </w:txbxContent>
            </v:textbox>
          </v:shape>
        </w:pict>
      </w:r>
      <w:r>
        <w:rPr>
          <w:noProof/>
        </w:rPr>
        <w:pict w14:anchorId="674A1DCD">
          <v:shapetype id="_x0000_t6" coordsize="21600,21600" o:spt="6" path="m,l,21600r21600,xe">
            <v:stroke joinstyle="miter"/>
            <v:path gradientshapeok="t" o:connecttype="custom" o:connectlocs="0,0;0,10800;0,21600;10800,21600;21600,21600;10800,10800" textboxrect="1800,12600,12600,19800"/>
          </v:shapetype>
          <v:shape id="Right Triangle 3" o:spid="_x0000_s2244" type="#_x0000_t6" style="position:absolute;left:0;text-align:left;margin-left:31.7pt;margin-top:138.05pt;width:728.65pt;height:661.65pt;z-index:251789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" fillcolor="#00b0f0" strokecolor="#1f3763 [1604]" strokeweight="1pt">
            <v:fill opacity="34695f"/>
            <w10:wrap anchorx="page"/>
          </v:shape>
        </w:pict>
      </w:r>
      <w:r>
        <w:rPr>
          <w:noProof/>
        </w:rPr>
        <w:pict w14:anchorId="5533FDEA">
          <v:shape id="_x0000_s2243" type="#_x0000_t202" style="position:absolute;left:0;text-align:left;margin-left:91.45pt;margin-top:185.25pt;width:280.5pt;height:324pt;z-index:251793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HfGgIAADUEAAAOAAAAZHJzL2Uyb0RvYy54bWysU01vGyEQvVfqf0Dc6/U6t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" filled="f" stroked="f" strokeweight=".5pt">
            <v:textbox style="mso-next-textbox:#_x0000_s2243">
              <w:txbxContent>
                <w:p w14:paraId="39DC5274" w14:textId="77777777" w:rsidR="00C11614" w:rsidRDefault="00C11614" w:rsidP="00C11614">
                  <w:r>
                    <w:rPr>
                      <w:noProof/>
                    </w:rPr>
                    <w:drawing>
                      <wp:inline distT="0" distB="0" distL="0" distR="0" wp14:anchorId="35680C03" wp14:editId="73A1AC39">
                        <wp:extent cx="3067200" cy="3319200"/>
                        <wp:effectExtent l="19050" t="0" r="19050" b="948055"/>
                        <wp:docPr id="2024886478" name="Picture 202488647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200" cy="3319200"/>
                                </a:xfrm>
                                <a:prstGeom prst="flowChartConnector">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w:r>
    </w:p>
    <w:p w14:paraId="25BE2128" w14:textId="3E75DB68" w:rsidR="00DB5205" w:rsidRPr="00047AD1" w:rsidRDefault="00DB5205" w:rsidP="000F5477">
      <w:pPr>
        <w:pStyle w:val="Heading1"/>
        <w:rPr>
          <w:lang w:val="en-GB"/>
        </w:rPr>
      </w:pPr>
    </w:p>
    <w:p w14:paraId="5AB445AF" w14:textId="7D1A6B8F" w:rsidR="00DB5205" w:rsidRPr="00047AD1" w:rsidRDefault="004F2E8F">
      <w:pPr>
        <w:rPr>
          <w:rFonts w:ascii="Georgia" w:eastAsia="SimSun" w:hAnsi="Georgia"/>
          <w:b/>
          <w:bCs/>
          <w:sz w:val="24"/>
          <w:szCs w:val="24"/>
        </w:rPr>
      </w:pPr>
      <w:r>
        <w:rPr>
          <w:noProof/>
        </w:rPr>
        <w:pict w14:anchorId="78F472C4">
          <v:shape id="Text Box 26" o:spid="_x0000_s2241" type="#_x0000_t202" style="position:absolute;margin-left:152.3pt;margin-top:598.15pt;width:153pt;height:69pt;z-index:251794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" fillcolor="white [3201]" strokeweight=".5pt">
            <v:textbox style="mso-next-textbox:#Text Box 26">
              <w:txbxContent>
                <w:p w14:paraId="599D00E9" w14:textId="77777777" w:rsidR="00C11614" w:rsidRPr="00181385" w:rsidRDefault="00C11614" w:rsidP="00C11614">
                  <w:pPr>
                    <w:spacing w:after="0" w:line="240" w:lineRule="auto"/>
                    <w:rPr>
                      <w:sz w:val="32"/>
                      <w:szCs w:val="32"/>
                    </w:rPr>
                  </w:pPr>
                  <w:r>
                    <w:rPr>
                      <w:sz w:val="32"/>
                      <w:szCs w:val="32"/>
                    </w:rPr>
                    <w:t xml:space="preserve">      </w:t>
                  </w:r>
                  <w:r w:rsidRPr="00181385">
                    <w:rPr>
                      <w:sz w:val="32"/>
                      <w:szCs w:val="32"/>
                    </w:rPr>
                    <w:t xml:space="preserve">Sponsored by </w:t>
                  </w:r>
                </w:p>
                <w:p w14:paraId="7738D304" w14:textId="77777777" w:rsidR="00C11614" w:rsidRDefault="00C11614" w:rsidP="00C11614">
                  <w:r w:rsidRPr="00181385">
                    <w:rPr>
                      <w:noProof/>
                    </w:rPr>
                    <w:drawing>
                      <wp:inline distT="0" distB="0" distL="0" distR="0" wp14:anchorId="70569D05" wp14:editId="45D2B95C">
                        <wp:extent cx="1759585" cy="591185"/>
                        <wp:effectExtent l="0" t="0" r="0" b="0"/>
                        <wp:docPr id="935242638" name="Picture 9352426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company name&#10;&#10;Description automatically generated"/>
                                <pic:cNvPicPr/>
                              </pic:nvPicPr>
                              <pic:blipFill>
                                <a:blip r:embed="rId10"/>
                                <a:stretch>
                                  <a:fillRect/>
                                </a:stretch>
                              </pic:blipFill>
                              <pic:spPr>
                                <a:xfrm>
                                  <a:off x="0" y="0"/>
                                  <a:ext cx="1759585" cy="591185"/>
                                </a:xfrm>
                                <a:prstGeom prst="rect">
                                  <a:avLst/>
                                </a:prstGeom>
                              </pic:spPr>
                            </pic:pic>
                          </a:graphicData>
                        </a:graphic>
                      </wp:inline>
                    </w:drawing>
                  </w:r>
                </w:p>
              </w:txbxContent>
            </v:textbox>
          </v:shape>
        </w:pict>
      </w:r>
      <w:r>
        <w:rPr>
          <w:noProof/>
        </w:rPr>
        <w:pict w14:anchorId="25865D53">
          <v:shape id="Text Box 28" o:spid="_x0000_s2242" type="#_x0000_t202" style="position:absolute;margin-left:6pt;margin-top:563.55pt;width:495pt;height:25.5pt;z-index:251795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" filled="f" stroked="f" strokeweight=".5pt">
            <v:textbox style="mso-next-textbox:#Text Box 28">
              <w:txbxContent>
                <w:p w14:paraId="1C58FE72" w14:textId="77777777" w:rsidR="00C11614" w:rsidRPr="00181385" w:rsidRDefault="00C11614" w:rsidP="00C11614">
                  <w:pPr>
                    <w:shd w:val="clear" w:color="auto" w:fill="8EAADB" w:themeFill="accent1" w:themeFillTint="99"/>
                    <w:jc w:val="center"/>
                    <w:rPr>
                      <w:b/>
                      <w:bCs/>
                      <w:sz w:val="32"/>
                      <w:szCs w:val="32"/>
                    </w:rPr>
                  </w:pPr>
                  <w:r w:rsidRPr="00181385">
                    <w:rPr>
                      <w:b/>
                      <w:bCs/>
                      <w:sz w:val="32"/>
                      <w:szCs w:val="32"/>
                    </w:rPr>
                    <w:t>A PUBLICATION OF THE FEDERAL COLLEGE OF EDUCATION, ZARI</w:t>
                  </w:r>
                  <w:r>
                    <w:rPr>
                      <w:b/>
                      <w:bCs/>
                      <w:sz w:val="32"/>
                      <w:szCs w:val="32"/>
                    </w:rPr>
                    <w:t>A</w:t>
                  </w:r>
                </w:p>
              </w:txbxContent>
            </v:textbox>
          </v:shape>
        </w:pict>
      </w:r>
    </w:p>
    <w:p w14:paraId="1273103F" w14:textId="49DBD64E" w:rsidR="0067584A" w:rsidRDefault="0067584A" w:rsidP="00DB5205">
      <w:pPr>
        <w:spacing w:after="0" w:line="240" w:lineRule="auto"/>
        <w:jc w:val="center"/>
        <w:rPr>
          <w:rFonts w:asciiTheme="majorBidi" w:hAnsiTheme="majorBidi" w:cstheme="majorBidi"/>
          <w:b/>
          <w:bCs/>
          <w:color w:val="000000" w:themeColor="text1"/>
          <w:sz w:val="42"/>
          <w:szCs w:val="42"/>
        </w:rPr>
        <w:sectPr w:rsidR="0067584A" w:rsidSect="00511503">
          <w:footerReference w:type="default" r:id="rId11"/>
          <w:pgSz w:w="12240" w:h="15840"/>
          <w:pgMar w:top="1440" w:right="1440" w:bottom="1440" w:left="1440" w:header="720" w:footer="720" w:gutter="0"/>
          <w:pgNumType w:fmt="lowerRoman"/>
          <w:cols w:space="720"/>
          <w:titlePg/>
          <w:docGrid w:linePitch="360"/>
        </w:sectPr>
      </w:pPr>
    </w:p>
    <w:p w14:paraId="4952F815" w14:textId="77777777" w:rsidR="00DB5205" w:rsidRPr="00047AD1" w:rsidRDefault="00DB5205" w:rsidP="00DB5205">
      <w:pPr>
        <w:spacing w:after="0" w:line="240" w:lineRule="auto"/>
        <w:jc w:val="center"/>
        <w:rPr>
          <w:rFonts w:asciiTheme="majorBidi" w:hAnsiTheme="majorBidi" w:cstheme="majorBidi"/>
          <w:b/>
          <w:bCs/>
          <w:color w:val="000000" w:themeColor="text1"/>
          <w:sz w:val="42"/>
          <w:szCs w:val="42"/>
        </w:rPr>
      </w:pPr>
      <w:r w:rsidRPr="00047AD1">
        <w:rPr>
          <w:rFonts w:asciiTheme="majorBidi" w:hAnsiTheme="majorBidi" w:cstheme="majorBidi"/>
          <w:b/>
          <w:bCs/>
          <w:color w:val="000000" w:themeColor="text1"/>
          <w:sz w:val="42"/>
          <w:szCs w:val="42"/>
        </w:rPr>
        <w:lastRenderedPageBreak/>
        <w:t>ZARIA JOURNAL OF EDUCATIONAL STUDIES</w:t>
      </w:r>
    </w:p>
    <w:p w14:paraId="0F042961" w14:textId="77777777" w:rsidR="00DB5205" w:rsidRPr="00047AD1" w:rsidRDefault="00DB5205" w:rsidP="00DB5205">
      <w:pPr>
        <w:spacing w:after="0" w:line="240" w:lineRule="auto"/>
        <w:jc w:val="center"/>
        <w:rPr>
          <w:rFonts w:asciiTheme="majorBidi" w:hAnsiTheme="majorBidi" w:cstheme="majorBidi"/>
          <w:b/>
          <w:bCs/>
          <w:color w:val="000000" w:themeColor="text1"/>
          <w:sz w:val="42"/>
          <w:szCs w:val="42"/>
        </w:rPr>
      </w:pPr>
      <w:r w:rsidRPr="00047AD1">
        <w:rPr>
          <w:rFonts w:asciiTheme="majorBidi" w:hAnsiTheme="majorBidi" w:cstheme="majorBidi"/>
          <w:b/>
          <w:bCs/>
          <w:color w:val="000000" w:themeColor="text1"/>
          <w:sz w:val="42"/>
          <w:szCs w:val="42"/>
        </w:rPr>
        <w:t>(ZAJES)</w:t>
      </w:r>
    </w:p>
    <w:p w14:paraId="2DB4295C"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73A36DF5"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5FBE5167"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2345D0EF"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486D259C" w14:textId="1E41DC4D" w:rsidR="00DB5205" w:rsidRPr="00047AD1" w:rsidRDefault="004F2E8F" w:rsidP="00DB5205">
      <w:pPr>
        <w:spacing w:after="0" w:line="240" w:lineRule="auto"/>
        <w:jc w:val="center"/>
        <w:rPr>
          <w:rFonts w:asciiTheme="majorBidi" w:hAnsiTheme="majorBidi" w:cstheme="majorBidi"/>
          <w:b/>
          <w:bCs/>
          <w:color w:val="000000" w:themeColor="text1"/>
          <w:sz w:val="28"/>
          <w:szCs w:val="28"/>
        </w:rPr>
      </w:pPr>
      <w:r>
        <w:pict w14:anchorId="6544DF92">
          <v:group id="Group 41" o:spid="_x0000_s2092" style="position:absolute;left:0;text-align:left;margin-left:76.35pt;margin-top:6.15pt;width:314.85pt;height:38.25pt;z-index:251709440;mso-width-relative:margin" coordsize="31171,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">
            <v:line id="Straight Connector 42" o:spid="_x0000_s2093" style="position:absolute;visibility:visible" from="82,0" to="3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line id="Straight Connector 43" o:spid="_x0000_s2094" style="position:absolute;visibility:visible" from="0,4860" to="31089,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" strokecolor="black [3200]" strokeweight="2.25pt">
              <v:stroke joinstyle="miter"/>
            </v:line>
          </v:group>
        </w:pict>
      </w:r>
    </w:p>
    <w:p w14:paraId="1E48A1C6" w14:textId="60C474A5" w:rsidR="00DB5205" w:rsidRPr="00047AD1" w:rsidRDefault="00DB5205" w:rsidP="00DB5205">
      <w:pPr>
        <w:pStyle w:val="p1"/>
        <w:jc w:val="center"/>
        <w:rPr>
          <w:rFonts w:asciiTheme="majorBidi" w:hAnsiTheme="majorBidi" w:cstheme="majorBidi"/>
          <w:color w:val="000000" w:themeColor="text1"/>
          <w:sz w:val="28"/>
          <w:szCs w:val="28"/>
        </w:rPr>
      </w:pPr>
      <w:r w:rsidRPr="00047AD1">
        <w:rPr>
          <w:rFonts w:asciiTheme="majorBidi" w:hAnsiTheme="majorBidi" w:cstheme="majorBidi"/>
          <w:b/>
          <w:bCs/>
          <w:color w:val="000000" w:themeColor="text1"/>
          <w:sz w:val="28"/>
          <w:szCs w:val="28"/>
        </w:rPr>
        <w:t>VOLUME 2</w:t>
      </w:r>
      <w:r w:rsidR="007D178A" w:rsidRPr="00047AD1">
        <w:rPr>
          <w:rFonts w:asciiTheme="majorBidi" w:hAnsiTheme="majorBidi" w:cstheme="majorBidi"/>
          <w:b/>
          <w:bCs/>
          <w:color w:val="000000" w:themeColor="text1"/>
          <w:sz w:val="28"/>
          <w:szCs w:val="28"/>
        </w:rPr>
        <w:t>3</w:t>
      </w:r>
      <w:r w:rsidRPr="00047AD1">
        <w:rPr>
          <w:rFonts w:asciiTheme="majorBidi" w:hAnsiTheme="majorBidi" w:cstheme="majorBidi"/>
          <w:b/>
          <w:bCs/>
          <w:color w:val="000000" w:themeColor="text1"/>
          <w:sz w:val="28"/>
          <w:szCs w:val="28"/>
        </w:rPr>
        <w:t>(</w:t>
      </w:r>
      <w:r w:rsidR="003A048D" w:rsidRPr="00047AD1">
        <w:rPr>
          <w:rFonts w:asciiTheme="majorBidi" w:hAnsiTheme="majorBidi" w:cstheme="majorBidi"/>
          <w:b/>
          <w:bCs/>
          <w:color w:val="000000" w:themeColor="text1"/>
          <w:sz w:val="28"/>
          <w:szCs w:val="28"/>
        </w:rPr>
        <w:t>2</w:t>
      </w:r>
      <w:r w:rsidRPr="00047AD1">
        <w:rPr>
          <w:rFonts w:asciiTheme="majorBidi" w:hAnsiTheme="majorBidi" w:cstheme="majorBidi"/>
          <w:b/>
          <w:bCs/>
          <w:color w:val="000000" w:themeColor="text1"/>
          <w:sz w:val="28"/>
          <w:szCs w:val="28"/>
        </w:rPr>
        <w:t>) 202</w:t>
      </w:r>
      <w:r w:rsidR="007D178A" w:rsidRPr="00047AD1">
        <w:rPr>
          <w:rFonts w:asciiTheme="majorBidi" w:hAnsiTheme="majorBidi" w:cstheme="majorBidi"/>
          <w:b/>
          <w:bCs/>
          <w:color w:val="000000" w:themeColor="text1"/>
          <w:sz w:val="28"/>
          <w:szCs w:val="28"/>
        </w:rPr>
        <w:t>3</w:t>
      </w:r>
      <w:r w:rsidRPr="00047AD1">
        <w:rPr>
          <w:rFonts w:asciiTheme="majorBidi" w:hAnsiTheme="majorBidi" w:cstheme="majorBidi"/>
          <w:b/>
          <w:bCs/>
          <w:color w:val="000000" w:themeColor="text1"/>
          <w:sz w:val="28"/>
          <w:szCs w:val="28"/>
        </w:rPr>
        <w:tab/>
        <w:t xml:space="preserve">ISSN 2795-3890 </w:t>
      </w:r>
      <w:r w:rsidR="007D178A" w:rsidRPr="00047AD1">
        <w:rPr>
          <w:rFonts w:asciiTheme="majorBidi" w:hAnsiTheme="majorBidi" w:cstheme="majorBidi"/>
          <w:b/>
          <w:bCs/>
          <w:color w:val="000000" w:themeColor="text1"/>
          <w:sz w:val="28"/>
          <w:szCs w:val="28"/>
        </w:rPr>
        <w:t>December</w:t>
      </w:r>
      <w:r w:rsidRPr="00047AD1">
        <w:rPr>
          <w:rFonts w:asciiTheme="majorBidi" w:hAnsiTheme="majorBidi" w:cstheme="majorBidi"/>
          <w:b/>
          <w:bCs/>
          <w:color w:val="000000" w:themeColor="text1"/>
          <w:sz w:val="28"/>
          <w:szCs w:val="28"/>
        </w:rPr>
        <w:t xml:space="preserve"> 202</w:t>
      </w:r>
      <w:r w:rsidR="007D178A" w:rsidRPr="00047AD1">
        <w:rPr>
          <w:rFonts w:asciiTheme="majorBidi" w:hAnsiTheme="majorBidi" w:cstheme="majorBidi"/>
          <w:b/>
          <w:bCs/>
          <w:color w:val="000000" w:themeColor="text1"/>
          <w:sz w:val="28"/>
          <w:szCs w:val="28"/>
        </w:rPr>
        <w:t>3</w:t>
      </w:r>
    </w:p>
    <w:p w14:paraId="6372E312"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497E27F1"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07CF32CE"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2DCABAE"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56B2F772"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2ACBA3F6"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615DDC26"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68D37817"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3B305D7"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55F3C9C4" w14:textId="77777777" w:rsidR="00DB5205" w:rsidRPr="00047AD1" w:rsidRDefault="00DB5205" w:rsidP="00DB5205">
      <w:pPr>
        <w:spacing w:after="0" w:line="240" w:lineRule="auto"/>
        <w:jc w:val="center"/>
        <w:rPr>
          <w:rFonts w:asciiTheme="majorBidi" w:hAnsiTheme="majorBidi" w:cstheme="majorBidi"/>
          <w:b/>
          <w:bCs/>
          <w:color w:val="000000" w:themeColor="text1"/>
          <w:sz w:val="26"/>
          <w:szCs w:val="26"/>
        </w:rPr>
      </w:pPr>
      <w:r w:rsidRPr="00047AD1">
        <w:rPr>
          <w:rFonts w:asciiTheme="majorBidi" w:hAnsiTheme="majorBidi" w:cstheme="majorBidi"/>
          <w:b/>
          <w:bCs/>
          <w:color w:val="000000" w:themeColor="text1"/>
          <w:sz w:val="26"/>
          <w:szCs w:val="26"/>
        </w:rPr>
        <w:t>A PUBLICATION OF THE FEDERAL COLLEGE OF EDUCATION, ZARIA</w:t>
      </w:r>
    </w:p>
    <w:p w14:paraId="04905B0B"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1016B9F"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E8A7633"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40E54849"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712F67B"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6D869DFA"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C5D751A"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6862442E"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CDE7B78"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E336D82"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5FCCF92"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3EB3E87C"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6EAABB9" w14:textId="77777777" w:rsidR="00DB5205" w:rsidRPr="00047AD1" w:rsidRDefault="00DB5205" w:rsidP="00DB5205">
      <w:pPr>
        <w:spacing w:after="0" w:line="240" w:lineRule="auto"/>
        <w:ind w:left="2160" w:firstLine="720"/>
        <w:rPr>
          <w:rFonts w:asciiTheme="majorBidi" w:hAnsiTheme="majorBidi" w:cstheme="majorBidi"/>
          <w:b/>
          <w:bCs/>
          <w:color w:val="000000" w:themeColor="text1"/>
          <w:sz w:val="24"/>
          <w:szCs w:val="24"/>
        </w:rPr>
      </w:pPr>
      <w:r w:rsidRPr="00047AD1">
        <w:rPr>
          <w:rFonts w:asciiTheme="majorBidi" w:hAnsiTheme="majorBidi" w:cstheme="majorBidi"/>
          <w:b/>
          <w:bCs/>
          <w:color w:val="000000" w:themeColor="text1"/>
          <w:sz w:val="24"/>
          <w:szCs w:val="24"/>
        </w:rPr>
        <w:t>SPONSORED BY</w:t>
      </w:r>
    </w:p>
    <w:p w14:paraId="43CAA768"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r w:rsidRPr="00047AD1">
        <w:rPr>
          <w:rFonts w:asciiTheme="majorBidi" w:hAnsiTheme="majorBidi" w:cstheme="majorBidi"/>
          <w:b/>
          <w:bCs/>
          <w:noProof/>
          <w:color w:val="000000" w:themeColor="text1"/>
          <w:sz w:val="28"/>
          <w:szCs w:val="28"/>
        </w:rPr>
        <w:drawing>
          <wp:anchor distT="0" distB="0" distL="114300" distR="114300" simplePos="0" relativeHeight="251670528" behindDoc="1" locked="0" layoutInCell="1" allowOverlap="1" wp14:anchorId="1E1416E9" wp14:editId="03BFAEA2">
            <wp:simplePos x="0" y="0"/>
            <wp:positionH relativeFrom="column">
              <wp:posOffset>1853513</wp:posOffset>
            </wp:positionH>
            <wp:positionV relativeFrom="paragraph">
              <wp:posOffset>168772</wp:posOffset>
            </wp:positionV>
            <wp:extent cx="2568341" cy="667265"/>
            <wp:effectExtent l="0" t="0" r="3810" b="0"/>
            <wp:wrapNone/>
            <wp:docPr id="45" name="irc_mi" descr="Image result for tet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tfund logo"/>
                    <pic:cNvPicPr>
                      <a:picLocks noChangeAspect="1" noChangeArrowheads="1"/>
                    </pic:cNvPicPr>
                  </pic:nvPicPr>
                  <pic:blipFill>
                    <a:blip r:embed="rId12"/>
                    <a:srcRect t="12162" r="1766" b="14865"/>
                    <a:stretch>
                      <a:fillRect/>
                    </a:stretch>
                  </pic:blipFill>
                  <pic:spPr bwMode="auto">
                    <a:xfrm>
                      <a:off x="0" y="0"/>
                      <a:ext cx="2572401" cy="668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47AD1">
        <w:rPr>
          <w:rFonts w:asciiTheme="majorBidi" w:hAnsiTheme="majorBidi" w:cstheme="majorBidi"/>
          <w:b/>
          <w:bCs/>
          <w:color w:val="000000" w:themeColor="text1"/>
          <w:sz w:val="28"/>
          <w:szCs w:val="28"/>
        </w:rPr>
        <w:t xml:space="preserve"> </w:t>
      </w:r>
    </w:p>
    <w:p w14:paraId="50851A65"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1D5277D3"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7FCB990A"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40BB0819" w14:textId="77777777" w:rsidR="00DB5205" w:rsidRPr="00047AD1" w:rsidRDefault="00DB5205" w:rsidP="00DB5205">
      <w:pPr>
        <w:pStyle w:val="p1"/>
        <w:jc w:val="center"/>
        <w:rPr>
          <w:rFonts w:asciiTheme="majorBidi" w:hAnsiTheme="majorBidi" w:cstheme="majorBidi"/>
          <w:color w:val="000000" w:themeColor="text1"/>
          <w:sz w:val="28"/>
          <w:szCs w:val="28"/>
        </w:rPr>
      </w:pPr>
      <w:r w:rsidRPr="00047AD1">
        <w:rPr>
          <w:rFonts w:asciiTheme="majorBidi" w:hAnsiTheme="majorBidi" w:cstheme="majorBidi"/>
          <w:color w:val="000000" w:themeColor="text1"/>
          <w:sz w:val="28"/>
          <w:szCs w:val="28"/>
        </w:rPr>
        <w:t xml:space="preserve">    ETF/FCEZ/ZARIA/ARJ/09-10/01</w:t>
      </w:r>
    </w:p>
    <w:p w14:paraId="62327D79"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201C01F1" w14:textId="77777777" w:rsidR="008A71A3" w:rsidRDefault="008A71A3" w:rsidP="00DB5205">
      <w:pPr>
        <w:pStyle w:val="p1"/>
        <w:rPr>
          <w:rFonts w:asciiTheme="majorBidi" w:hAnsiTheme="majorBidi" w:cstheme="majorBidi"/>
          <w:color w:val="auto"/>
          <w:sz w:val="24"/>
          <w:szCs w:val="24"/>
        </w:rPr>
      </w:pPr>
    </w:p>
    <w:p w14:paraId="6018CB38" w14:textId="77777777" w:rsidR="008A71A3" w:rsidRDefault="008A71A3" w:rsidP="00DB5205">
      <w:pPr>
        <w:pStyle w:val="p1"/>
        <w:rPr>
          <w:rFonts w:asciiTheme="majorBidi" w:hAnsiTheme="majorBidi" w:cstheme="majorBidi"/>
          <w:color w:val="auto"/>
          <w:sz w:val="24"/>
          <w:szCs w:val="24"/>
        </w:rPr>
      </w:pPr>
    </w:p>
    <w:p w14:paraId="4604755B" w14:textId="6D8345C7" w:rsidR="00DB5205" w:rsidRPr="00047AD1" w:rsidRDefault="00DB5205" w:rsidP="00DB5205">
      <w:pPr>
        <w:pStyle w:val="p1"/>
        <w:rPr>
          <w:rFonts w:asciiTheme="majorBidi" w:hAnsiTheme="majorBidi" w:cstheme="majorBidi"/>
          <w:color w:val="auto"/>
          <w:sz w:val="24"/>
          <w:szCs w:val="24"/>
        </w:rPr>
      </w:pPr>
      <w:r w:rsidRPr="00047AD1">
        <w:rPr>
          <w:rFonts w:asciiTheme="majorBidi" w:hAnsiTheme="majorBidi" w:cstheme="majorBidi"/>
          <w:color w:val="auto"/>
          <w:sz w:val="24"/>
          <w:szCs w:val="24"/>
        </w:rPr>
        <w:lastRenderedPageBreak/>
        <w:t>© Federal College of Education, Zaria, 202</w:t>
      </w:r>
      <w:r w:rsidR="006115A1" w:rsidRPr="00047AD1">
        <w:rPr>
          <w:rFonts w:asciiTheme="majorBidi" w:hAnsiTheme="majorBidi" w:cstheme="majorBidi"/>
          <w:color w:val="auto"/>
          <w:sz w:val="24"/>
          <w:szCs w:val="24"/>
        </w:rPr>
        <w:t>3</w:t>
      </w:r>
    </w:p>
    <w:p w14:paraId="3416FB34" w14:textId="77777777" w:rsidR="00DB5205" w:rsidRPr="00047AD1" w:rsidRDefault="00DB5205" w:rsidP="00DB5205">
      <w:pPr>
        <w:pStyle w:val="p1"/>
        <w:jc w:val="center"/>
        <w:rPr>
          <w:rFonts w:asciiTheme="majorBidi" w:hAnsiTheme="majorBidi" w:cstheme="majorBidi"/>
          <w:color w:val="auto"/>
          <w:sz w:val="24"/>
          <w:szCs w:val="24"/>
        </w:rPr>
      </w:pPr>
    </w:p>
    <w:p w14:paraId="66D299DE" w14:textId="77777777" w:rsidR="00DB5205" w:rsidRPr="00047AD1" w:rsidRDefault="00DB5205" w:rsidP="00DB5205">
      <w:pPr>
        <w:spacing w:after="0" w:line="240" w:lineRule="auto"/>
        <w:jc w:val="center"/>
        <w:rPr>
          <w:rFonts w:asciiTheme="majorBidi" w:hAnsiTheme="majorBidi" w:cstheme="majorBidi"/>
          <w:b/>
          <w:bCs/>
          <w:sz w:val="24"/>
          <w:szCs w:val="24"/>
        </w:rPr>
      </w:pPr>
    </w:p>
    <w:p w14:paraId="3865B80F" w14:textId="77777777" w:rsidR="00DB5205" w:rsidRPr="00047AD1" w:rsidRDefault="00DB5205" w:rsidP="00DB5205">
      <w:pPr>
        <w:spacing w:after="0" w:line="240" w:lineRule="auto"/>
        <w:jc w:val="center"/>
        <w:rPr>
          <w:rFonts w:asciiTheme="majorBidi" w:hAnsiTheme="majorBidi" w:cstheme="majorBidi"/>
          <w:b/>
          <w:bCs/>
          <w:sz w:val="24"/>
          <w:szCs w:val="24"/>
        </w:rPr>
      </w:pPr>
    </w:p>
    <w:p w14:paraId="3152EC32" w14:textId="77777777" w:rsidR="00DB5205" w:rsidRPr="00047AD1" w:rsidRDefault="00DB5205" w:rsidP="00DB5205">
      <w:pPr>
        <w:spacing w:line="276" w:lineRule="auto"/>
        <w:rPr>
          <w:rFonts w:asciiTheme="majorBidi" w:hAnsiTheme="majorBidi" w:cstheme="majorBidi"/>
          <w:b/>
          <w:bCs/>
          <w:sz w:val="24"/>
          <w:szCs w:val="24"/>
        </w:rPr>
      </w:pPr>
      <w:r w:rsidRPr="00047AD1">
        <w:rPr>
          <w:rFonts w:asciiTheme="majorBidi" w:hAnsiTheme="majorBidi" w:cstheme="majorBidi"/>
          <w:b/>
          <w:bCs/>
          <w:sz w:val="24"/>
          <w:szCs w:val="24"/>
        </w:rPr>
        <w:t xml:space="preserve">All rights reserved. </w:t>
      </w:r>
    </w:p>
    <w:p w14:paraId="553BFE59" w14:textId="55553F46" w:rsidR="00DB5205" w:rsidRPr="00047AD1" w:rsidRDefault="00DB5205" w:rsidP="00DB5205">
      <w:pPr>
        <w:spacing w:line="276" w:lineRule="auto"/>
        <w:jc w:val="both"/>
        <w:rPr>
          <w:rFonts w:asciiTheme="majorBidi" w:hAnsiTheme="majorBidi" w:cstheme="majorBidi"/>
          <w:sz w:val="24"/>
          <w:szCs w:val="24"/>
        </w:rPr>
      </w:pPr>
      <w:r w:rsidRPr="00047AD1">
        <w:rPr>
          <w:rFonts w:asciiTheme="majorBidi" w:hAnsiTheme="majorBidi" w:cstheme="majorBidi"/>
          <w:sz w:val="24"/>
          <w:szCs w:val="24"/>
        </w:rPr>
        <w:t>No part or whole of this journal is allowed to be reproduced, stored in a retrieval system or transmitted in any form or by any means without prior permission of the Copyright owner.</w:t>
      </w:r>
    </w:p>
    <w:p w14:paraId="79998168" w14:textId="77777777" w:rsidR="00DB5205" w:rsidRPr="00047AD1" w:rsidRDefault="00DB5205" w:rsidP="00DB5205">
      <w:pPr>
        <w:spacing w:line="276" w:lineRule="auto"/>
        <w:rPr>
          <w:rFonts w:asciiTheme="majorBidi" w:hAnsiTheme="majorBidi" w:cstheme="majorBidi"/>
          <w:sz w:val="24"/>
          <w:szCs w:val="24"/>
        </w:rPr>
      </w:pPr>
    </w:p>
    <w:p w14:paraId="11067443" w14:textId="77777777" w:rsidR="00DB5205" w:rsidRPr="00047AD1" w:rsidRDefault="00DB5205" w:rsidP="00DB5205">
      <w:pPr>
        <w:spacing w:line="276" w:lineRule="auto"/>
        <w:rPr>
          <w:rFonts w:asciiTheme="majorBidi" w:hAnsiTheme="majorBidi" w:cstheme="majorBidi"/>
          <w:sz w:val="24"/>
          <w:szCs w:val="24"/>
        </w:rPr>
      </w:pPr>
    </w:p>
    <w:p w14:paraId="3FA6DD05" w14:textId="77777777" w:rsidR="00DB5205" w:rsidRPr="00047AD1" w:rsidRDefault="00DB5205" w:rsidP="00DB5205">
      <w:pPr>
        <w:spacing w:line="276" w:lineRule="auto"/>
        <w:rPr>
          <w:rFonts w:asciiTheme="majorBidi" w:hAnsiTheme="majorBidi" w:cstheme="majorBidi"/>
          <w:sz w:val="24"/>
          <w:szCs w:val="24"/>
        </w:rPr>
      </w:pPr>
    </w:p>
    <w:p w14:paraId="7F79E8DF" w14:textId="77777777" w:rsidR="00DB5205" w:rsidRPr="00047AD1" w:rsidRDefault="00DB5205" w:rsidP="00DB5205">
      <w:pPr>
        <w:spacing w:line="276" w:lineRule="auto"/>
        <w:rPr>
          <w:rFonts w:asciiTheme="majorBidi" w:hAnsiTheme="majorBidi" w:cstheme="majorBidi"/>
          <w:sz w:val="24"/>
          <w:szCs w:val="24"/>
        </w:rPr>
      </w:pPr>
    </w:p>
    <w:p w14:paraId="02E7ADF9" w14:textId="77777777" w:rsidR="00DB5205" w:rsidRPr="00047AD1" w:rsidRDefault="00DB5205" w:rsidP="00DB5205">
      <w:pPr>
        <w:spacing w:line="276" w:lineRule="auto"/>
        <w:rPr>
          <w:rFonts w:asciiTheme="majorBidi" w:hAnsiTheme="majorBidi" w:cstheme="majorBidi"/>
          <w:sz w:val="24"/>
          <w:szCs w:val="24"/>
        </w:rPr>
      </w:pPr>
    </w:p>
    <w:p w14:paraId="0D09DFC9" w14:textId="77777777" w:rsidR="00DB5205" w:rsidRPr="00047AD1" w:rsidRDefault="00DB5205" w:rsidP="00DB5205">
      <w:pPr>
        <w:spacing w:line="276" w:lineRule="auto"/>
        <w:rPr>
          <w:rFonts w:asciiTheme="majorBidi" w:hAnsiTheme="majorBidi" w:cstheme="majorBidi"/>
          <w:sz w:val="24"/>
          <w:szCs w:val="24"/>
        </w:rPr>
      </w:pPr>
    </w:p>
    <w:p w14:paraId="4EDAC995" w14:textId="77777777" w:rsidR="00DB5205" w:rsidRPr="00047AD1" w:rsidRDefault="00DB5205" w:rsidP="00DB5205">
      <w:pPr>
        <w:spacing w:after="0" w:line="240" w:lineRule="auto"/>
        <w:rPr>
          <w:rFonts w:asciiTheme="majorBidi" w:hAnsiTheme="majorBidi" w:cstheme="majorBidi"/>
          <w:b/>
          <w:bCs/>
          <w:sz w:val="24"/>
          <w:szCs w:val="24"/>
        </w:rPr>
      </w:pPr>
      <w:r w:rsidRPr="00047AD1">
        <w:rPr>
          <w:rFonts w:asciiTheme="majorBidi" w:hAnsiTheme="majorBidi" w:cstheme="majorBidi"/>
          <w:b/>
          <w:bCs/>
          <w:sz w:val="24"/>
          <w:szCs w:val="24"/>
        </w:rPr>
        <w:t>ISSN 2795-3890</w:t>
      </w:r>
    </w:p>
    <w:p w14:paraId="3A74465E" w14:textId="77777777" w:rsidR="00DB5205" w:rsidRPr="00047AD1" w:rsidRDefault="00DB5205" w:rsidP="00DB5205">
      <w:pPr>
        <w:spacing w:line="276" w:lineRule="auto"/>
        <w:rPr>
          <w:rFonts w:asciiTheme="majorBidi" w:hAnsiTheme="majorBidi" w:cstheme="majorBidi"/>
          <w:sz w:val="24"/>
          <w:szCs w:val="24"/>
        </w:rPr>
      </w:pPr>
    </w:p>
    <w:p w14:paraId="19BC4843" w14:textId="77777777" w:rsidR="00DB5205" w:rsidRPr="00047AD1" w:rsidRDefault="00DB5205" w:rsidP="00DB5205">
      <w:pPr>
        <w:spacing w:line="276" w:lineRule="auto"/>
        <w:rPr>
          <w:rFonts w:asciiTheme="majorBidi" w:hAnsiTheme="majorBidi" w:cstheme="majorBidi"/>
          <w:sz w:val="24"/>
          <w:szCs w:val="24"/>
        </w:rPr>
      </w:pPr>
    </w:p>
    <w:p w14:paraId="672CEA16" w14:textId="77777777" w:rsidR="00DB5205" w:rsidRPr="00047AD1" w:rsidRDefault="00DB5205" w:rsidP="00DB5205">
      <w:pPr>
        <w:spacing w:line="276" w:lineRule="auto"/>
        <w:rPr>
          <w:rFonts w:asciiTheme="majorBidi" w:hAnsiTheme="majorBidi" w:cstheme="majorBidi"/>
          <w:sz w:val="24"/>
          <w:szCs w:val="24"/>
        </w:rPr>
      </w:pPr>
    </w:p>
    <w:p w14:paraId="411D2D3A" w14:textId="77777777" w:rsidR="00DB5205" w:rsidRPr="00047AD1" w:rsidRDefault="00DB5205" w:rsidP="00DB5205">
      <w:pPr>
        <w:spacing w:after="0" w:line="276" w:lineRule="auto"/>
        <w:rPr>
          <w:rFonts w:asciiTheme="majorBidi" w:hAnsiTheme="majorBidi" w:cstheme="majorBidi"/>
          <w:sz w:val="24"/>
          <w:szCs w:val="24"/>
        </w:rPr>
      </w:pPr>
      <w:r w:rsidRPr="00047AD1">
        <w:rPr>
          <w:rFonts w:asciiTheme="majorBidi" w:hAnsiTheme="majorBidi" w:cstheme="majorBidi"/>
          <w:sz w:val="24"/>
          <w:szCs w:val="24"/>
        </w:rPr>
        <w:t xml:space="preserve">Available at </w:t>
      </w:r>
      <w:r w:rsidRPr="00047AD1">
        <w:rPr>
          <w:rFonts w:asciiTheme="majorBidi" w:hAnsiTheme="majorBidi" w:cstheme="majorBidi"/>
          <w:b/>
          <w:sz w:val="24"/>
          <w:szCs w:val="24"/>
        </w:rPr>
        <w:t>zarjes.com</w:t>
      </w:r>
    </w:p>
    <w:p w14:paraId="175CDEBE" w14:textId="77777777" w:rsidR="00DB5205" w:rsidRPr="00047AD1" w:rsidRDefault="00DB5205" w:rsidP="00DB5205">
      <w:pPr>
        <w:spacing w:after="0" w:line="276" w:lineRule="auto"/>
        <w:rPr>
          <w:rFonts w:asciiTheme="majorBidi" w:hAnsiTheme="majorBidi" w:cstheme="majorBidi"/>
          <w:b/>
          <w:sz w:val="24"/>
          <w:szCs w:val="24"/>
        </w:rPr>
      </w:pPr>
    </w:p>
    <w:p w14:paraId="60D9DC3D" w14:textId="77777777" w:rsidR="00DB5205" w:rsidRPr="00047AD1" w:rsidRDefault="00DB5205" w:rsidP="00DB5205">
      <w:pPr>
        <w:spacing w:after="0" w:line="276" w:lineRule="auto"/>
        <w:rPr>
          <w:rFonts w:asciiTheme="majorBidi" w:hAnsiTheme="majorBidi" w:cstheme="majorBidi"/>
          <w:b/>
          <w:sz w:val="24"/>
          <w:szCs w:val="24"/>
        </w:rPr>
      </w:pPr>
    </w:p>
    <w:p w14:paraId="20E2F95D" w14:textId="77777777" w:rsidR="00DB5205" w:rsidRPr="00047AD1" w:rsidRDefault="00DB5205" w:rsidP="00DB5205">
      <w:pPr>
        <w:spacing w:after="0" w:line="276" w:lineRule="auto"/>
        <w:rPr>
          <w:rFonts w:asciiTheme="majorBidi" w:hAnsiTheme="majorBidi" w:cstheme="majorBidi"/>
          <w:b/>
          <w:sz w:val="24"/>
          <w:szCs w:val="24"/>
        </w:rPr>
      </w:pPr>
    </w:p>
    <w:p w14:paraId="3E851929" w14:textId="77777777" w:rsidR="00DB5205" w:rsidRPr="00047AD1" w:rsidRDefault="00DB5205" w:rsidP="00DB5205">
      <w:pPr>
        <w:spacing w:after="0" w:line="276" w:lineRule="auto"/>
        <w:rPr>
          <w:rFonts w:asciiTheme="majorBidi" w:hAnsiTheme="majorBidi" w:cstheme="majorBidi"/>
          <w:b/>
          <w:sz w:val="24"/>
          <w:szCs w:val="24"/>
        </w:rPr>
      </w:pPr>
    </w:p>
    <w:p w14:paraId="13231276" w14:textId="77777777" w:rsidR="00DB5205" w:rsidRPr="00047AD1" w:rsidRDefault="00DB5205" w:rsidP="00DB5205">
      <w:pPr>
        <w:spacing w:after="0" w:line="276" w:lineRule="auto"/>
        <w:rPr>
          <w:rFonts w:asciiTheme="majorBidi" w:hAnsiTheme="majorBidi" w:cstheme="majorBidi"/>
          <w:b/>
          <w:sz w:val="24"/>
          <w:szCs w:val="24"/>
        </w:rPr>
      </w:pPr>
    </w:p>
    <w:p w14:paraId="4388072B" w14:textId="77777777" w:rsidR="00DB5205" w:rsidRPr="00047AD1" w:rsidRDefault="00DB5205" w:rsidP="00DB5205">
      <w:pPr>
        <w:spacing w:after="0" w:line="276" w:lineRule="auto"/>
        <w:rPr>
          <w:rFonts w:asciiTheme="majorBidi" w:hAnsiTheme="majorBidi" w:cstheme="majorBidi"/>
          <w:b/>
          <w:sz w:val="24"/>
          <w:szCs w:val="24"/>
        </w:rPr>
      </w:pPr>
    </w:p>
    <w:p w14:paraId="5487CF57" w14:textId="77777777" w:rsidR="00DB5205" w:rsidRPr="00047AD1" w:rsidRDefault="00DB5205" w:rsidP="00DB5205">
      <w:pPr>
        <w:spacing w:after="120" w:line="276" w:lineRule="auto"/>
        <w:rPr>
          <w:rFonts w:asciiTheme="majorBidi" w:hAnsiTheme="majorBidi" w:cstheme="majorBidi"/>
          <w:bCs/>
          <w:i/>
          <w:iCs/>
          <w:sz w:val="24"/>
          <w:szCs w:val="24"/>
        </w:rPr>
      </w:pPr>
    </w:p>
    <w:p w14:paraId="792A2AD2" w14:textId="77777777" w:rsidR="00DB5205" w:rsidRPr="00047AD1" w:rsidRDefault="00DB5205" w:rsidP="00DB5205">
      <w:pPr>
        <w:spacing w:after="120" w:line="276" w:lineRule="auto"/>
        <w:rPr>
          <w:rFonts w:asciiTheme="majorBidi" w:hAnsiTheme="majorBidi" w:cstheme="majorBidi"/>
          <w:bCs/>
          <w:i/>
          <w:iCs/>
          <w:sz w:val="24"/>
          <w:szCs w:val="24"/>
        </w:rPr>
      </w:pPr>
      <w:r w:rsidRPr="00047AD1">
        <w:rPr>
          <w:rFonts w:asciiTheme="majorBidi" w:hAnsiTheme="majorBidi" w:cstheme="majorBidi"/>
          <w:bCs/>
          <w:i/>
          <w:iCs/>
          <w:sz w:val="24"/>
          <w:szCs w:val="24"/>
        </w:rPr>
        <w:t xml:space="preserve">Printed by </w:t>
      </w:r>
    </w:p>
    <w:p w14:paraId="61B9C1E8" w14:textId="77777777" w:rsidR="00DB5205" w:rsidRPr="00047AD1" w:rsidRDefault="00DB5205" w:rsidP="00DB5205">
      <w:pPr>
        <w:pStyle w:val="NoSpacing"/>
        <w:rPr>
          <w:rFonts w:asciiTheme="majorBidi" w:hAnsiTheme="majorBidi" w:cstheme="majorBidi"/>
          <w:sz w:val="24"/>
          <w:szCs w:val="24"/>
          <w:lang w:val="en-GB"/>
        </w:rPr>
      </w:pPr>
      <w:r w:rsidRPr="00047AD1">
        <w:rPr>
          <w:rFonts w:asciiTheme="majorBidi" w:hAnsiTheme="majorBidi" w:cstheme="majorBidi"/>
          <w:sz w:val="24"/>
          <w:szCs w:val="24"/>
          <w:lang w:val="en-GB"/>
        </w:rPr>
        <w:t>Ahmadu Bello University Press Limited, Zaria,</w:t>
      </w:r>
    </w:p>
    <w:p w14:paraId="2E50D8CB" w14:textId="77777777" w:rsidR="00DB5205" w:rsidRPr="00047AD1" w:rsidRDefault="00DB5205" w:rsidP="00DB5205">
      <w:pPr>
        <w:pStyle w:val="NoSpacing"/>
        <w:rPr>
          <w:rFonts w:asciiTheme="majorBidi" w:hAnsiTheme="majorBidi" w:cstheme="majorBidi"/>
          <w:sz w:val="24"/>
          <w:szCs w:val="24"/>
          <w:lang w:val="en-GB"/>
        </w:rPr>
      </w:pPr>
      <w:r w:rsidRPr="00047AD1">
        <w:rPr>
          <w:rFonts w:asciiTheme="majorBidi" w:hAnsiTheme="majorBidi" w:cstheme="majorBidi"/>
          <w:sz w:val="24"/>
          <w:szCs w:val="24"/>
          <w:lang w:val="en-GB"/>
        </w:rPr>
        <w:t>Kaduna State, Nigeria.</w:t>
      </w:r>
    </w:p>
    <w:p w14:paraId="6E99B2B8" w14:textId="77777777" w:rsidR="00DB5205" w:rsidRPr="00047AD1" w:rsidRDefault="00DB5205" w:rsidP="00DB5205">
      <w:pPr>
        <w:pStyle w:val="NoSpacing"/>
        <w:rPr>
          <w:rFonts w:asciiTheme="majorBidi" w:hAnsiTheme="majorBidi" w:cstheme="majorBidi"/>
          <w:sz w:val="24"/>
          <w:szCs w:val="24"/>
          <w:lang w:val="en-GB"/>
        </w:rPr>
      </w:pPr>
      <w:r w:rsidRPr="00047AD1">
        <w:rPr>
          <w:rFonts w:asciiTheme="majorBidi" w:hAnsiTheme="majorBidi" w:cstheme="majorBidi"/>
          <w:sz w:val="24"/>
          <w:szCs w:val="24"/>
          <w:lang w:val="en-GB"/>
        </w:rPr>
        <w:t>Tel: 08065949711</w:t>
      </w:r>
    </w:p>
    <w:p w14:paraId="196A27EB" w14:textId="77777777" w:rsidR="00DB5205" w:rsidRPr="00047AD1" w:rsidRDefault="00DB5205" w:rsidP="00DB5205">
      <w:pPr>
        <w:pStyle w:val="NoSpacing"/>
        <w:rPr>
          <w:rFonts w:asciiTheme="majorBidi" w:hAnsiTheme="majorBidi" w:cstheme="majorBidi"/>
          <w:sz w:val="24"/>
          <w:szCs w:val="24"/>
          <w:lang w:val="en-GB"/>
        </w:rPr>
      </w:pPr>
      <w:r w:rsidRPr="00047AD1">
        <w:rPr>
          <w:rFonts w:asciiTheme="majorBidi" w:hAnsiTheme="majorBidi" w:cstheme="majorBidi"/>
          <w:sz w:val="24"/>
          <w:szCs w:val="24"/>
          <w:lang w:val="en-GB"/>
        </w:rPr>
        <w:t xml:space="preserve">abupress@abu.edu.ng </w:t>
      </w:r>
    </w:p>
    <w:p w14:paraId="188A2B94" w14:textId="77777777" w:rsidR="00DB5205" w:rsidRPr="00047AD1" w:rsidRDefault="00DB5205" w:rsidP="00DB5205">
      <w:pPr>
        <w:pStyle w:val="NoSpacing"/>
        <w:rPr>
          <w:rFonts w:asciiTheme="majorBidi" w:hAnsiTheme="majorBidi" w:cstheme="majorBidi"/>
          <w:sz w:val="24"/>
          <w:szCs w:val="24"/>
          <w:lang w:val="en-GB"/>
        </w:rPr>
      </w:pPr>
      <w:r w:rsidRPr="00047AD1">
        <w:rPr>
          <w:rFonts w:asciiTheme="majorBidi" w:hAnsiTheme="majorBidi" w:cstheme="majorBidi"/>
          <w:sz w:val="24"/>
          <w:szCs w:val="24"/>
          <w:lang w:val="en-GB"/>
        </w:rPr>
        <w:t>info@abupress.com.ng</w:t>
      </w:r>
    </w:p>
    <w:p w14:paraId="07B69201" w14:textId="77777777" w:rsidR="00DB5205" w:rsidRPr="00047AD1" w:rsidRDefault="00DB5205" w:rsidP="00DB5205">
      <w:pPr>
        <w:autoSpaceDE w:val="0"/>
        <w:autoSpaceDN w:val="0"/>
        <w:adjustRightInd w:val="0"/>
        <w:spacing w:after="0" w:line="240" w:lineRule="auto"/>
        <w:jc w:val="both"/>
        <w:rPr>
          <w:rFonts w:ascii="Times New Roman" w:hAnsi="Times New Roman"/>
          <w:sz w:val="24"/>
          <w:szCs w:val="24"/>
        </w:rPr>
      </w:pPr>
      <w:r w:rsidRPr="00047AD1">
        <w:rPr>
          <w:rFonts w:ascii="Times New Roman" w:hAnsi="Times New Roman"/>
          <w:sz w:val="24"/>
          <w:szCs w:val="24"/>
        </w:rPr>
        <w:t xml:space="preserve">e-mail: </w:t>
      </w:r>
      <w:hyperlink r:id="rId13" w:history="1">
        <w:r w:rsidRPr="00047AD1">
          <w:rPr>
            <w:rStyle w:val="Hyperlink"/>
            <w:rFonts w:ascii="Times New Roman" w:hAnsi="Times New Roman"/>
            <w:sz w:val="24"/>
            <w:szCs w:val="24"/>
          </w:rPr>
          <w:t>abupress2013@gmail.com</w:t>
        </w:r>
      </w:hyperlink>
    </w:p>
    <w:p w14:paraId="020BDD8D" w14:textId="77777777" w:rsidR="00DB5205" w:rsidRPr="00047AD1" w:rsidRDefault="00DB5205" w:rsidP="00DB5205">
      <w:pPr>
        <w:spacing w:after="0" w:line="240" w:lineRule="auto"/>
        <w:rPr>
          <w:rFonts w:asciiTheme="majorBidi" w:hAnsiTheme="majorBidi" w:cstheme="majorBidi"/>
          <w:b/>
          <w:bCs/>
          <w:color w:val="000000" w:themeColor="text1"/>
          <w:sz w:val="28"/>
          <w:szCs w:val="28"/>
        </w:rPr>
      </w:pPr>
      <w:r w:rsidRPr="00047AD1">
        <w:rPr>
          <w:rFonts w:asciiTheme="majorBidi" w:hAnsiTheme="majorBidi" w:cstheme="majorBidi"/>
          <w:sz w:val="24"/>
          <w:szCs w:val="24"/>
        </w:rPr>
        <w:t>Website: www.abupress.com.ng</w:t>
      </w:r>
    </w:p>
    <w:p w14:paraId="1C3F0BA5" w14:textId="77777777"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p>
    <w:p w14:paraId="74609302" w14:textId="77777777" w:rsidR="00C11614" w:rsidRDefault="00C11614" w:rsidP="00DB5205">
      <w:pPr>
        <w:spacing w:after="0" w:line="240" w:lineRule="auto"/>
        <w:jc w:val="center"/>
        <w:rPr>
          <w:rFonts w:asciiTheme="majorBidi" w:hAnsiTheme="majorBidi" w:cstheme="majorBidi"/>
          <w:b/>
          <w:bCs/>
          <w:color w:val="000000" w:themeColor="text1"/>
          <w:sz w:val="28"/>
          <w:szCs w:val="28"/>
        </w:rPr>
      </w:pPr>
    </w:p>
    <w:p w14:paraId="406E3161" w14:textId="77777777" w:rsidR="00C11614" w:rsidRDefault="00C11614" w:rsidP="00DB5205">
      <w:pPr>
        <w:spacing w:after="0" w:line="240" w:lineRule="auto"/>
        <w:jc w:val="center"/>
        <w:rPr>
          <w:rFonts w:asciiTheme="majorBidi" w:hAnsiTheme="majorBidi" w:cstheme="majorBidi"/>
          <w:b/>
          <w:bCs/>
          <w:color w:val="000000" w:themeColor="text1"/>
          <w:sz w:val="28"/>
          <w:szCs w:val="28"/>
        </w:rPr>
      </w:pPr>
    </w:p>
    <w:p w14:paraId="39AE6CDF" w14:textId="37F4ABC3" w:rsidR="00DB5205" w:rsidRPr="00047AD1" w:rsidRDefault="00DB5205" w:rsidP="00DB5205">
      <w:pPr>
        <w:spacing w:after="0" w:line="240" w:lineRule="auto"/>
        <w:jc w:val="center"/>
        <w:rPr>
          <w:rFonts w:asciiTheme="majorBidi" w:hAnsiTheme="majorBidi" w:cstheme="majorBidi"/>
          <w:b/>
          <w:bCs/>
          <w:color w:val="000000" w:themeColor="text1"/>
          <w:sz w:val="28"/>
          <w:szCs w:val="28"/>
        </w:rPr>
      </w:pPr>
      <w:r w:rsidRPr="00047AD1">
        <w:rPr>
          <w:rFonts w:asciiTheme="majorBidi" w:hAnsiTheme="majorBidi" w:cstheme="majorBidi"/>
          <w:b/>
          <w:bCs/>
          <w:color w:val="000000" w:themeColor="text1"/>
          <w:sz w:val="28"/>
          <w:szCs w:val="28"/>
        </w:rPr>
        <w:lastRenderedPageBreak/>
        <w:t>EDITORIAL BOARD</w:t>
      </w:r>
    </w:p>
    <w:p w14:paraId="73936CC4" w14:textId="77777777" w:rsidR="00DB5205" w:rsidRPr="00047AD1" w:rsidRDefault="00DB5205" w:rsidP="00DB5205">
      <w:pPr>
        <w:pStyle w:val="p1"/>
        <w:rPr>
          <w:rFonts w:asciiTheme="majorBidi" w:hAnsiTheme="majorBidi" w:cstheme="majorBidi"/>
          <w:color w:val="000000" w:themeColor="text1"/>
          <w:sz w:val="24"/>
          <w:szCs w:val="24"/>
        </w:rPr>
      </w:pPr>
    </w:p>
    <w:p w14:paraId="79C09F86" w14:textId="77777777" w:rsidR="00DB5205" w:rsidRPr="00047AD1" w:rsidRDefault="00DB5205" w:rsidP="00DB5205">
      <w:pPr>
        <w:pStyle w:val="p1"/>
        <w:ind w:right="-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Chairman:</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Dr Suleiman Balarabe - Provost FCE, Zaria</w:t>
      </w:r>
    </w:p>
    <w:p w14:paraId="6DB4CF7D" w14:textId="77777777" w:rsidR="00DB5205" w:rsidRPr="00047AD1" w:rsidRDefault="00DB5205" w:rsidP="00DB5205">
      <w:pPr>
        <w:pStyle w:val="p1"/>
        <w:rPr>
          <w:rFonts w:asciiTheme="majorBidi" w:hAnsiTheme="majorBidi" w:cstheme="majorBidi"/>
          <w:color w:val="000000" w:themeColor="text1"/>
          <w:sz w:val="24"/>
          <w:szCs w:val="24"/>
        </w:rPr>
      </w:pPr>
    </w:p>
    <w:p w14:paraId="4C88D955"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Editor-in-Chief:</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Dr. Ilesanmi Ajibola - FCE, Zaria</w:t>
      </w:r>
    </w:p>
    <w:p w14:paraId="39067383" w14:textId="77777777" w:rsidR="00DB5205" w:rsidRPr="00047AD1" w:rsidRDefault="00DB5205" w:rsidP="00DB5205">
      <w:pPr>
        <w:pStyle w:val="p1"/>
        <w:rPr>
          <w:rFonts w:asciiTheme="majorBidi" w:hAnsiTheme="majorBidi" w:cstheme="majorBidi"/>
          <w:color w:val="000000" w:themeColor="text1"/>
          <w:sz w:val="24"/>
          <w:szCs w:val="24"/>
        </w:rPr>
      </w:pPr>
    </w:p>
    <w:p w14:paraId="478A3611"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Editors:</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Prof. Mamman Musa - ABU, Zaria</w:t>
      </w:r>
    </w:p>
    <w:p w14:paraId="1C48FCF9"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Dr. Clement Oyedeji - FCE, Zaria</w:t>
      </w:r>
    </w:p>
    <w:p w14:paraId="371DAB48"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Dr Mrs H.  Yusuf - ABU, Zaria  </w:t>
      </w:r>
    </w:p>
    <w:p w14:paraId="0840C64C"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Chief Mrs Alheri Chindaya - FCE, Kano </w:t>
      </w:r>
    </w:p>
    <w:p w14:paraId="3803FC9E"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Chief Kayode Sangotoro - FCE, Katsina</w:t>
      </w:r>
    </w:p>
    <w:p w14:paraId="0BFF1D48"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Dr. Bello Ladan Kaura - FCE, Tech. Gusau</w:t>
      </w:r>
    </w:p>
    <w:p w14:paraId="55130B80"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Dr. A. Bello - FCE, Zaria </w:t>
      </w:r>
    </w:p>
    <w:p w14:paraId="56AD1E1E"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Dr. B. W. Zamani - FCE, Zaria</w:t>
      </w:r>
    </w:p>
    <w:p w14:paraId="4A693EF6" w14:textId="77777777" w:rsidR="00DB5205" w:rsidRPr="00047AD1" w:rsidRDefault="00DB5205" w:rsidP="00DB5205">
      <w:pPr>
        <w:pStyle w:val="p1"/>
        <w:rPr>
          <w:rFonts w:asciiTheme="majorBidi" w:hAnsiTheme="majorBidi" w:cstheme="majorBidi"/>
          <w:color w:val="000000" w:themeColor="text1"/>
          <w:sz w:val="24"/>
          <w:szCs w:val="24"/>
        </w:rPr>
      </w:pPr>
    </w:p>
    <w:p w14:paraId="42A149F2"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Secretary:</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Bose Asipita - FCE, Zaria </w:t>
      </w:r>
    </w:p>
    <w:p w14:paraId="409E95F1" w14:textId="77777777" w:rsidR="00DB5205" w:rsidRPr="00047AD1" w:rsidRDefault="00DB5205" w:rsidP="00DB5205">
      <w:pPr>
        <w:pStyle w:val="p1"/>
        <w:rPr>
          <w:rFonts w:asciiTheme="majorBidi" w:hAnsiTheme="majorBidi" w:cstheme="majorBidi"/>
          <w:color w:val="000000" w:themeColor="text1"/>
          <w:sz w:val="24"/>
          <w:szCs w:val="24"/>
        </w:rPr>
      </w:pPr>
    </w:p>
    <w:p w14:paraId="1EEB0DE7"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Editorial Advisers: </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Prof. M. M. Aliyu - Ahmadu Bello University, Zaria </w:t>
      </w:r>
    </w:p>
    <w:p w14:paraId="3A81181B"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Prof. A. I. Ikeotuonye - University of Abuja, Abuja </w:t>
      </w:r>
    </w:p>
    <w:p w14:paraId="05869EB3"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Prof. Bashir Maina - ABU, Zaria</w:t>
      </w:r>
    </w:p>
    <w:p w14:paraId="1882F92B"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Prof. B. Mshelia - University of Maiduguri, Maiduguri </w:t>
      </w:r>
    </w:p>
    <w:p w14:paraId="739DACAD"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Prof. I. A. Olaofe - Ahmadu Bello University, Zaria </w:t>
      </w:r>
    </w:p>
    <w:p w14:paraId="02F662AF" w14:textId="77777777" w:rsidR="00DB5205" w:rsidRPr="00047AD1" w:rsidRDefault="00DB5205" w:rsidP="00DB5205">
      <w:pPr>
        <w:pStyle w:val="p1"/>
        <w:rPr>
          <w:rFonts w:asciiTheme="majorBidi" w:hAnsiTheme="majorBidi" w:cstheme="majorBidi"/>
          <w:color w:val="000000" w:themeColor="text1"/>
          <w:sz w:val="24"/>
          <w:szCs w:val="24"/>
        </w:rPr>
      </w:pPr>
    </w:p>
    <w:p w14:paraId="4134948A" w14:textId="77777777" w:rsidR="00DB5205" w:rsidRPr="00047AD1" w:rsidRDefault="00DB5205" w:rsidP="00DB5205">
      <w:pPr>
        <w:pStyle w:val="p1"/>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Enquiries to: </w:t>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r>
      <w:r w:rsidRPr="00047AD1">
        <w:rPr>
          <w:rFonts w:asciiTheme="majorBidi" w:hAnsiTheme="majorBidi" w:cstheme="majorBidi"/>
          <w:color w:val="000000" w:themeColor="text1"/>
          <w:sz w:val="24"/>
          <w:szCs w:val="24"/>
        </w:rPr>
        <w:tab/>
        <w:t xml:space="preserve">Editor-in-Chief, </w:t>
      </w:r>
    </w:p>
    <w:p w14:paraId="1933381F"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Zaria Journal of Educational Studies, </w:t>
      </w:r>
    </w:p>
    <w:p w14:paraId="5CFCBA67"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Federal College of Education, </w:t>
      </w:r>
    </w:p>
    <w:p w14:paraId="6687E3A6"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 xml:space="preserve">P M. B. 1041, Zaria </w:t>
      </w:r>
    </w:p>
    <w:p w14:paraId="0635362B" w14:textId="77777777" w:rsidR="00DB5205" w:rsidRPr="00047AD1" w:rsidRDefault="00DB5205" w:rsidP="00DB5205">
      <w:pPr>
        <w:pStyle w:val="p1"/>
        <w:ind w:left="2160" w:firstLine="720"/>
        <w:rPr>
          <w:rFonts w:asciiTheme="majorBidi" w:hAnsiTheme="majorBidi" w:cstheme="majorBidi"/>
          <w:color w:val="000000" w:themeColor="text1"/>
          <w:sz w:val="24"/>
          <w:szCs w:val="24"/>
        </w:rPr>
      </w:pPr>
      <w:r w:rsidRPr="00047AD1">
        <w:rPr>
          <w:rFonts w:asciiTheme="majorBidi" w:hAnsiTheme="majorBidi" w:cstheme="majorBidi"/>
          <w:color w:val="000000" w:themeColor="text1"/>
          <w:sz w:val="24"/>
          <w:szCs w:val="24"/>
        </w:rPr>
        <w:t>e-mail: zajes@fcezaria.edu.ng</w:t>
      </w:r>
    </w:p>
    <w:p w14:paraId="3E47B1BF" w14:textId="77777777" w:rsidR="00DB5205" w:rsidRPr="00047AD1" w:rsidRDefault="00DB5205" w:rsidP="000F5477">
      <w:pPr>
        <w:pStyle w:val="Heading1"/>
        <w:rPr>
          <w:lang w:val="en-GB"/>
        </w:rPr>
      </w:pPr>
    </w:p>
    <w:p w14:paraId="6C1EBA7C" w14:textId="77777777" w:rsidR="006A1358" w:rsidRPr="00047AD1" w:rsidRDefault="006A1358" w:rsidP="006A1358"/>
    <w:p w14:paraId="7F16F44E" w14:textId="77777777" w:rsidR="006A1358" w:rsidRPr="00047AD1" w:rsidRDefault="006A1358" w:rsidP="006A1358"/>
    <w:p w14:paraId="662EEF2F" w14:textId="77777777" w:rsidR="006A1358" w:rsidRPr="00047AD1" w:rsidRDefault="006A1358" w:rsidP="006A1358"/>
    <w:p w14:paraId="1D343CA2" w14:textId="77777777" w:rsidR="006A1358" w:rsidRPr="00047AD1" w:rsidRDefault="006A1358" w:rsidP="006A1358"/>
    <w:p w14:paraId="36B1392A" w14:textId="77777777" w:rsidR="006A1358" w:rsidRPr="00047AD1" w:rsidRDefault="006A1358" w:rsidP="006A1358"/>
    <w:p w14:paraId="14A46673" w14:textId="77777777" w:rsidR="006A1358" w:rsidRPr="00047AD1" w:rsidRDefault="006A1358" w:rsidP="006A1358"/>
    <w:p w14:paraId="187B8E21" w14:textId="77777777" w:rsidR="006A1358" w:rsidRPr="00047AD1" w:rsidRDefault="006A1358" w:rsidP="006A1358"/>
    <w:p w14:paraId="71B02EF9" w14:textId="77777777" w:rsidR="006A1358" w:rsidRPr="00047AD1" w:rsidRDefault="006A1358" w:rsidP="006A1358"/>
    <w:p w14:paraId="188C561E" w14:textId="77777777" w:rsidR="006A1358" w:rsidRPr="00047AD1" w:rsidRDefault="006A1358" w:rsidP="006A1358"/>
    <w:p w14:paraId="0A067DF4" w14:textId="77777777" w:rsidR="006A1358" w:rsidRPr="00047AD1" w:rsidRDefault="006A1358" w:rsidP="006A1358"/>
    <w:p w14:paraId="3B5E67D1" w14:textId="77777777" w:rsidR="006A1358" w:rsidRPr="00047AD1" w:rsidRDefault="006A1358" w:rsidP="006A1358"/>
    <w:p w14:paraId="0157EEA4" w14:textId="4621C621" w:rsidR="006A1358" w:rsidRPr="00047AD1" w:rsidRDefault="00C11945" w:rsidP="00C11945">
      <w:pPr>
        <w:jc w:val="center"/>
        <w:rPr>
          <w:rFonts w:ascii="Georgia" w:hAnsi="Georgia" w:cs="Times New Roman"/>
          <w:b/>
          <w:bCs/>
          <w:sz w:val="24"/>
          <w:szCs w:val="24"/>
        </w:rPr>
      </w:pPr>
      <w:r w:rsidRPr="00047AD1">
        <w:rPr>
          <w:rFonts w:ascii="Georgia" w:hAnsi="Georgia" w:cs="Times New Roman"/>
          <w:b/>
          <w:bCs/>
          <w:sz w:val="24"/>
          <w:szCs w:val="24"/>
        </w:rPr>
        <w:lastRenderedPageBreak/>
        <w:t>EDITORIAL</w:t>
      </w:r>
    </w:p>
    <w:p w14:paraId="256AAAC6" w14:textId="77777777"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Welcome to the latest issue of the Zaria Journal of Educational Studies. In this volume, we are pleased to present numerous innovative research studies that advance our understanding of important topics in education.</w:t>
      </w:r>
    </w:p>
    <w:p w14:paraId="08263351" w14:textId="77777777"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This edition begins with an examination of instructional strategies and their role in students' academic performance. The findings offer valuable guidance to improve teaching practices. Next, an analysis of gender disparities highlights ongoing challenges and ways to promote equitable opportunities. </w:t>
      </w:r>
    </w:p>
    <w:p w14:paraId="3C8B710C" w14:textId="77777777"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Technological interventions are also explored, with studies evaluating the impact of computer-assisted learning and mastery teaching methods. The results carry practical implications for classroom adoption of these approaches. Policy reforms are then considered through a review that identifies priorities and recommendations.</w:t>
      </w:r>
    </w:p>
    <w:p w14:paraId="4C7CA78C" w14:textId="121091D1" w:rsidR="006A1358" w:rsidRPr="00047AD1" w:rsidRDefault="00047AD1" w:rsidP="006A1358">
      <w:pPr>
        <w:jc w:val="both"/>
        <w:rPr>
          <w:rFonts w:ascii="Georgia" w:hAnsi="Georgia" w:cs="Times New Roman"/>
          <w:sz w:val="24"/>
          <w:szCs w:val="24"/>
        </w:rPr>
      </w:pPr>
      <w:r>
        <w:rPr>
          <w:rFonts w:ascii="Georgia" w:hAnsi="Georgia" w:cs="Times New Roman"/>
          <w:sz w:val="24"/>
          <w:szCs w:val="24"/>
        </w:rPr>
        <w:t>The collection includes</w:t>
      </w:r>
      <w:r w:rsidR="006A1358" w:rsidRPr="00047AD1">
        <w:rPr>
          <w:rFonts w:ascii="Georgia" w:hAnsi="Georgia" w:cs="Times New Roman"/>
          <w:sz w:val="24"/>
          <w:szCs w:val="24"/>
        </w:rPr>
        <w:t xml:space="preserve"> insightful perspectives on subject areas</w:t>
      </w:r>
      <w:r>
        <w:rPr>
          <w:rFonts w:ascii="Georgia" w:hAnsi="Georgia" w:cs="Times New Roman"/>
          <w:sz w:val="24"/>
          <w:szCs w:val="24"/>
        </w:rPr>
        <w:t>,</w:t>
      </w:r>
      <w:r w:rsidR="006A1358" w:rsidRPr="00047AD1">
        <w:rPr>
          <w:rFonts w:ascii="Georgia" w:hAnsi="Georgia" w:cs="Times New Roman"/>
          <w:sz w:val="24"/>
          <w:szCs w:val="24"/>
        </w:rPr>
        <w:t xml:space="preserve"> including educational assessment, career guidance services, and leadership skills. The diversity of topics reflected in these articles underscores the complex, multidimensional nature of issues in education today.</w:t>
      </w:r>
    </w:p>
    <w:p w14:paraId="65348145" w14:textId="280A9CC0"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It is hoped that readers will find this research </w:t>
      </w:r>
      <w:r w:rsidR="00047AD1">
        <w:rPr>
          <w:rFonts w:ascii="Georgia" w:hAnsi="Georgia" w:cs="Times New Roman"/>
          <w:sz w:val="24"/>
          <w:szCs w:val="24"/>
        </w:rPr>
        <w:t>illuminating and useful as they tackle their</w:t>
      </w:r>
      <w:r w:rsidRPr="00047AD1">
        <w:rPr>
          <w:rFonts w:ascii="Georgia" w:hAnsi="Georgia" w:cs="Times New Roman"/>
          <w:sz w:val="24"/>
          <w:szCs w:val="24"/>
        </w:rPr>
        <w:t xml:space="preserve"> work. On behalf of the editorial board, I thank all our contributing authors for sharing their expertise. I also gratefully acknowledge our sponsors and partners for their ongoing support.</w:t>
      </w:r>
    </w:p>
    <w:p w14:paraId="5FA7A71E" w14:textId="500F1505"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Please enjoy this issue of the Zaria Journal of Educational Studies. We welcome your feedback as we strive to </w:t>
      </w:r>
      <w:r w:rsidR="00047AD1">
        <w:rPr>
          <w:rFonts w:ascii="Georgia" w:hAnsi="Georgia" w:cs="Times New Roman"/>
          <w:sz w:val="24"/>
          <w:szCs w:val="24"/>
        </w:rPr>
        <w:t>develop this journal further</w:t>
      </w:r>
      <w:r w:rsidRPr="00047AD1">
        <w:rPr>
          <w:rFonts w:ascii="Georgia" w:hAnsi="Georgia" w:cs="Times New Roman"/>
          <w:sz w:val="24"/>
          <w:szCs w:val="24"/>
        </w:rPr>
        <w:t xml:space="preserve"> as a primary resource for the education community.</w:t>
      </w:r>
    </w:p>
    <w:p w14:paraId="3DC3265B" w14:textId="77777777" w:rsidR="006A1358" w:rsidRPr="00047AD1" w:rsidRDefault="006A1358" w:rsidP="00C11945">
      <w:pPr>
        <w:spacing w:after="0" w:line="240" w:lineRule="auto"/>
        <w:jc w:val="both"/>
        <w:rPr>
          <w:rFonts w:ascii="Georgia" w:hAnsi="Georgia" w:cs="Times New Roman"/>
          <w:sz w:val="24"/>
          <w:szCs w:val="24"/>
        </w:rPr>
      </w:pPr>
      <w:r w:rsidRPr="00047AD1">
        <w:rPr>
          <w:rFonts w:ascii="Georgia" w:hAnsi="Georgia" w:cs="Times New Roman"/>
          <w:sz w:val="24"/>
          <w:szCs w:val="24"/>
        </w:rPr>
        <w:t xml:space="preserve">Ilesanmi Ajibola, PhD </w:t>
      </w:r>
    </w:p>
    <w:p w14:paraId="02A33F96" w14:textId="77777777" w:rsidR="006A1358" w:rsidRPr="00047AD1" w:rsidRDefault="006A1358" w:rsidP="00C11945">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Editor-in-Chief</w:t>
      </w:r>
    </w:p>
    <w:p w14:paraId="4BCB1EC1" w14:textId="77777777" w:rsidR="006A1358" w:rsidRPr="00047AD1" w:rsidRDefault="006A1358" w:rsidP="006A1358">
      <w:pPr>
        <w:jc w:val="both"/>
        <w:rPr>
          <w:rFonts w:ascii="Georgia" w:hAnsi="Georgia" w:cs="Times New Roman"/>
          <w:sz w:val="24"/>
          <w:szCs w:val="24"/>
        </w:rPr>
      </w:pPr>
    </w:p>
    <w:p w14:paraId="3079D21C" w14:textId="77777777" w:rsidR="006A1358" w:rsidRPr="00047AD1" w:rsidRDefault="006A1358" w:rsidP="006A1358">
      <w:pPr>
        <w:rPr>
          <w:rFonts w:ascii="Georgia" w:hAnsi="Georgia" w:cs="Times New Roman"/>
          <w:sz w:val="24"/>
          <w:szCs w:val="24"/>
        </w:rPr>
      </w:pPr>
    </w:p>
    <w:p w14:paraId="7AE4BC88" w14:textId="77777777" w:rsidR="006A1358" w:rsidRPr="00047AD1" w:rsidRDefault="006A1358" w:rsidP="006A1358">
      <w:pPr>
        <w:rPr>
          <w:rFonts w:ascii="Georgia" w:hAnsi="Georgia" w:cs="Times New Roman"/>
          <w:sz w:val="24"/>
          <w:szCs w:val="24"/>
        </w:rPr>
      </w:pPr>
    </w:p>
    <w:p w14:paraId="0C4A3D32" w14:textId="77777777" w:rsidR="006A1358" w:rsidRPr="00047AD1" w:rsidRDefault="006A1358" w:rsidP="006A1358">
      <w:pPr>
        <w:rPr>
          <w:rFonts w:ascii="Georgia" w:hAnsi="Georgia" w:cs="Times New Roman"/>
          <w:sz w:val="24"/>
          <w:szCs w:val="24"/>
        </w:rPr>
      </w:pPr>
    </w:p>
    <w:p w14:paraId="6B1C5FD7" w14:textId="77777777" w:rsidR="006A1358" w:rsidRPr="00047AD1" w:rsidRDefault="006A1358" w:rsidP="006A1358">
      <w:pPr>
        <w:rPr>
          <w:rFonts w:ascii="Georgia" w:hAnsi="Georgia" w:cs="Times New Roman"/>
          <w:sz w:val="24"/>
          <w:szCs w:val="24"/>
        </w:rPr>
      </w:pPr>
    </w:p>
    <w:p w14:paraId="67C1B628" w14:textId="77777777" w:rsidR="00343480" w:rsidRPr="00047AD1" w:rsidRDefault="00343480" w:rsidP="006A1358">
      <w:pPr>
        <w:rPr>
          <w:rFonts w:ascii="Georgia" w:hAnsi="Georgia" w:cs="Times New Roman"/>
          <w:sz w:val="24"/>
          <w:szCs w:val="24"/>
        </w:rPr>
      </w:pPr>
    </w:p>
    <w:p w14:paraId="2748307C" w14:textId="77777777" w:rsidR="00C11945" w:rsidRPr="00047AD1" w:rsidRDefault="00C11945" w:rsidP="006A1358">
      <w:pPr>
        <w:rPr>
          <w:rFonts w:ascii="Georgia" w:hAnsi="Georgia" w:cs="Times New Roman"/>
          <w:sz w:val="24"/>
          <w:szCs w:val="24"/>
        </w:rPr>
      </w:pPr>
    </w:p>
    <w:p w14:paraId="1AA1D5A8" w14:textId="77777777" w:rsidR="006A1358" w:rsidRPr="00047AD1" w:rsidRDefault="006A1358" w:rsidP="006A1358">
      <w:pPr>
        <w:rPr>
          <w:rFonts w:ascii="Georgia" w:hAnsi="Georgia" w:cs="Times New Roman"/>
          <w:sz w:val="24"/>
          <w:szCs w:val="24"/>
        </w:rPr>
      </w:pPr>
    </w:p>
    <w:p w14:paraId="67A470AE" w14:textId="77777777" w:rsidR="006A1358" w:rsidRPr="00047AD1" w:rsidRDefault="006A1358" w:rsidP="006A1358">
      <w:pPr>
        <w:rPr>
          <w:rFonts w:ascii="Georgia" w:hAnsi="Georgia" w:cs="Times New Roman"/>
          <w:sz w:val="24"/>
          <w:szCs w:val="24"/>
        </w:rPr>
      </w:pPr>
    </w:p>
    <w:p w14:paraId="16692AAE" w14:textId="77777777" w:rsidR="006A1358" w:rsidRPr="00047AD1" w:rsidRDefault="006A1358" w:rsidP="006A1358">
      <w:pPr>
        <w:rPr>
          <w:rFonts w:ascii="Georgia" w:hAnsi="Georgia" w:cs="Times New Roman"/>
          <w:sz w:val="24"/>
          <w:szCs w:val="24"/>
        </w:rPr>
      </w:pPr>
    </w:p>
    <w:p w14:paraId="5A93E650" w14:textId="503E14A4" w:rsidR="006A1358" w:rsidRPr="00047AD1" w:rsidRDefault="00C11945" w:rsidP="00C11945">
      <w:pPr>
        <w:jc w:val="center"/>
        <w:rPr>
          <w:rFonts w:ascii="Georgia" w:hAnsi="Georgia" w:cs="Times New Roman"/>
          <w:b/>
          <w:bCs/>
          <w:sz w:val="24"/>
          <w:szCs w:val="24"/>
        </w:rPr>
      </w:pPr>
      <w:bookmarkStart w:id="2" w:name="_Hlk157649049"/>
      <w:r w:rsidRPr="00047AD1">
        <w:rPr>
          <w:rFonts w:ascii="Georgia" w:hAnsi="Georgia" w:cs="Times New Roman"/>
          <w:b/>
          <w:bCs/>
          <w:sz w:val="24"/>
          <w:szCs w:val="24"/>
        </w:rPr>
        <w:lastRenderedPageBreak/>
        <w:t>FOREWORD</w:t>
      </w:r>
    </w:p>
    <w:p w14:paraId="76F770E3" w14:textId="77777777"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I am pleased to introduce the latest edition of the Zaria Journal of Educational Studies. This journal has established itself as a leading forum for scholarly discussion on important issues relating to education in Nigeria and beyond.  </w:t>
      </w:r>
    </w:p>
    <w:p w14:paraId="0DB2AEE7" w14:textId="6DA63662"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The articles in this volume cover a wide range of topics, reflecting the journal's commitment to publishing innovative and rigorous research that advances our understanding of teaching and learning. From examinations of instructional strategies and technology in the classroom to analyses of gender disparities and policy reforms, the articles tackle complex challenges and offer valuable insights to educators, administrators, and policymakers.</w:t>
      </w:r>
    </w:p>
    <w:p w14:paraId="1AEC7FE7" w14:textId="1C813814"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I congratulate the editorial team for assembling such a high-quality collection of articles. Their dedication and expertise are clear. I also thank all the researchers who contributed their work. Their efforts enhance this journal's reputation as a source of insightful perspectives and actionable ideas. </w:t>
      </w:r>
    </w:p>
    <w:p w14:paraId="7DF38C4B" w14:textId="54BCA532" w:rsidR="006A1358" w:rsidRPr="00047AD1" w:rsidRDefault="006A1358" w:rsidP="006A1358">
      <w:pPr>
        <w:jc w:val="both"/>
        <w:rPr>
          <w:rFonts w:ascii="Georgia" w:hAnsi="Georgia" w:cs="Times New Roman"/>
          <w:sz w:val="24"/>
          <w:szCs w:val="24"/>
        </w:rPr>
      </w:pPr>
      <w:r w:rsidRPr="00047AD1">
        <w:rPr>
          <w:rFonts w:ascii="Georgia" w:hAnsi="Georgia" w:cs="Times New Roman"/>
          <w:sz w:val="24"/>
          <w:szCs w:val="24"/>
        </w:rPr>
        <w:t xml:space="preserve">This publication would not be possible without the support of our sponsor – the Tertiary Education Trust Fund (TETFund). I </w:t>
      </w:r>
      <w:r w:rsidR="00047AD1">
        <w:rPr>
          <w:rFonts w:ascii="Georgia" w:hAnsi="Georgia" w:cs="Times New Roman"/>
          <w:sz w:val="24"/>
          <w:szCs w:val="24"/>
        </w:rPr>
        <w:t>thank</w:t>
      </w:r>
      <w:r w:rsidRPr="00047AD1">
        <w:rPr>
          <w:rFonts w:ascii="Georgia" w:hAnsi="Georgia" w:cs="Times New Roman"/>
          <w:sz w:val="24"/>
          <w:szCs w:val="24"/>
        </w:rPr>
        <w:t xml:space="preserve"> the Fund and look forward to their continued support. I hope readers will find these articles as thought-provoking and useful as I have. Please enjoy this issue of the Zaria Journal of Educational Studies.</w:t>
      </w:r>
    </w:p>
    <w:p w14:paraId="035A0F1D" w14:textId="77777777" w:rsidR="006A1358" w:rsidRPr="00047AD1" w:rsidRDefault="006A1358" w:rsidP="00C11945">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 xml:space="preserve">Dr Suleiman Balarabe </w:t>
      </w:r>
    </w:p>
    <w:p w14:paraId="3102745F" w14:textId="77777777" w:rsidR="006A1358" w:rsidRPr="00047AD1" w:rsidRDefault="006A1358" w:rsidP="00C11945">
      <w:pPr>
        <w:spacing w:after="0" w:line="240" w:lineRule="auto"/>
        <w:jc w:val="both"/>
        <w:rPr>
          <w:rFonts w:ascii="Georgia" w:hAnsi="Georgia" w:cs="Times New Roman"/>
          <w:sz w:val="24"/>
          <w:szCs w:val="24"/>
        </w:rPr>
      </w:pPr>
      <w:r w:rsidRPr="00047AD1">
        <w:rPr>
          <w:rFonts w:ascii="Georgia" w:hAnsi="Georgia" w:cs="Times New Roman"/>
          <w:sz w:val="24"/>
          <w:szCs w:val="24"/>
        </w:rPr>
        <w:t xml:space="preserve">Provost, </w:t>
      </w:r>
    </w:p>
    <w:p w14:paraId="46373A20" w14:textId="77777777" w:rsidR="006A1358" w:rsidRPr="00047AD1" w:rsidRDefault="006A1358" w:rsidP="00C11945">
      <w:pPr>
        <w:spacing w:after="0" w:line="240" w:lineRule="auto"/>
        <w:jc w:val="both"/>
        <w:rPr>
          <w:rFonts w:ascii="Georgia" w:hAnsi="Georgia" w:cs="Times New Roman"/>
          <w:sz w:val="24"/>
          <w:szCs w:val="24"/>
        </w:rPr>
      </w:pPr>
      <w:r w:rsidRPr="00047AD1">
        <w:rPr>
          <w:rFonts w:ascii="Georgia" w:hAnsi="Georgia" w:cs="Times New Roman"/>
          <w:sz w:val="24"/>
          <w:szCs w:val="24"/>
        </w:rPr>
        <w:t>FCE, Zaria</w:t>
      </w:r>
    </w:p>
    <w:bookmarkEnd w:id="2"/>
    <w:p w14:paraId="506B091D" w14:textId="77777777" w:rsidR="006A1358" w:rsidRPr="00047AD1" w:rsidRDefault="006A1358" w:rsidP="006A1358">
      <w:pPr>
        <w:rPr>
          <w:rFonts w:ascii="Georgia" w:hAnsi="Georgia" w:cs="Times New Roman"/>
          <w:sz w:val="24"/>
          <w:szCs w:val="24"/>
        </w:rPr>
      </w:pPr>
    </w:p>
    <w:p w14:paraId="23D6785C" w14:textId="77777777" w:rsidR="006A1358" w:rsidRPr="00047AD1" w:rsidRDefault="006A1358" w:rsidP="006A1358">
      <w:pPr>
        <w:rPr>
          <w:rFonts w:ascii="Georgia" w:hAnsi="Georgia" w:cs="Times New Roman"/>
          <w:sz w:val="24"/>
          <w:szCs w:val="24"/>
        </w:rPr>
      </w:pPr>
    </w:p>
    <w:p w14:paraId="6987EFCB" w14:textId="77777777" w:rsidR="006A1358" w:rsidRPr="00047AD1" w:rsidRDefault="006A1358" w:rsidP="006A1358">
      <w:pPr>
        <w:rPr>
          <w:rFonts w:ascii="Georgia" w:hAnsi="Georgia" w:cs="Times New Roman"/>
          <w:sz w:val="24"/>
          <w:szCs w:val="24"/>
        </w:rPr>
      </w:pPr>
    </w:p>
    <w:p w14:paraId="73D30446" w14:textId="77777777" w:rsidR="006A1358" w:rsidRPr="00047AD1" w:rsidRDefault="006A1358" w:rsidP="006A1358">
      <w:pPr>
        <w:rPr>
          <w:rFonts w:ascii="Georgia" w:hAnsi="Georgia" w:cs="Times New Roman"/>
          <w:sz w:val="24"/>
          <w:szCs w:val="24"/>
        </w:rPr>
      </w:pPr>
    </w:p>
    <w:p w14:paraId="3B7A702B" w14:textId="77777777" w:rsidR="006A1358" w:rsidRPr="00047AD1" w:rsidRDefault="006A1358" w:rsidP="006A1358">
      <w:pPr>
        <w:rPr>
          <w:rFonts w:ascii="Georgia" w:hAnsi="Georgia" w:cs="Times New Roman"/>
          <w:sz w:val="24"/>
          <w:szCs w:val="24"/>
        </w:rPr>
      </w:pPr>
    </w:p>
    <w:p w14:paraId="3410F363" w14:textId="77777777" w:rsidR="00343480" w:rsidRPr="00047AD1" w:rsidRDefault="00343480" w:rsidP="006A1358">
      <w:pPr>
        <w:rPr>
          <w:rFonts w:ascii="Georgia" w:hAnsi="Georgia" w:cs="Times New Roman"/>
          <w:sz w:val="24"/>
          <w:szCs w:val="24"/>
        </w:rPr>
      </w:pPr>
    </w:p>
    <w:p w14:paraId="4035222A" w14:textId="77777777" w:rsidR="00343480" w:rsidRPr="00047AD1" w:rsidRDefault="00343480" w:rsidP="006A1358">
      <w:pPr>
        <w:rPr>
          <w:rFonts w:ascii="Georgia" w:hAnsi="Georgia" w:cs="Times New Roman"/>
          <w:sz w:val="24"/>
          <w:szCs w:val="24"/>
        </w:rPr>
      </w:pPr>
    </w:p>
    <w:p w14:paraId="4C265ECD" w14:textId="77777777" w:rsidR="00343480" w:rsidRPr="00047AD1" w:rsidRDefault="00343480" w:rsidP="006A1358">
      <w:pPr>
        <w:rPr>
          <w:rFonts w:ascii="Georgia" w:hAnsi="Georgia" w:cs="Times New Roman"/>
          <w:sz w:val="24"/>
          <w:szCs w:val="24"/>
        </w:rPr>
      </w:pPr>
    </w:p>
    <w:p w14:paraId="347CFFF0" w14:textId="77777777" w:rsidR="00343480" w:rsidRPr="00047AD1" w:rsidRDefault="00343480" w:rsidP="006A1358">
      <w:pPr>
        <w:rPr>
          <w:rFonts w:ascii="Georgia" w:hAnsi="Georgia" w:cs="Times New Roman"/>
          <w:sz w:val="24"/>
          <w:szCs w:val="24"/>
        </w:rPr>
      </w:pPr>
    </w:p>
    <w:p w14:paraId="6171C40D" w14:textId="77777777" w:rsidR="00286C03" w:rsidRPr="00047AD1" w:rsidRDefault="00286C03" w:rsidP="006A1358">
      <w:pPr>
        <w:rPr>
          <w:rFonts w:ascii="Georgia" w:hAnsi="Georgia" w:cs="Times New Roman"/>
          <w:sz w:val="24"/>
          <w:szCs w:val="24"/>
        </w:rPr>
      </w:pPr>
    </w:p>
    <w:p w14:paraId="626ED0D4" w14:textId="77777777" w:rsidR="00286C03" w:rsidRPr="00047AD1" w:rsidRDefault="00286C03" w:rsidP="006A1358">
      <w:pPr>
        <w:rPr>
          <w:rFonts w:ascii="Georgia" w:hAnsi="Georgia" w:cs="Times New Roman"/>
          <w:sz w:val="24"/>
          <w:szCs w:val="24"/>
        </w:rPr>
      </w:pPr>
    </w:p>
    <w:p w14:paraId="67D60489" w14:textId="77777777" w:rsidR="00C11945" w:rsidRPr="00047AD1" w:rsidRDefault="00C11945" w:rsidP="006A1358">
      <w:pPr>
        <w:rPr>
          <w:rFonts w:ascii="Georgia" w:hAnsi="Georgia" w:cs="Times New Roman"/>
          <w:sz w:val="24"/>
          <w:szCs w:val="24"/>
        </w:rPr>
      </w:pPr>
    </w:p>
    <w:p w14:paraId="673981BF" w14:textId="77777777" w:rsidR="00286C03" w:rsidRPr="00047AD1" w:rsidRDefault="00286C03" w:rsidP="006A1358">
      <w:pPr>
        <w:rPr>
          <w:rFonts w:ascii="Georgia" w:hAnsi="Georgia" w:cs="Times New Roman"/>
          <w:sz w:val="24"/>
          <w:szCs w:val="24"/>
        </w:rPr>
      </w:pPr>
    </w:p>
    <w:p w14:paraId="5000C268" w14:textId="77777777" w:rsidR="00343480" w:rsidRPr="00047AD1" w:rsidRDefault="00343480" w:rsidP="003D1201">
      <w:pPr>
        <w:spacing w:after="0" w:line="240" w:lineRule="auto"/>
        <w:jc w:val="center"/>
        <w:rPr>
          <w:rFonts w:ascii="Georgia" w:hAnsi="Georgia" w:cs="Times New Roman"/>
          <w:b/>
          <w:bCs/>
          <w:sz w:val="24"/>
          <w:szCs w:val="24"/>
        </w:rPr>
      </w:pPr>
      <w:r w:rsidRPr="00047AD1">
        <w:rPr>
          <w:rFonts w:ascii="Georgia" w:hAnsi="Georgia" w:cs="Times New Roman"/>
          <w:b/>
          <w:bCs/>
          <w:sz w:val="24"/>
          <w:szCs w:val="24"/>
        </w:rPr>
        <w:lastRenderedPageBreak/>
        <w:t>BRIEF INFORMATION ABOUT THE JOURNAL</w:t>
      </w:r>
    </w:p>
    <w:p w14:paraId="25F8EB83" w14:textId="77777777" w:rsidR="003D1201" w:rsidRPr="00047AD1" w:rsidRDefault="003D1201" w:rsidP="003D1201">
      <w:pPr>
        <w:spacing w:after="0" w:line="240" w:lineRule="auto"/>
        <w:jc w:val="both"/>
        <w:rPr>
          <w:rFonts w:ascii="Georgia" w:hAnsi="Georgia" w:cs="Times New Roman"/>
          <w:b/>
          <w:bCs/>
          <w:sz w:val="24"/>
          <w:szCs w:val="24"/>
        </w:rPr>
      </w:pPr>
    </w:p>
    <w:p w14:paraId="4DBC284B" w14:textId="0DC59D77"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 xml:space="preserve">The Zaria Journal of Educational Studies (ZAJES) is the official academic journal published by the Federal College of Education in Zaria, Nigeria. The journal was established in 1988 when the College was still part of Ahmadu Bello University, Zaria. Since its inception, ZAJES has served as an important platform for scholars and practitioners in various fields of Education to publish their research findings, perspectives, and responses to prior work. Recognizing the </w:t>
      </w:r>
      <w:r w:rsidR="00047AD1">
        <w:rPr>
          <w:rFonts w:ascii="Georgia" w:hAnsi="Georgia" w:cs="Times New Roman"/>
          <w:sz w:val="24"/>
          <w:szCs w:val="24"/>
        </w:rPr>
        <w:t>journal’s high standards</w:t>
      </w:r>
      <w:r w:rsidRPr="00047AD1">
        <w:rPr>
          <w:rFonts w:ascii="Georgia" w:hAnsi="Georgia" w:cs="Times New Roman"/>
          <w:sz w:val="24"/>
          <w:szCs w:val="24"/>
        </w:rPr>
        <w:t>, the Tertiary Education Trust Fund (TETFund) of Nigeria began to sponsor the production of its issues in 2010.</w:t>
      </w:r>
    </w:p>
    <w:p w14:paraId="466290D9" w14:textId="77777777" w:rsidR="00343480" w:rsidRPr="00047AD1" w:rsidRDefault="00343480" w:rsidP="003D1201">
      <w:pPr>
        <w:spacing w:after="0" w:line="240" w:lineRule="auto"/>
        <w:jc w:val="both"/>
        <w:rPr>
          <w:rFonts w:ascii="Georgia" w:hAnsi="Georgia" w:cs="Times New Roman"/>
          <w:sz w:val="24"/>
          <w:szCs w:val="24"/>
        </w:rPr>
      </w:pPr>
    </w:p>
    <w:p w14:paraId="4E5BB93C" w14:textId="77777777" w:rsidR="00343480" w:rsidRPr="00047AD1" w:rsidRDefault="00343480" w:rsidP="003D1201">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Mission</w:t>
      </w:r>
    </w:p>
    <w:p w14:paraId="2FDE1BEC" w14:textId="54ABE7FF"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 xml:space="preserve">The mission of ZAJES is to promote and disseminate high-quality research in Education. The journal seeks to publish papers that are theoretically sound, methodologically rigorous, and relevant to the needs of the education community. ZAJES also aims to provide a forum for </w:t>
      </w:r>
      <w:r w:rsidR="00047AD1">
        <w:rPr>
          <w:rFonts w:ascii="Georgia" w:hAnsi="Georgia" w:cs="Times New Roman"/>
          <w:sz w:val="24"/>
          <w:szCs w:val="24"/>
        </w:rPr>
        <w:t>exchanging</w:t>
      </w:r>
      <w:r w:rsidRPr="00047AD1">
        <w:rPr>
          <w:rFonts w:ascii="Georgia" w:hAnsi="Georgia" w:cs="Times New Roman"/>
          <w:sz w:val="24"/>
          <w:szCs w:val="24"/>
        </w:rPr>
        <w:t xml:space="preserve"> ideas and perspectives on the most pressing issues in Education.</w:t>
      </w:r>
    </w:p>
    <w:p w14:paraId="76E20080" w14:textId="77777777" w:rsidR="00343480" w:rsidRPr="00047AD1" w:rsidRDefault="00343480" w:rsidP="003D1201">
      <w:pPr>
        <w:spacing w:after="0" w:line="240" w:lineRule="auto"/>
        <w:jc w:val="both"/>
        <w:rPr>
          <w:rFonts w:ascii="Georgia" w:hAnsi="Georgia" w:cs="Times New Roman"/>
          <w:sz w:val="24"/>
          <w:szCs w:val="24"/>
        </w:rPr>
      </w:pPr>
    </w:p>
    <w:p w14:paraId="573A318C" w14:textId="77777777" w:rsidR="00343480" w:rsidRPr="00047AD1" w:rsidRDefault="00343480" w:rsidP="003D1201">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Scope</w:t>
      </w:r>
    </w:p>
    <w:p w14:paraId="6E8BBC38" w14:textId="77777777"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ZAJES welcomes submissions on any topic related to Education. To help readers easily find relevant papers, articles are grouped into five broad subject areas:</w:t>
      </w:r>
    </w:p>
    <w:p w14:paraId="01C0B3EC" w14:textId="77777777" w:rsidR="00343480" w:rsidRPr="00047AD1" w:rsidRDefault="00343480">
      <w:pPr>
        <w:numPr>
          <w:ilvl w:val="0"/>
          <w:numId w:val="34"/>
        </w:numPr>
        <w:spacing w:after="0" w:line="240" w:lineRule="auto"/>
        <w:jc w:val="both"/>
        <w:rPr>
          <w:rFonts w:ascii="Georgia" w:hAnsi="Georgia" w:cs="Times New Roman"/>
          <w:sz w:val="24"/>
          <w:szCs w:val="24"/>
        </w:rPr>
      </w:pPr>
      <w:r w:rsidRPr="00047AD1">
        <w:rPr>
          <w:rFonts w:ascii="Georgia" w:hAnsi="Georgia" w:cs="Times New Roman"/>
          <w:sz w:val="24"/>
          <w:szCs w:val="24"/>
        </w:rPr>
        <w:t>Arts and Social Science Education</w:t>
      </w:r>
    </w:p>
    <w:p w14:paraId="58C316B6" w14:textId="77777777" w:rsidR="00343480" w:rsidRPr="00047AD1" w:rsidRDefault="00343480">
      <w:pPr>
        <w:numPr>
          <w:ilvl w:val="0"/>
          <w:numId w:val="34"/>
        </w:numPr>
        <w:spacing w:after="0" w:line="240" w:lineRule="auto"/>
        <w:jc w:val="both"/>
        <w:rPr>
          <w:rFonts w:ascii="Georgia" w:hAnsi="Georgia" w:cs="Times New Roman"/>
          <w:sz w:val="24"/>
          <w:szCs w:val="24"/>
        </w:rPr>
      </w:pPr>
      <w:r w:rsidRPr="00047AD1">
        <w:rPr>
          <w:rFonts w:ascii="Georgia" w:hAnsi="Georgia" w:cs="Times New Roman"/>
          <w:sz w:val="24"/>
          <w:szCs w:val="24"/>
        </w:rPr>
        <w:t>language and Literature Education</w:t>
      </w:r>
    </w:p>
    <w:p w14:paraId="4F4B23E1" w14:textId="77777777" w:rsidR="00343480" w:rsidRPr="00047AD1" w:rsidRDefault="00343480">
      <w:pPr>
        <w:numPr>
          <w:ilvl w:val="0"/>
          <w:numId w:val="34"/>
        </w:numPr>
        <w:spacing w:after="0" w:line="240" w:lineRule="auto"/>
        <w:jc w:val="both"/>
        <w:rPr>
          <w:rFonts w:ascii="Georgia" w:hAnsi="Georgia" w:cs="Times New Roman"/>
          <w:sz w:val="24"/>
          <w:szCs w:val="24"/>
        </w:rPr>
      </w:pPr>
      <w:r w:rsidRPr="00047AD1">
        <w:rPr>
          <w:rFonts w:ascii="Georgia" w:hAnsi="Georgia" w:cs="Times New Roman"/>
          <w:sz w:val="24"/>
          <w:szCs w:val="24"/>
        </w:rPr>
        <w:t>Science and Mathematics Education</w:t>
      </w:r>
    </w:p>
    <w:p w14:paraId="10AC3E77" w14:textId="77777777" w:rsidR="00343480" w:rsidRPr="00047AD1" w:rsidRDefault="00343480">
      <w:pPr>
        <w:numPr>
          <w:ilvl w:val="0"/>
          <w:numId w:val="34"/>
        </w:numPr>
        <w:spacing w:after="0" w:line="240" w:lineRule="auto"/>
        <w:jc w:val="both"/>
        <w:rPr>
          <w:rFonts w:ascii="Georgia" w:hAnsi="Georgia" w:cs="Times New Roman"/>
          <w:sz w:val="24"/>
          <w:szCs w:val="24"/>
        </w:rPr>
      </w:pPr>
      <w:r w:rsidRPr="00047AD1">
        <w:rPr>
          <w:rFonts w:ascii="Georgia" w:hAnsi="Georgia" w:cs="Times New Roman"/>
          <w:sz w:val="24"/>
          <w:szCs w:val="24"/>
        </w:rPr>
        <w:t>Trends and Innovations in Education</w:t>
      </w:r>
    </w:p>
    <w:p w14:paraId="3AE518E6" w14:textId="77777777" w:rsidR="00343480" w:rsidRPr="00047AD1" w:rsidRDefault="00343480">
      <w:pPr>
        <w:numPr>
          <w:ilvl w:val="0"/>
          <w:numId w:val="34"/>
        </w:numPr>
        <w:spacing w:after="0" w:line="240" w:lineRule="auto"/>
        <w:jc w:val="both"/>
        <w:rPr>
          <w:rFonts w:ascii="Georgia" w:hAnsi="Georgia" w:cs="Times New Roman"/>
          <w:sz w:val="24"/>
          <w:szCs w:val="24"/>
        </w:rPr>
      </w:pPr>
      <w:r w:rsidRPr="00047AD1">
        <w:rPr>
          <w:rFonts w:ascii="Georgia" w:hAnsi="Georgia" w:cs="Times New Roman"/>
          <w:sz w:val="24"/>
          <w:szCs w:val="24"/>
        </w:rPr>
        <w:t>Vocational and Technical Education</w:t>
      </w:r>
    </w:p>
    <w:p w14:paraId="01F8F5D7" w14:textId="77777777" w:rsidR="00343480" w:rsidRPr="00047AD1" w:rsidRDefault="00343480" w:rsidP="003D1201">
      <w:pPr>
        <w:spacing w:after="0" w:line="240" w:lineRule="auto"/>
        <w:jc w:val="both"/>
        <w:rPr>
          <w:rFonts w:ascii="Georgia" w:hAnsi="Georgia" w:cs="Times New Roman"/>
          <w:sz w:val="24"/>
          <w:szCs w:val="24"/>
        </w:rPr>
      </w:pPr>
    </w:p>
    <w:p w14:paraId="46FBFB1E" w14:textId="77777777" w:rsidR="00343480" w:rsidRPr="00047AD1" w:rsidRDefault="00343480" w:rsidP="003D1201">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Peer Review Process</w:t>
      </w:r>
    </w:p>
    <w:p w14:paraId="4BDD88B7" w14:textId="50586E7E"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All papers submitted to ZAJES undergo an initial online similarity check (plagiarism test</w:t>
      </w:r>
      <w:r w:rsidR="003F3792" w:rsidRPr="00047AD1">
        <w:rPr>
          <w:rFonts w:ascii="Georgia" w:hAnsi="Georgia" w:cs="Times New Roman"/>
          <w:sz w:val="24"/>
          <w:szCs w:val="24"/>
        </w:rPr>
        <w:t>) and</w:t>
      </w:r>
      <w:r w:rsidRPr="00047AD1">
        <w:rPr>
          <w:rFonts w:ascii="Georgia" w:hAnsi="Georgia" w:cs="Times New Roman"/>
          <w:sz w:val="24"/>
          <w:szCs w:val="24"/>
        </w:rPr>
        <w:t xml:space="preserve"> would only consider articles with 15% or less online similarity results and 5% same source similarity level. Accepted papers are further subjected to a rigorous peer review process. Each paper is reviewed by at least two experts in the field. The reviewers provide feedback on the paper's strengths and weaknesses and </w:t>
      </w:r>
      <w:r w:rsidR="00047AD1">
        <w:rPr>
          <w:rFonts w:ascii="Georgia" w:hAnsi="Georgia" w:cs="Times New Roman"/>
          <w:sz w:val="24"/>
          <w:szCs w:val="24"/>
        </w:rPr>
        <w:t>recommend</w:t>
      </w:r>
      <w:r w:rsidRPr="00047AD1">
        <w:rPr>
          <w:rFonts w:ascii="Georgia" w:hAnsi="Georgia" w:cs="Times New Roman"/>
          <w:sz w:val="24"/>
          <w:szCs w:val="24"/>
        </w:rPr>
        <w:t xml:space="preserve"> revision. The editors of ZAJES then decide whether to accept or reject the paper.</w:t>
      </w:r>
    </w:p>
    <w:p w14:paraId="0CD2A4A8" w14:textId="77777777" w:rsidR="00343480" w:rsidRPr="00047AD1" w:rsidRDefault="00343480" w:rsidP="003D1201">
      <w:pPr>
        <w:spacing w:after="0" w:line="240" w:lineRule="auto"/>
        <w:jc w:val="both"/>
        <w:rPr>
          <w:rFonts w:ascii="Georgia" w:hAnsi="Georgia" w:cs="Times New Roman"/>
          <w:sz w:val="24"/>
          <w:szCs w:val="24"/>
        </w:rPr>
      </w:pPr>
    </w:p>
    <w:p w14:paraId="08038226" w14:textId="77777777" w:rsidR="00343480" w:rsidRPr="00047AD1" w:rsidRDefault="00343480" w:rsidP="003D1201">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Publication Process</w:t>
      </w:r>
    </w:p>
    <w:p w14:paraId="09A4995D" w14:textId="77777777"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Accepted papers are published in two issues per year. The journal is indexed in several major bibliographic databases.</w:t>
      </w:r>
    </w:p>
    <w:p w14:paraId="0A9C490C" w14:textId="77777777" w:rsidR="00343480" w:rsidRPr="00047AD1" w:rsidRDefault="00343480" w:rsidP="003D1201">
      <w:pPr>
        <w:spacing w:after="0" w:line="240" w:lineRule="auto"/>
        <w:jc w:val="both"/>
        <w:rPr>
          <w:rFonts w:ascii="Georgia" w:hAnsi="Georgia" w:cs="Times New Roman"/>
          <w:sz w:val="24"/>
          <w:szCs w:val="24"/>
        </w:rPr>
      </w:pPr>
    </w:p>
    <w:p w14:paraId="28AB170B" w14:textId="77777777" w:rsidR="00343480" w:rsidRPr="00047AD1" w:rsidRDefault="00343480" w:rsidP="003D1201">
      <w:pPr>
        <w:spacing w:after="0" w:line="240" w:lineRule="auto"/>
        <w:jc w:val="both"/>
        <w:rPr>
          <w:rFonts w:ascii="Georgia" w:hAnsi="Georgia" w:cs="Times New Roman"/>
          <w:b/>
          <w:bCs/>
          <w:sz w:val="24"/>
          <w:szCs w:val="24"/>
        </w:rPr>
      </w:pPr>
      <w:r w:rsidRPr="00047AD1">
        <w:rPr>
          <w:rFonts w:ascii="Georgia" w:hAnsi="Georgia" w:cs="Times New Roman"/>
          <w:b/>
          <w:bCs/>
          <w:sz w:val="24"/>
          <w:szCs w:val="24"/>
        </w:rPr>
        <w:t>Disclaimer</w:t>
      </w:r>
    </w:p>
    <w:p w14:paraId="469FD7FD" w14:textId="1F58FFF2" w:rsidR="00343480" w:rsidRPr="00047AD1" w:rsidRDefault="00343480" w:rsidP="003D1201">
      <w:pPr>
        <w:spacing w:after="0" w:line="240" w:lineRule="auto"/>
        <w:jc w:val="both"/>
        <w:rPr>
          <w:rFonts w:ascii="Georgia" w:hAnsi="Georgia" w:cs="Times New Roman"/>
          <w:sz w:val="24"/>
          <w:szCs w:val="24"/>
        </w:rPr>
      </w:pPr>
      <w:r w:rsidRPr="00047AD1">
        <w:rPr>
          <w:rFonts w:ascii="Georgia" w:hAnsi="Georgia" w:cs="Times New Roman"/>
          <w:sz w:val="24"/>
          <w:szCs w:val="24"/>
        </w:rPr>
        <w:t xml:space="preserve">While the journal publishes a diversity of well-researched ideas and opinions, the contents do not necessarily reflect the </w:t>
      </w:r>
      <w:r w:rsidR="00047AD1">
        <w:rPr>
          <w:rFonts w:ascii="Georgia" w:hAnsi="Georgia" w:cs="Times New Roman"/>
          <w:sz w:val="24"/>
          <w:szCs w:val="24"/>
        </w:rPr>
        <w:t>publisher's or editorial board's views</w:t>
      </w:r>
      <w:r w:rsidRPr="00047AD1">
        <w:rPr>
          <w:rFonts w:ascii="Georgia" w:hAnsi="Georgia" w:cs="Times New Roman"/>
          <w:sz w:val="24"/>
          <w:szCs w:val="24"/>
        </w:rPr>
        <w:t>. The responsibility for the accuracy and originality of the papers lies entirely with the contributing authors. However, through its rigorous peer review and editorial processes, ZAJES strives to maintain high academic standards and serve as a valuable resource for the education community.</w:t>
      </w:r>
    </w:p>
    <w:p w14:paraId="7D2DDA53" w14:textId="77777777" w:rsidR="00343480" w:rsidRPr="00047AD1" w:rsidRDefault="00343480" w:rsidP="003D1201">
      <w:pPr>
        <w:spacing w:after="0" w:line="240" w:lineRule="auto"/>
        <w:jc w:val="both"/>
        <w:rPr>
          <w:rFonts w:ascii="Times New Roman" w:hAnsi="Times New Roman" w:cs="Times New Roman"/>
          <w:b/>
          <w:bCs/>
        </w:rPr>
      </w:pPr>
    </w:p>
    <w:p w14:paraId="631DA50D" w14:textId="50D16ED3" w:rsidR="00343480" w:rsidRPr="00047AD1" w:rsidRDefault="00343480" w:rsidP="003D1201">
      <w:pPr>
        <w:spacing w:after="0" w:line="240" w:lineRule="auto"/>
        <w:jc w:val="center"/>
        <w:rPr>
          <w:rFonts w:ascii="Times New Roman" w:hAnsi="Times New Roman" w:cs="Times New Roman"/>
          <w:b/>
          <w:bCs/>
        </w:rPr>
      </w:pPr>
      <w:r w:rsidRPr="00047AD1">
        <w:rPr>
          <w:rFonts w:ascii="Times New Roman" w:hAnsi="Times New Roman" w:cs="Times New Roman"/>
          <w:b/>
          <w:bCs/>
        </w:rPr>
        <w:lastRenderedPageBreak/>
        <w:t>EDITORIAL POLICY</w:t>
      </w:r>
    </w:p>
    <w:p w14:paraId="0351CA27" w14:textId="77777777" w:rsidR="00343480" w:rsidRPr="00047AD1" w:rsidRDefault="00343480" w:rsidP="003D1201">
      <w:pPr>
        <w:spacing w:after="0" w:line="240" w:lineRule="auto"/>
        <w:jc w:val="both"/>
        <w:rPr>
          <w:rFonts w:ascii="Times New Roman" w:hAnsi="Times New Roman" w:cs="Times New Roman"/>
          <w:b/>
          <w:bCs/>
          <w:sz w:val="24"/>
          <w:szCs w:val="24"/>
        </w:rPr>
      </w:pPr>
    </w:p>
    <w:p w14:paraId="73C4F941"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The Editorial Board of Zaria Journal of Educational Studies (ZAJES) invites papers from interested stakeholders in education for publication in the journal. The paper may focus on analytical research, research reports, replicated research, research notes, descriptive research, book reviews, etc, from any of the following areas in Education:</w:t>
      </w:r>
    </w:p>
    <w:p w14:paraId="669B3091"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Adult and Non-formal Education</w:t>
      </w:r>
    </w:p>
    <w:p w14:paraId="6AA3287A"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Citizenship Education</w:t>
      </w:r>
    </w:p>
    <w:p w14:paraId="1054CF8D"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Computer Information and Communication Technology (ICT)Education</w:t>
      </w:r>
    </w:p>
    <w:p w14:paraId="20AB1809"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Continuing/Distance Education</w:t>
      </w:r>
    </w:p>
    <w:p w14:paraId="5EC5D381"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Creative Arts Education</w:t>
      </w:r>
    </w:p>
    <w:p w14:paraId="664FEB94"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Curriculum Planning and Development</w:t>
      </w:r>
    </w:p>
    <w:p w14:paraId="230D864D"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Educational Management/Administration, Planning and Supervision</w:t>
      </w:r>
    </w:p>
    <w:p w14:paraId="58E60346"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Health and Physical Education</w:t>
      </w:r>
    </w:p>
    <w:p w14:paraId="0B188354"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Language and Literature Education</w:t>
      </w:r>
    </w:p>
    <w:p w14:paraId="4672DA66"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Measurement and Evaluation</w:t>
      </w:r>
    </w:p>
    <w:p w14:paraId="3F314D54"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Library and Information Management</w:t>
      </w:r>
    </w:p>
    <w:p w14:paraId="617053EC"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Nomadic and Disadvantaged Peoples' Education</w:t>
      </w:r>
    </w:p>
    <w:p w14:paraId="2D507EB8"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Philosophy and Sociology of Education</w:t>
      </w:r>
    </w:p>
    <w:p w14:paraId="041A2799"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Family Life Education</w:t>
      </w:r>
    </w:p>
    <w:p w14:paraId="7A6DC862"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Pre-Primary, Primary, Secondary and Higher Education</w:t>
      </w:r>
    </w:p>
    <w:p w14:paraId="60AD5375"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Psychology and Counselling</w:t>
      </w:r>
    </w:p>
    <w:p w14:paraId="74679315"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Religious and Moral Education</w:t>
      </w:r>
    </w:p>
    <w:p w14:paraId="448275D4"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Science, Technology and Mathematics Education</w:t>
      </w:r>
    </w:p>
    <w:p w14:paraId="5BEF20C1"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Social Science Education</w:t>
      </w:r>
    </w:p>
    <w:p w14:paraId="7FC864AD"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Special and Rehabilitative Education</w:t>
      </w:r>
    </w:p>
    <w:p w14:paraId="45CB3583" w14:textId="77777777" w:rsidR="00343480" w:rsidRPr="00047AD1" w:rsidRDefault="00343480">
      <w:pPr>
        <w:numPr>
          <w:ilvl w:val="0"/>
          <w:numId w:val="32"/>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Vocational and Technical Education</w:t>
      </w:r>
    </w:p>
    <w:p w14:paraId="1FD0B563" w14:textId="77777777" w:rsidR="00343480" w:rsidRPr="00047AD1" w:rsidRDefault="00343480" w:rsidP="003D1201">
      <w:pPr>
        <w:spacing w:after="0" w:line="240" w:lineRule="auto"/>
        <w:jc w:val="both"/>
        <w:rPr>
          <w:rFonts w:ascii="Times New Roman" w:hAnsi="Times New Roman" w:cs="Times New Roman"/>
          <w:sz w:val="24"/>
          <w:szCs w:val="24"/>
        </w:rPr>
      </w:pPr>
    </w:p>
    <w:p w14:paraId="24CB65CB"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Guidelines for Paper Preparation</w:t>
      </w:r>
    </w:p>
    <w:p w14:paraId="2A0CD385" w14:textId="77777777" w:rsidR="00343480" w:rsidRPr="00047AD1" w:rsidRDefault="00343480" w:rsidP="003D1201">
      <w:pPr>
        <w:spacing w:after="0" w:line="240" w:lineRule="auto"/>
        <w:jc w:val="both"/>
        <w:rPr>
          <w:rFonts w:ascii="Times New Roman" w:hAnsi="Times New Roman" w:cs="Times New Roman"/>
          <w:i/>
          <w:iCs/>
          <w:sz w:val="24"/>
          <w:szCs w:val="24"/>
        </w:rPr>
      </w:pPr>
      <w:r w:rsidRPr="00047AD1">
        <w:rPr>
          <w:rFonts w:ascii="Times New Roman" w:hAnsi="Times New Roman" w:cs="Times New Roman"/>
          <w:i/>
          <w:iCs/>
          <w:sz w:val="24"/>
          <w:szCs w:val="24"/>
        </w:rPr>
        <w:t>Manuscripts:</w:t>
      </w:r>
    </w:p>
    <w:p w14:paraId="491B66B0" w14:textId="651E2217" w:rsidR="00343480" w:rsidRPr="00047AD1" w:rsidRDefault="00047AD1">
      <w:pPr>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343480" w:rsidRPr="00047AD1">
        <w:rPr>
          <w:rFonts w:ascii="Times New Roman" w:hAnsi="Times New Roman" w:cs="Times New Roman"/>
          <w:sz w:val="24"/>
          <w:szCs w:val="24"/>
        </w:rPr>
        <w:t>ust be written in English or any other acceptable language and should be scholarly, original and contribute to knowledge.</w:t>
      </w:r>
    </w:p>
    <w:p w14:paraId="3B3F51D1" w14:textId="5E273108" w:rsidR="00343480" w:rsidRPr="00047AD1" w:rsidRDefault="00047AD1">
      <w:pPr>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343480" w:rsidRPr="00047AD1">
        <w:rPr>
          <w:rFonts w:ascii="Times New Roman" w:hAnsi="Times New Roman" w:cs="Times New Roman"/>
          <w:sz w:val="24"/>
          <w:szCs w:val="24"/>
        </w:rPr>
        <w:t xml:space="preserve">ust not have been published or under consideration for publication in any other journal. Once a paper is accepted for publication in ZAJES, the author(s) cede copyright to the </w:t>
      </w:r>
      <w:r>
        <w:rPr>
          <w:rFonts w:ascii="Times New Roman" w:hAnsi="Times New Roman" w:cs="Times New Roman"/>
          <w:sz w:val="24"/>
          <w:szCs w:val="24"/>
        </w:rPr>
        <w:t>journal's publisher</w:t>
      </w:r>
      <w:r w:rsidR="00343480" w:rsidRPr="00047AD1">
        <w:rPr>
          <w:rFonts w:ascii="Times New Roman" w:hAnsi="Times New Roman" w:cs="Times New Roman"/>
          <w:sz w:val="24"/>
          <w:szCs w:val="24"/>
        </w:rPr>
        <w:t>.</w:t>
      </w:r>
    </w:p>
    <w:p w14:paraId="07329DA4" w14:textId="6F09FC23" w:rsidR="00343480" w:rsidRPr="00047AD1" w:rsidRDefault="00343480">
      <w:pPr>
        <w:numPr>
          <w:ilvl w:val="0"/>
          <w:numId w:val="33"/>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should clearly state on its front cover page the title of the paper, the author’s name(s), </w:t>
      </w:r>
      <w:r w:rsidR="00047AD1">
        <w:rPr>
          <w:rFonts w:ascii="Times New Roman" w:hAnsi="Times New Roman" w:cs="Times New Roman"/>
          <w:sz w:val="24"/>
          <w:szCs w:val="24"/>
        </w:rPr>
        <w:t>thei</w:t>
      </w:r>
      <w:r w:rsidRPr="00047AD1">
        <w:rPr>
          <w:rFonts w:ascii="Times New Roman" w:hAnsi="Times New Roman" w:cs="Times New Roman"/>
          <w:sz w:val="24"/>
          <w:szCs w:val="24"/>
        </w:rPr>
        <w:t xml:space="preserve">r status/rank, and institutional affiliation. The next page should also begin with the </w:t>
      </w:r>
      <w:r w:rsidR="00047AD1">
        <w:rPr>
          <w:rFonts w:ascii="Times New Roman" w:hAnsi="Times New Roman" w:cs="Times New Roman"/>
          <w:sz w:val="24"/>
          <w:szCs w:val="24"/>
        </w:rPr>
        <w:t>paper's title (but no author's name),</w:t>
      </w:r>
      <w:r w:rsidRPr="00047AD1">
        <w:rPr>
          <w:rFonts w:ascii="Times New Roman" w:hAnsi="Times New Roman" w:cs="Times New Roman"/>
          <w:sz w:val="24"/>
          <w:szCs w:val="24"/>
        </w:rPr>
        <w:t xml:space="preserve"> followed by an abstract of not more than 150 words.</w:t>
      </w:r>
    </w:p>
    <w:p w14:paraId="3BD64078" w14:textId="6D1AC479" w:rsidR="00343480" w:rsidRPr="00047AD1" w:rsidRDefault="00343480">
      <w:pPr>
        <w:numPr>
          <w:ilvl w:val="0"/>
          <w:numId w:val="33"/>
        </w:num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should be computer typed on one side of the paper, using a font size of 12 double-spaced for the main work and single line spacing for the abstract should not exceed 12 pages of A4 paper</w:t>
      </w:r>
      <w:r w:rsidR="00047AD1">
        <w:rPr>
          <w:rFonts w:ascii="Times New Roman" w:hAnsi="Times New Roman" w:cs="Times New Roman"/>
          <w:sz w:val="24"/>
          <w:szCs w:val="24"/>
        </w:rPr>
        <w:t>,</w:t>
      </w:r>
      <w:r w:rsidRPr="00047AD1">
        <w:rPr>
          <w:rFonts w:ascii="Times New Roman" w:hAnsi="Times New Roman" w:cs="Times New Roman"/>
          <w:sz w:val="24"/>
          <w:szCs w:val="24"/>
        </w:rPr>
        <w:t xml:space="preserve"> including abstract, references appendices: and Tables, figures, and diagrams, where applicable, should be simple, camera-ready and kept to the barest minimum to facilitate printing.</w:t>
      </w:r>
    </w:p>
    <w:p w14:paraId="257415A9" w14:textId="77777777" w:rsidR="00343480" w:rsidRPr="00047AD1" w:rsidRDefault="00343480" w:rsidP="003D1201">
      <w:pPr>
        <w:spacing w:after="0" w:line="240" w:lineRule="auto"/>
        <w:jc w:val="both"/>
        <w:rPr>
          <w:rFonts w:ascii="Times New Roman" w:hAnsi="Times New Roman" w:cs="Times New Roman"/>
          <w:b/>
          <w:bCs/>
          <w:sz w:val="24"/>
          <w:szCs w:val="24"/>
        </w:rPr>
      </w:pPr>
    </w:p>
    <w:p w14:paraId="716FB49B" w14:textId="6FC42892"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References:</w:t>
      </w:r>
    </w:p>
    <w:p w14:paraId="657091B2" w14:textId="385DABBC"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The current American Psychological Association (APA) </w:t>
      </w:r>
      <w:r w:rsidR="00047AD1">
        <w:rPr>
          <w:rFonts w:ascii="Times New Roman" w:hAnsi="Times New Roman" w:cs="Times New Roman"/>
          <w:sz w:val="24"/>
          <w:szCs w:val="24"/>
        </w:rPr>
        <w:t>citation style</w:t>
      </w:r>
      <w:r w:rsidRPr="00047AD1">
        <w:rPr>
          <w:rFonts w:ascii="Times New Roman" w:hAnsi="Times New Roman" w:cs="Times New Roman"/>
          <w:sz w:val="24"/>
          <w:szCs w:val="24"/>
        </w:rPr>
        <w:t xml:space="preserve"> (7</w:t>
      </w:r>
      <w:r w:rsidRPr="00047AD1">
        <w:rPr>
          <w:rFonts w:ascii="Times New Roman" w:hAnsi="Times New Roman" w:cs="Times New Roman"/>
          <w:sz w:val="24"/>
          <w:szCs w:val="24"/>
          <w:vertAlign w:val="superscript"/>
        </w:rPr>
        <w:t>th</w:t>
      </w:r>
      <w:r w:rsidRPr="00047AD1">
        <w:rPr>
          <w:rFonts w:ascii="Times New Roman" w:hAnsi="Times New Roman" w:cs="Times New Roman"/>
          <w:sz w:val="24"/>
          <w:szCs w:val="24"/>
        </w:rPr>
        <w:t xml:space="preserve"> edition) is the accepted style for the journal. It should be cited as follows:</w:t>
      </w:r>
    </w:p>
    <w:p w14:paraId="2A924F61" w14:textId="77777777" w:rsidR="00343480" w:rsidRPr="00047AD1" w:rsidRDefault="00343480" w:rsidP="003D1201">
      <w:pPr>
        <w:spacing w:after="0" w:line="240" w:lineRule="auto"/>
        <w:jc w:val="both"/>
        <w:rPr>
          <w:rFonts w:ascii="Times New Roman" w:hAnsi="Times New Roman" w:cs="Times New Roman"/>
          <w:sz w:val="24"/>
          <w:szCs w:val="24"/>
        </w:rPr>
      </w:pPr>
    </w:p>
    <w:p w14:paraId="49FBFD6D" w14:textId="77777777" w:rsidR="00343480" w:rsidRPr="00047AD1" w:rsidRDefault="00343480" w:rsidP="003D1201">
      <w:pPr>
        <w:spacing w:after="0" w:line="240" w:lineRule="auto"/>
        <w:jc w:val="both"/>
        <w:rPr>
          <w:rFonts w:ascii="Times New Roman" w:hAnsi="Times New Roman" w:cs="Times New Roman"/>
          <w:i/>
          <w:iCs/>
          <w:sz w:val="24"/>
          <w:szCs w:val="24"/>
        </w:rPr>
      </w:pPr>
      <w:r w:rsidRPr="00047AD1">
        <w:rPr>
          <w:rFonts w:ascii="Times New Roman" w:hAnsi="Times New Roman" w:cs="Times New Roman"/>
          <w:i/>
          <w:iCs/>
          <w:sz w:val="24"/>
          <w:szCs w:val="24"/>
        </w:rPr>
        <w:t>In-Text Citation</w:t>
      </w:r>
    </w:p>
    <w:p w14:paraId="6336197C" w14:textId="24BEAD40"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An in-text citation should be deployed when the author quotes a source or paraphrases another work in </w:t>
      </w:r>
      <w:r w:rsidR="00047AD1">
        <w:rPr>
          <w:rFonts w:ascii="Times New Roman" w:hAnsi="Times New Roman" w:cs="Times New Roman"/>
          <w:sz w:val="24"/>
          <w:szCs w:val="24"/>
        </w:rPr>
        <w:t>thei</w:t>
      </w:r>
      <w:r w:rsidRPr="00047AD1">
        <w:rPr>
          <w:rFonts w:ascii="Times New Roman" w:hAnsi="Times New Roman" w:cs="Times New Roman"/>
          <w:sz w:val="24"/>
          <w:szCs w:val="24"/>
        </w:rPr>
        <w:t xml:space="preserve">r </w:t>
      </w:r>
      <w:r w:rsidR="00047AD1">
        <w:rPr>
          <w:rFonts w:ascii="Times New Roman" w:hAnsi="Times New Roman" w:cs="Times New Roman"/>
          <w:sz w:val="24"/>
          <w:szCs w:val="24"/>
        </w:rPr>
        <w:t xml:space="preserve">own </w:t>
      </w:r>
      <w:r w:rsidRPr="00047AD1">
        <w:rPr>
          <w:rFonts w:ascii="Times New Roman" w:hAnsi="Times New Roman" w:cs="Times New Roman"/>
          <w:sz w:val="24"/>
          <w:szCs w:val="24"/>
        </w:rPr>
        <w:t xml:space="preserve">words. These could be in the </w:t>
      </w:r>
      <w:r w:rsidR="00047AD1">
        <w:rPr>
          <w:rFonts w:ascii="Times New Roman" w:hAnsi="Times New Roman" w:cs="Times New Roman"/>
          <w:sz w:val="24"/>
          <w:szCs w:val="24"/>
        </w:rPr>
        <w:t>article's narrative</w:t>
      </w:r>
      <w:r w:rsidRPr="00047AD1">
        <w:rPr>
          <w:rFonts w:ascii="Times New Roman" w:hAnsi="Times New Roman" w:cs="Times New Roman"/>
          <w:sz w:val="24"/>
          <w:szCs w:val="24"/>
        </w:rPr>
        <w:t xml:space="preserve"> or as a parenthetical citation. See the examples below.</w:t>
      </w:r>
    </w:p>
    <w:p w14:paraId="2D7C908D" w14:textId="77777777" w:rsidR="00343480" w:rsidRPr="00047AD1" w:rsidRDefault="00343480" w:rsidP="003D1201">
      <w:pPr>
        <w:spacing w:after="0" w:line="240" w:lineRule="auto"/>
        <w:jc w:val="both"/>
        <w:rPr>
          <w:rFonts w:ascii="Times New Roman" w:hAnsi="Times New Roman" w:cs="Times New Roman"/>
          <w:i/>
          <w:iCs/>
          <w:sz w:val="24"/>
          <w:szCs w:val="24"/>
        </w:rPr>
      </w:pPr>
      <w:r w:rsidRPr="00047AD1">
        <w:rPr>
          <w:rFonts w:ascii="Times New Roman" w:hAnsi="Times New Roman" w:cs="Times New Roman"/>
          <w:i/>
          <w:iCs/>
          <w:sz w:val="24"/>
          <w:szCs w:val="24"/>
        </w:rPr>
        <w:t>Narrative Citation</w:t>
      </w:r>
    </w:p>
    <w:p w14:paraId="1EC23748" w14:textId="61D5FCD1"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The narrative citation should be used when an author’s work or quote is cited alongside </w:t>
      </w:r>
      <w:r w:rsidR="00047AD1">
        <w:rPr>
          <w:rFonts w:ascii="Times New Roman" w:hAnsi="Times New Roman" w:cs="Times New Roman"/>
          <w:sz w:val="24"/>
          <w:szCs w:val="24"/>
        </w:rPr>
        <w:t>thei</w:t>
      </w:r>
      <w:r w:rsidRPr="00047AD1">
        <w:rPr>
          <w:rFonts w:ascii="Times New Roman" w:hAnsi="Times New Roman" w:cs="Times New Roman"/>
          <w:sz w:val="24"/>
          <w:szCs w:val="24"/>
        </w:rPr>
        <w:t xml:space="preserve">r name. For example, The impact of colonial missionary activities on Igbo socio-cultural activities is well captured by </w:t>
      </w:r>
      <w:r w:rsidRPr="00047AD1">
        <w:rPr>
          <w:rFonts w:ascii="Times New Roman" w:hAnsi="Times New Roman" w:cs="Times New Roman"/>
          <w:sz w:val="24"/>
          <w:szCs w:val="24"/>
        </w:rPr>
        <w:fldChar w:fldCharType="begin" w:fldLock="1"/>
      </w:r>
      <w:r w:rsidRPr="00047AD1">
        <w:rPr>
          <w:rFonts w:ascii="Times New Roman" w:hAnsi="Times New Roman" w:cs="Times New Roman"/>
          <w:sz w:val="24"/>
          <w:szCs w:val="24"/>
        </w:rPr>
        <w:instrText>ADDIN CSL_CITATION {"citationItems":[{"id":"ITEM-1","itemData":{"author":[{"dropping-particle":"","family":"Achebe","given":"Chinua","non-dropping-particle":"","parse-names":false,"suffix":""}],"id":"ITEM-1","issued":{"date-parts":[["2009"]]},"publisher":"Penguin Books","publisher-place":"New York","title":"Things Fall Apart","type":"book"},"uris":["http://www.mendeley.com/documents/?uuid=b2f9d80c-a18e-45cc-a202-2dce1a1ec4b9"]}],"mendeley":{"formattedCitation":"(Achebe, 2009)","manualFormatting":"Achebe (2009)","plainTextFormattedCitation":"(Achebe, 2009)","previouslyFormattedCitation":"(Achebe, 2009)"},"properties":{"noteIndex":0},"schema":"https://github.com/citation-style-language/schema/raw/master/csl-citation.json"}</w:instrText>
      </w:r>
      <w:r w:rsidRPr="00047AD1">
        <w:rPr>
          <w:rFonts w:ascii="Times New Roman" w:hAnsi="Times New Roman" w:cs="Times New Roman"/>
          <w:sz w:val="24"/>
          <w:szCs w:val="24"/>
        </w:rPr>
        <w:fldChar w:fldCharType="separate"/>
      </w:r>
      <w:r w:rsidRPr="00047AD1">
        <w:rPr>
          <w:rFonts w:ascii="Times New Roman" w:hAnsi="Times New Roman" w:cs="Times New Roman"/>
          <w:sz w:val="24"/>
          <w:szCs w:val="24"/>
        </w:rPr>
        <w:t>Achebe (2009)</w:t>
      </w:r>
      <w:r w:rsidRPr="00047AD1">
        <w:rPr>
          <w:rFonts w:ascii="Times New Roman" w:hAnsi="Times New Roman" w:cs="Times New Roman"/>
          <w:sz w:val="24"/>
          <w:szCs w:val="24"/>
        </w:rPr>
        <w:fldChar w:fldCharType="end"/>
      </w:r>
      <w:r w:rsidR="00047AD1">
        <w:rPr>
          <w:rFonts w:ascii="Times New Roman" w:hAnsi="Times New Roman" w:cs="Times New Roman"/>
          <w:sz w:val="24"/>
          <w:szCs w:val="24"/>
        </w:rPr>
        <w:t>,</w:t>
      </w:r>
      <w:r w:rsidRPr="00047AD1">
        <w:rPr>
          <w:rFonts w:ascii="Times New Roman" w:hAnsi="Times New Roman" w:cs="Times New Roman"/>
          <w:sz w:val="24"/>
          <w:szCs w:val="24"/>
        </w:rPr>
        <w:t xml:space="preserve"> who observed that “The white man is very clever. He came quietly and peaceably with his religion. We were amused at his foolishness and allowed him to stay. Now</w:t>
      </w:r>
      <w:r w:rsidR="00047AD1">
        <w:rPr>
          <w:rFonts w:ascii="Times New Roman" w:hAnsi="Times New Roman" w:cs="Times New Roman"/>
          <w:sz w:val="24"/>
          <w:szCs w:val="24"/>
        </w:rPr>
        <w:t>,</w:t>
      </w:r>
      <w:r w:rsidRPr="00047AD1">
        <w:rPr>
          <w:rFonts w:ascii="Times New Roman" w:hAnsi="Times New Roman" w:cs="Times New Roman"/>
          <w:sz w:val="24"/>
          <w:szCs w:val="24"/>
        </w:rPr>
        <w:t xml:space="preserve"> he has won over our brothers, and our clan can no longer act like one. He has put a knife on the things that held us together, and we have fallen apart” (p.81).</w:t>
      </w:r>
    </w:p>
    <w:p w14:paraId="1BCF98A1" w14:textId="77777777" w:rsidR="00343480" w:rsidRPr="00047AD1" w:rsidRDefault="00343480" w:rsidP="003D1201">
      <w:pPr>
        <w:spacing w:after="0" w:line="240" w:lineRule="auto"/>
        <w:jc w:val="both"/>
        <w:rPr>
          <w:rFonts w:ascii="Times New Roman" w:hAnsi="Times New Roman" w:cs="Times New Roman"/>
          <w:sz w:val="24"/>
          <w:szCs w:val="24"/>
        </w:rPr>
      </w:pPr>
    </w:p>
    <w:p w14:paraId="061F194E" w14:textId="77777777" w:rsidR="00343480" w:rsidRPr="00047AD1" w:rsidRDefault="00343480" w:rsidP="003D1201">
      <w:pPr>
        <w:spacing w:after="0" w:line="240" w:lineRule="auto"/>
        <w:jc w:val="both"/>
        <w:rPr>
          <w:rFonts w:ascii="Times New Roman" w:hAnsi="Times New Roman" w:cs="Times New Roman"/>
          <w:i/>
          <w:iCs/>
          <w:sz w:val="24"/>
          <w:szCs w:val="24"/>
        </w:rPr>
      </w:pPr>
      <w:r w:rsidRPr="00047AD1">
        <w:rPr>
          <w:rFonts w:ascii="Times New Roman" w:hAnsi="Times New Roman" w:cs="Times New Roman"/>
          <w:i/>
          <w:iCs/>
          <w:sz w:val="24"/>
          <w:szCs w:val="24"/>
        </w:rPr>
        <w:t>Parenthetical Citation</w:t>
      </w:r>
    </w:p>
    <w:p w14:paraId="721A7D61"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This form of citation is used when someone else’s work or idea is paraphrased as a summary or synthesis in one’s own words. </w:t>
      </w:r>
    </w:p>
    <w:p w14:paraId="7D48ED58" w14:textId="77777777" w:rsidR="00343480" w:rsidRPr="00047AD1" w:rsidRDefault="00343480" w:rsidP="003D1201">
      <w:pPr>
        <w:spacing w:after="0" w:line="240" w:lineRule="auto"/>
        <w:jc w:val="both"/>
        <w:rPr>
          <w:rFonts w:ascii="Times New Roman" w:hAnsi="Times New Roman" w:cs="Times New Roman"/>
          <w:sz w:val="24"/>
          <w:szCs w:val="24"/>
        </w:rPr>
      </w:pPr>
    </w:p>
    <w:p w14:paraId="71C63397"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For example, Achebe (2009) narrates the development of the negative effect of colonial influence on African culture in </w:t>
      </w:r>
      <w:r w:rsidRPr="00047AD1">
        <w:rPr>
          <w:rFonts w:ascii="Times New Roman" w:hAnsi="Times New Roman" w:cs="Times New Roman"/>
          <w:i/>
          <w:iCs/>
          <w:sz w:val="24"/>
          <w:szCs w:val="24"/>
        </w:rPr>
        <w:t xml:space="preserve">Things Fall Apart </w:t>
      </w:r>
      <w:r w:rsidRPr="00047AD1">
        <w:rPr>
          <w:rFonts w:ascii="Times New Roman" w:hAnsi="Times New Roman" w:cs="Times New Roman"/>
          <w:sz w:val="24"/>
          <w:szCs w:val="24"/>
        </w:rPr>
        <w:t>(p.81). Or,</w:t>
      </w:r>
    </w:p>
    <w:p w14:paraId="5BB613FA"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The radical factor for the disconnect between the</w:t>
      </w:r>
      <w:r w:rsidRPr="00047AD1">
        <w:rPr>
          <w:rFonts w:ascii="Times New Roman" w:hAnsi="Times New Roman" w:cs="Times New Roman"/>
          <w:i/>
          <w:iCs/>
          <w:sz w:val="24"/>
          <w:szCs w:val="24"/>
        </w:rPr>
        <w:t xml:space="preserve"> de iure </w:t>
      </w:r>
      <w:r w:rsidRPr="00047AD1">
        <w:rPr>
          <w:rFonts w:ascii="Times New Roman" w:hAnsi="Times New Roman" w:cs="Times New Roman"/>
          <w:sz w:val="24"/>
          <w:szCs w:val="24"/>
        </w:rPr>
        <w:t xml:space="preserve">and </w:t>
      </w:r>
      <w:r w:rsidRPr="00047AD1">
        <w:rPr>
          <w:rFonts w:ascii="Times New Roman" w:hAnsi="Times New Roman" w:cs="Times New Roman"/>
          <w:i/>
          <w:iCs/>
          <w:sz w:val="24"/>
          <w:szCs w:val="24"/>
        </w:rPr>
        <w:t xml:space="preserve">de facto </w:t>
      </w:r>
      <w:r w:rsidRPr="00047AD1">
        <w:rPr>
          <w:rFonts w:ascii="Times New Roman" w:hAnsi="Times New Roman" w:cs="Times New Roman"/>
          <w:sz w:val="24"/>
          <w:szCs w:val="24"/>
        </w:rPr>
        <w:t>African family system is the unbridled assimilation of western culture by Africans (Achebe, 2009).</w:t>
      </w:r>
    </w:p>
    <w:p w14:paraId="73293BDA" w14:textId="77777777" w:rsidR="00343480" w:rsidRPr="00047AD1" w:rsidRDefault="00343480" w:rsidP="003D1201">
      <w:pPr>
        <w:spacing w:after="0" w:line="240" w:lineRule="auto"/>
        <w:jc w:val="both"/>
        <w:rPr>
          <w:rFonts w:ascii="Times New Roman" w:hAnsi="Times New Roman" w:cs="Times New Roman"/>
          <w:sz w:val="24"/>
          <w:szCs w:val="24"/>
        </w:rPr>
      </w:pPr>
    </w:p>
    <w:p w14:paraId="0FEA18D4"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Book</w:t>
      </w:r>
    </w:p>
    <w:p w14:paraId="22C72F98"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fldChar w:fldCharType="begin" w:fldLock="1"/>
      </w:r>
      <w:r w:rsidRPr="00047AD1">
        <w:rPr>
          <w:rFonts w:ascii="Times New Roman" w:hAnsi="Times New Roman" w:cs="Times New Roman"/>
          <w:sz w:val="24"/>
          <w:szCs w:val="24"/>
        </w:rPr>
        <w:instrText xml:space="preserve">ADDIN Mendeley Bibliography CSL_BIBLIOGRAPHY </w:instrText>
      </w:r>
      <w:r w:rsidRPr="00047AD1">
        <w:rPr>
          <w:rFonts w:ascii="Times New Roman" w:hAnsi="Times New Roman" w:cs="Times New Roman"/>
          <w:sz w:val="24"/>
          <w:szCs w:val="24"/>
        </w:rPr>
        <w:fldChar w:fldCharType="separate"/>
      </w:r>
      <w:r w:rsidRPr="00047AD1">
        <w:rPr>
          <w:rFonts w:ascii="Times New Roman" w:hAnsi="Times New Roman" w:cs="Times New Roman"/>
          <w:sz w:val="24"/>
          <w:szCs w:val="24"/>
        </w:rPr>
        <w:t xml:space="preserve">Achebe, C (2009). </w:t>
      </w:r>
      <w:r w:rsidRPr="00047AD1">
        <w:rPr>
          <w:rFonts w:ascii="Times New Roman" w:hAnsi="Times New Roman" w:cs="Times New Roman"/>
          <w:i/>
          <w:iCs/>
          <w:sz w:val="24"/>
          <w:szCs w:val="24"/>
        </w:rPr>
        <w:t>Things Fall Apart</w:t>
      </w:r>
      <w:r w:rsidRPr="00047AD1">
        <w:rPr>
          <w:rFonts w:ascii="Times New Roman" w:hAnsi="Times New Roman" w:cs="Times New Roman"/>
          <w:sz w:val="24"/>
          <w:szCs w:val="24"/>
        </w:rPr>
        <w:t>. Penguin Books.</w:t>
      </w:r>
    </w:p>
    <w:p w14:paraId="4E79A4FF"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fldChar w:fldCharType="end"/>
      </w:r>
    </w:p>
    <w:p w14:paraId="2BBBAF1E"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Chapter in an Edited Book</w:t>
      </w:r>
    </w:p>
    <w:p w14:paraId="5A39DBA0"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Swindler, L (2013). The History of Inter-Religious Dialogue. In C. Cornille (Ed.), </w:t>
      </w:r>
      <w:r w:rsidRPr="00047AD1">
        <w:rPr>
          <w:rFonts w:ascii="Times New Roman" w:hAnsi="Times New Roman" w:cs="Times New Roman"/>
          <w:i/>
          <w:iCs/>
          <w:sz w:val="24"/>
          <w:szCs w:val="24"/>
        </w:rPr>
        <w:t>The Wiley-Blackwell Companion to Inter-Religious Dialogue</w:t>
      </w:r>
      <w:r w:rsidRPr="00047AD1">
        <w:rPr>
          <w:rFonts w:ascii="Times New Roman" w:hAnsi="Times New Roman" w:cs="Times New Roman"/>
          <w:sz w:val="24"/>
          <w:szCs w:val="24"/>
        </w:rPr>
        <w:t>. Wiley-Blackwell: A John Wiley &amp; Sons, Ltd., Publication.</w:t>
      </w:r>
    </w:p>
    <w:p w14:paraId="78AB7F22" w14:textId="77777777" w:rsidR="00343480" w:rsidRPr="00047AD1" w:rsidRDefault="00343480" w:rsidP="003D1201">
      <w:pPr>
        <w:spacing w:after="0" w:line="240" w:lineRule="auto"/>
        <w:jc w:val="both"/>
        <w:rPr>
          <w:rFonts w:ascii="Times New Roman" w:hAnsi="Times New Roman" w:cs="Times New Roman"/>
          <w:sz w:val="24"/>
          <w:szCs w:val="24"/>
        </w:rPr>
      </w:pPr>
    </w:p>
    <w:p w14:paraId="66393EC6"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Journal</w:t>
      </w:r>
    </w:p>
    <w:p w14:paraId="3D2A22D9"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Maccido, M. I (1997). Recreational Activities in Federal College of Education, Zaria Academic Staff. </w:t>
      </w:r>
      <w:r w:rsidRPr="00047AD1">
        <w:rPr>
          <w:rFonts w:ascii="Times New Roman" w:hAnsi="Times New Roman" w:cs="Times New Roman"/>
          <w:i/>
          <w:iCs/>
          <w:sz w:val="24"/>
          <w:szCs w:val="24"/>
        </w:rPr>
        <w:t>Zaria Journal of Educational Studies</w:t>
      </w:r>
      <w:r w:rsidRPr="00047AD1">
        <w:rPr>
          <w:rFonts w:ascii="Times New Roman" w:hAnsi="Times New Roman" w:cs="Times New Roman"/>
          <w:sz w:val="24"/>
          <w:szCs w:val="24"/>
        </w:rPr>
        <w:t>. 2 (1), 166-172.</w:t>
      </w:r>
    </w:p>
    <w:p w14:paraId="1487AE69" w14:textId="77777777" w:rsidR="00343480" w:rsidRPr="00047AD1" w:rsidRDefault="00343480" w:rsidP="003D1201">
      <w:pPr>
        <w:spacing w:after="0" w:line="240" w:lineRule="auto"/>
        <w:jc w:val="both"/>
        <w:rPr>
          <w:rFonts w:ascii="Times New Roman" w:hAnsi="Times New Roman" w:cs="Times New Roman"/>
          <w:sz w:val="24"/>
          <w:szCs w:val="24"/>
        </w:rPr>
      </w:pPr>
    </w:p>
    <w:p w14:paraId="343AA1E0"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 xml:space="preserve">Conference Proceedings </w:t>
      </w:r>
    </w:p>
    <w:p w14:paraId="4860DCE6"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Ikenga, G. U (2015). Education in 100 Years of Nigeria’s Existence: The Need and Benefits of Public Private Partnership in Education. </w:t>
      </w:r>
      <w:r w:rsidRPr="00047AD1">
        <w:rPr>
          <w:rFonts w:ascii="Times New Roman" w:hAnsi="Times New Roman" w:cs="Times New Roman"/>
          <w:i/>
          <w:iCs/>
          <w:sz w:val="24"/>
          <w:szCs w:val="24"/>
        </w:rPr>
        <w:t>Proceedings of The IRES 3rd International Conference</w:t>
      </w:r>
      <w:r w:rsidRPr="00047AD1">
        <w:rPr>
          <w:rFonts w:ascii="Times New Roman" w:hAnsi="Times New Roman" w:cs="Times New Roman"/>
          <w:sz w:val="24"/>
          <w:szCs w:val="24"/>
        </w:rPr>
        <w:t>, 74–78.</w:t>
      </w:r>
    </w:p>
    <w:p w14:paraId="47074B2E" w14:textId="77777777" w:rsidR="00343480" w:rsidRPr="00047AD1" w:rsidRDefault="00343480" w:rsidP="003D1201">
      <w:pPr>
        <w:spacing w:after="0" w:line="240" w:lineRule="auto"/>
        <w:jc w:val="both"/>
        <w:rPr>
          <w:rFonts w:ascii="Times New Roman" w:hAnsi="Times New Roman" w:cs="Times New Roman"/>
          <w:sz w:val="24"/>
          <w:szCs w:val="24"/>
        </w:rPr>
      </w:pPr>
    </w:p>
    <w:p w14:paraId="7DDC0590"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Projects/Thesis/Dissertations</w:t>
      </w:r>
    </w:p>
    <w:p w14:paraId="7CCE6E0E" w14:textId="77777777" w:rsidR="00343480"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Ajibola, I (2018). </w:t>
      </w:r>
      <w:r w:rsidRPr="00047AD1">
        <w:rPr>
          <w:rFonts w:ascii="Times New Roman" w:hAnsi="Times New Roman" w:cs="Times New Roman"/>
          <w:i/>
          <w:iCs/>
          <w:sz w:val="24"/>
          <w:szCs w:val="24"/>
        </w:rPr>
        <w:t>A Theological Analysis of Confessional-Centric Curriculum of Christian Religious Education: Towards an Inclusive Religious Pluralistic Centred Curriculum for Nigeria Colleges of Education</w:t>
      </w:r>
      <w:r w:rsidRPr="00047AD1">
        <w:rPr>
          <w:rFonts w:ascii="Times New Roman" w:hAnsi="Times New Roman" w:cs="Times New Roman"/>
          <w:sz w:val="24"/>
          <w:szCs w:val="24"/>
        </w:rPr>
        <w:t>. Doctoral dissertation, Duquesne University, Pittsburgh, PA, USA.</w:t>
      </w:r>
    </w:p>
    <w:p w14:paraId="03B0CAB2" w14:textId="77777777" w:rsidR="00047AD1" w:rsidRDefault="00047AD1" w:rsidP="003D1201">
      <w:pPr>
        <w:spacing w:after="0" w:line="240" w:lineRule="auto"/>
        <w:jc w:val="both"/>
        <w:rPr>
          <w:rFonts w:ascii="Times New Roman" w:hAnsi="Times New Roman" w:cs="Times New Roman"/>
          <w:sz w:val="24"/>
          <w:szCs w:val="24"/>
        </w:rPr>
      </w:pPr>
    </w:p>
    <w:p w14:paraId="73DB165D" w14:textId="77777777" w:rsidR="00047AD1" w:rsidRPr="00047AD1" w:rsidRDefault="00047AD1" w:rsidP="003D1201">
      <w:pPr>
        <w:spacing w:after="0" w:line="240" w:lineRule="auto"/>
        <w:jc w:val="both"/>
        <w:rPr>
          <w:rFonts w:ascii="Times New Roman" w:hAnsi="Times New Roman" w:cs="Times New Roman"/>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1"/>
        <w:gridCol w:w="3466"/>
        <w:gridCol w:w="3333"/>
      </w:tblGrid>
      <w:tr w:rsidR="00343480" w:rsidRPr="00047AD1" w14:paraId="475FED9F" w14:textId="77777777" w:rsidTr="004F2E8F">
        <w:trPr>
          <w:trHeight w:val="313"/>
        </w:trPr>
        <w:tc>
          <w:tcPr>
            <w:tcW w:w="1459"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1660FBF6"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lastRenderedPageBreak/>
              <w:t>Type of Citation</w:t>
            </w:r>
          </w:p>
        </w:tc>
        <w:tc>
          <w:tcPr>
            <w:tcW w:w="1805"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21AEBCFF"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Narrative Format</w:t>
            </w:r>
          </w:p>
        </w:tc>
        <w:tc>
          <w:tcPr>
            <w:tcW w:w="1736"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795580E" w14:textId="77777777"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Parenthetical Format</w:t>
            </w:r>
          </w:p>
        </w:tc>
      </w:tr>
      <w:tr w:rsidR="00343480" w:rsidRPr="00047AD1" w14:paraId="77E6BE78" w14:textId="77777777" w:rsidTr="004F2E8F">
        <w:trPr>
          <w:trHeight w:val="128"/>
        </w:trPr>
        <w:tc>
          <w:tcPr>
            <w:tcW w:w="1459"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62BD31D"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Single author</w:t>
            </w:r>
          </w:p>
        </w:tc>
        <w:tc>
          <w:tcPr>
            <w:tcW w:w="1805"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1A4EDE06"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Achebe (2009)</w:t>
            </w:r>
          </w:p>
        </w:tc>
        <w:tc>
          <w:tcPr>
            <w:tcW w:w="1736"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5EA84187"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(Achebe, 2009)</w:t>
            </w:r>
          </w:p>
        </w:tc>
      </w:tr>
      <w:tr w:rsidR="00343480" w:rsidRPr="00047AD1" w14:paraId="68979FFA" w14:textId="77777777" w:rsidTr="004F2E8F">
        <w:trPr>
          <w:trHeight w:val="138"/>
        </w:trPr>
        <w:tc>
          <w:tcPr>
            <w:tcW w:w="1459"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6A25E70B"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Two authors</w:t>
            </w:r>
          </w:p>
        </w:tc>
        <w:tc>
          <w:tcPr>
            <w:tcW w:w="1805"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B1D8F1A"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Soyinka and Anyebe (2009)</w:t>
            </w:r>
          </w:p>
        </w:tc>
        <w:tc>
          <w:tcPr>
            <w:tcW w:w="1736"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4807A6D2"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(Soyinka &amp; Achebe, 2009)</w:t>
            </w:r>
          </w:p>
        </w:tc>
      </w:tr>
      <w:tr w:rsidR="00343480" w:rsidRPr="00047AD1" w14:paraId="24E9A1E7" w14:textId="77777777" w:rsidTr="004F2E8F">
        <w:trPr>
          <w:trHeight w:val="257"/>
        </w:trPr>
        <w:tc>
          <w:tcPr>
            <w:tcW w:w="1459"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1BE123EC"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Three or more authors</w:t>
            </w:r>
          </w:p>
        </w:tc>
        <w:tc>
          <w:tcPr>
            <w:tcW w:w="1805"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272BD001"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Achebe et al. (2009)</w:t>
            </w:r>
          </w:p>
        </w:tc>
        <w:tc>
          <w:tcPr>
            <w:tcW w:w="1736"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vAlign w:val="center"/>
            <w:hideMark/>
          </w:tcPr>
          <w:p w14:paraId="56D783D7"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(Achebe et al., 1999)</w:t>
            </w:r>
          </w:p>
        </w:tc>
      </w:tr>
    </w:tbl>
    <w:p w14:paraId="5725855A" w14:textId="77777777" w:rsidR="00286C03" w:rsidRPr="00047AD1" w:rsidRDefault="00286C03" w:rsidP="003D1201">
      <w:pPr>
        <w:spacing w:after="0" w:line="240" w:lineRule="auto"/>
        <w:jc w:val="both"/>
        <w:rPr>
          <w:rFonts w:ascii="Times New Roman" w:hAnsi="Times New Roman" w:cs="Times New Roman"/>
          <w:b/>
          <w:bCs/>
          <w:sz w:val="24"/>
          <w:szCs w:val="24"/>
        </w:rPr>
      </w:pPr>
    </w:p>
    <w:p w14:paraId="31F4E9BE" w14:textId="0C23DEC3" w:rsidR="00343480" w:rsidRPr="00047AD1" w:rsidRDefault="00343480" w:rsidP="003D1201">
      <w:pPr>
        <w:spacing w:after="0" w:line="240" w:lineRule="auto"/>
        <w:jc w:val="both"/>
        <w:rPr>
          <w:rFonts w:ascii="Times New Roman" w:hAnsi="Times New Roman" w:cs="Times New Roman"/>
          <w:b/>
          <w:bCs/>
          <w:sz w:val="24"/>
          <w:szCs w:val="24"/>
        </w:rPr>
      </w:pPr>
      <w:r w:rsidRPr="00047AD1">
        <w:rPr>
          <w:rFonts w:ascii="Times New Roman" w:hAnsi="Times New Roman" w:cs="Times New Roman"/>
          <w:b/>
          <w:bCs/>
          <w:sz w:val="24"/>
          <w:szCs w:val="24"/>
        </w:rPr>
        <w:t>Submission of Manuscript/Correspondence:</w:t>
      </w:r>
    </w:p>
    <w:p w14:paraId="0E692C1B" w14:textId="77777777" w:rsidR="00286C03" w:rsidRPr="00047AD1" w:rsidRDefault="00286C03" w:rsidP="003D1201">
      <w:pPr>
        <w:spacing w:after="0" w:line="240" w:lineRule="auto"/>
        <w:jc w:val="both"/>
        <w:rPr>
          <w:rFonts w:ascii="Times New Roman" w:hAnsi="Times New Roman" w:cs="Times New Roman"/>
          <w:sz w:val="24"/>
          <w:szCs w:val="24"/>
        </w:rPr>
      </w:pPr>
    </w:p>
    <w:p w14:paraId="398AAF2E" w14:textId="14250FBF" w:rsidR="00286C03"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Submission of a manuscript is online</w:t>
      </w:r>
      <w:r w:rsidR="00047AD1">
        <w:rPr>
          <w:rFonts w:ascii="Times New Roman" w:hAnsi="Times New Roman" w:cs="Times New Roman"/>
          <w:sz w:val="24"/>
          <w:szCs w:val="24"/>
        </w:rPr>
        <w:t>-</w:t>
      </w:r>
      <w:r w:rsidRPr="00047AD1">
        <w:rPr>
          <w:rFonts w:ascii="Times New Roman" w:hAnsi="Times New Roman" w:cs="Times New Roman"/>
          <w:sz w:val="24"/>
          <w:szCs w:val="24"/>
        </w:rPr>
        <w:t xml:space="preserve">based. All articles must be submitted at zarjes.com </w:t>
      </w:r>
    </w:p>
    <w:p w14:paraId="0017313A" w14:textId="77777777" w:rsidR="00286C03" w:rsidRPr="00047AD1" w:rsidRDefault="00286C03" w:rsidP="003D1201">
      <w:pPr>
        <w:spacing w:after="0" w:line="240" w:lineRule="auto"/>
        <w:jc w:val="both"/>
        <w:rPr>
          <w:rFonts w:ascii="Times New Roman" w:hAnsi="Times New Roman" w:cs="Times New Roman"/>
          <w:sz w:val="24"/>
          <w:szCs w:val="24"/>
        </w:rPr>
      </w:pPr>
    </w:p>
    <w:p w14:paraId="1BB7FB29" w14:textId="186F4783"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Editorial inquiries/correspondence should be addressed to:</w:t>
      </w:r>
    </w:p>
    <w:p w14:paraId="7C2B2543"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The Editor-in-Chief,</w:t>
      </w:r>
    </w:p>
    <w:p w14:paraId="1E418596"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Zaria Journal of Educational Studies,</w:t>
      </w:r>
    </w:p>
    <w:p w14:paraId="52AE83EA"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Federal College of Education,</w:t>
      </w:r>
    </w:p>
    <w:p w14:paraId="0C07793C"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P M. B. 1041 </w:t>
      </w:r>
    </w:p>
    <w:p w14:paraId="15C2A261" w14:textId="77777777" w:rsidR="00343480" w:rsidRPr="00047AD1" w:rsidRDefault="00343480" w:rsidP="003D1201">
      <w:pPr>
        <w:spacing w:after="0" w:line="240" w:lineRule="auto"/>
        <w:jc w:val="both"/>
        <w:rPr>
          <w:rFonts w:ascii="Times New Roman" w:hAnsi="Times New Roman" w:cs="Times New Roman"/>
          <w:sz w:val="24"/>
          <w:szCs w:val="24"/>
        </w:rPr>
      </w:pPr>
      <w:r w:rsidRPr="00047AD1">
        <w:rPr>
          <w:rFonts w:ascii="Times New Roman" w:hAnsi="Times New Roman" w:cs="Times New Roman"/>
          <w:sz w:val="24"/>
          <w:szCs w:val="24"/>
        </w:rPr>
        <w:t xml:space="preserve">Zaria, Nigeria. </w:t>
      </w:r>
    </w:p>
    <w:p w14:paraId="66DC23D3" w14:textId="5579B578" w:rsidR="00343480" w:rsidRPr="00047AD1" w:rsidRDefault="004F2E8F" w:rsidP="003D1201">
      <w:pPr>
        <w:spacing w:after="0" w:line="240" w:lineRule="auto"/>
        <w:jc w:val="both"/>
        <w:rPr>
          <w:rFonts w:ascii="Times New Roman" w:hAnsi="Times New Roman" w:cs="Times New Roman"/>
          <w:sz w:val="24"/>
          <w:szCs w:val="24"/>
        </w:rPr>
      </w:pPr>
      <w:hyperlink r:id="rId14" w:history="1">
        <w:r w:rsidR="00343480" w:rsidRPr="00047AD1">
          <w:rPr>
            <w:rStyle w:val="Hyperlink"/>
            <w:rFonts w:ascii="Times New Roman" w:hAnsi="Times New Roman" w:cs="Times New Roman"/>
            <w:sz w:val="24"/>
            <w:szCs w:val="24"/>
          </w:rPr>
          <w:t>zajes@fcezaria.edu.ng</w:t>
        </w:r>
      </w:hyperlink>
    </w:p>
    <w:p w14:paraId="26574586" w14:textId="77777777" w:rsidR="00343480" w:rsidRPr="00047AD1" w:rsidRDefault="00343480" w:rsidP="003D1201">
      <w:pPr>
        <w:spacing w:after="0" w:line="240" w:lineRule="auto"/>
        <w:jc w:val="both"/>
        <w:rPr>
          <w:rFonts w:ascii="Georgia" w:hAnsi="Georgia"/>
          <w:sz w:val="24"/>
          <w:szCs w:val="24"/>
        </w:rPr>
      </w:pPr>
    </w:p>
    <w:p w14:paraId="7D12E06C" w14:textId="77777777" w:rsidR="00343480" w:rsidRPr="00047AD1" w:rsidRDefault="00343480" w:rsidP="003D1201">
      <w:pPr>
        <w:spacing w:after="0" w:line="240" w:lineRule="auto"/>
        <w:jc w:val="both"/>
        <w:rPr>
          <w:rFonts w:ascii="Georgia" w:hAnsi="Georgia"/>
          <w:sz w:val="24"/>
          <w:szCs w:val="24"/>
        </w:rPr>
      </w:pPr>
    </w:p>
    <w:p w14:paraId="583878A8" w14:textId="77777777" w:rsidR="00343480" w:rsidRPr="00047AD1" w:rsidRDefault="00343480" w:rsidP="003F3792">
      <w:pPr>
        <w:jc w:val="both"/>
        <w:rPr>
          <w:rFonts w:ascii="Georgia" w:hAnsi="Georgia"/>
          <w:sz w:val="24"/>
          <w:szCs w:val="24"/>
        </w:rPr>
      </w:pPr>
    </w:p>
    <w:p w14:paraId="0979B4C1" w14:textId="77777777" w:rsidR="00343480" w:rsidRPr="00047AD1" w:rsidRDefault="00343480" w:rsidP="003F3792">
      <w:pPr>
        <w:jc w:val="both"/>
        <w:rPr>
          <w:rFonts w:ascii="Georgia" w:hAnsi="Georgia"/>
          <w:sz w:val="24"/>
          <w:szCs w:val="24"/>
        </w:rPr>
      </w:pPr>
    </w:p>
    <w:p w14:paraId="1D17FCEC" w14:textId="77777777" w:rsidR="00343480" w:rsidRPr="00047AD1" w:rsidRDefault="00343480" w:rsidP="003F3792">
      <w:pPr>
        <w:jc w:val="both"/>
        <w:rPr>
          <w:rFonts w:ascii="Georgia" w:hAnsi="Georgia"/>
          <w:b/>
          <w:bCs/>
          <w:sz w:val="24"/>
          <w:szCs w:val="24"/>
        </w:rPr>
      </w:pPr>
    </w:p>
    <w:p w14:paraId="3C4EB50A" w14:textId="77777777" w:rsidR="00343480" w:rsidRPr="00047AD1" w:rsidRDefault="00343480" w:rsidP="003F3792">
      <w:pPr>
        <w:jc w:val="both"/>
        <w:rPr>
          <w:rFonts w:ascii="Georgia" w:hAnsi="Georgia"/>
          <w:b/>
          <w:bCs/>
          <w:sz w:val="24"/>
          <w:szCs w:val="24"/>
        </w:rPr>
        <w:sectPr w:rsidR="00343480" w:rsidRPr="00047AD1" w:rsidSect="00511503">
          <w:pgSz w:w="12240" w:h="15840"/>
          <w:pgMar w:top="1440" w:right="1440" w:bottom="1440" w:left="1440" w:header="720" w:footer="720" w:gutter="0"/>
          <w:pgNumType w:fmt="lowerRoman"/>
          <w:cols w:space="720"/>
          <w:titlePg/>
          <w:docGrid w:linePitch="360"/>
        </w:sectPr>
      </w:pPr>
    </w:p>
    <w:p w14:paraId="658F7079" w14:textId="3284092A" w:rsidR="00343480" w:rsidRPr="00890440" w:rsidRDefault="00343480" w:rsidP="00890440">
      <w:pPr>
        <w:jc w:val="center"/>
        <w:rPr>
          <w:rFonts w:ascii="Georgia" w:hAnsi="Georgia"/>
          <w:b/>
          <w:bCs/>
          <w:sz w:val="24"/>
          <w:szCs w:val="24"/>
        </w:rPr>
      </w:pPr>
      <w:r w:rsidRPr="00890440">
        <w:rPr>
          <w:rFonts w:ascii="Georgia" w:hAnsi="Georgia"/>
          <w:b/>
          <w:bCs/>
          <w:sz w:val="24"/>
          <w:szCs w:val="24"/>
        </w:rPr>
        <w:lastRenderedPageBreak/>
        <w:t>CONTENTS</w:t>
      </w:r>
    </w:p>
    <w:bookmarkStart w:id="3" w:name="_Hlk157723610"/>
    <w:p w14:paraId="0915E70E" w14:textId="5944EC4F" w:rsidR="00890440" w:rsidRPr="00890440" w:rsidRDefault="005B7871"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r w:rsidRPr="007A3B57">
        <w:fldChar w:fldCharType="begin"/>
      </w:r>
      <w:r w:rsidRPr="007A3B57">
        <w:instrText xml:space="preserve"> TOC \o "1-2" \h \z \u </w:instrText>
      </w:r>
      <w:r w:rsidRPr="007A3B57">
        <w:fldChar w:fldCharType="separate"/>
      </w:r>
      <w:hyperlink w:anchor="_Toc157816516" w:history="1">
        <w:r w:rsidR="00890440" w:rsidRPr="00890440">
          <w:rPr>
            <w:rStyle w:val="Hyperlink"/>
            <w:rFonts w:ascii="Georgia" w:hAnsi="Georgia"/>
            <w:b w:val="0"/>
            <w:bCs w:val="0"/>
            <w:i w:val="0"/>
            <w:iCs w:val="0"/>
            <w:noProof/>
            <w:sz w:val="22"/>
            <w:szCs w:val="22"/>
          </w:rPr>
          <w:t>Effect of Mother Tongue Instructional Strategy on Basic Science Students’ Performance in Upper Basic Schools in Ilorin Metropolis, Kwara State, Nigeria</w:t>
        </w:r>
      </w:hyperlink>
    </w:p>
    <w:p w14:paraId="284DB3D1" w14:textId="2B50D010" w:rsidR="00890440" w:rsidRDefault="004F2E8F" w:rsidP="00E8291A">
      <w:pPr>
        <w:pStyle w:val="TOC2"/>
        <w:rPr>
          <w:rStyle w:val="Hyperlink"/>
          <w:rFonts w:ascii="Georgia" w:hAnsi="Georgia"/>
          <w:b w:val="0"/>
          <w:bCs w:val="0"/>
          <w:noProof/>
        </w:rPr>
      </w:pPr>
      <w:hyperlink w:anchor="_Toc157816517" w:history="1">
        <w:r w:rsidR="00890440" w:rsidRPr="00890440">
          <w:rPr>
            <w:rStyle w:val="Hyperlink"/>
            <w:rFonts w:ascii="Georgia" w:hAnsi="Georgia"/>
            <w:b w:val="0"/>
            <w:bCs w:val="0"/>
            <w:noProof/>
          </w:rPr>
          <w:t>Aiyedun, E. O. Ph.D</w:t>
        </w:r>
        <w:r w:rsidR="00890440">
          <w:rPr>
            <w:rStyle w:val="Hyperlink"/>
            <w:rFonts w:ascii="Georgia" w:hAnsi="Georgia"/>
            <w:b w:val="0"/>
            <w:bCs w:val="0"/>
            <w:noProof/>
          </w:rPr>
          <w:t>;</w:t>
        </w:r>
        <w:r w:rsidR="00890440" w:rsidRPr="00890440">
          <w:rPr>
            <w:rStyle w:val="Hyperlink"/>
            <w:rFonts w:ascii="Georgia" w:hAnsi="Georgia"/>
            <w:b w:val="0"/>
            <w:bCs w:val="0"/>
            <w:noProof/>
          </w:rPr>
          <w:t xml:space="preserve"> Ogundairo, David A</w:t>
        </w:r>
        <w:r w:rsidR="00890440">
          <w:rPr>
            <w:rStyle w:val="Hyperlink"/>
            <w:rFonts w:ascii="Georgia" w:hAnsi="Georgia"/>
            <w:b w:val="0"/>
            <w:bCs w:val="0"/>
            <w:noProof/>
          </w:rPr>
          <w:t>;</w:t>
        </w:r>
        <w:r w:rsidR="00890440" w:rsidRPr="00890440">
          <w:rPr>
            <w:rStyle w:val="Hyperlink"/>
            <w:rFonts w:ascii="Georgia" w:hAnsi="Georgia"/>
            <w:b w:val="0"/>
            <w:bCs w:val="0"/>
            <w:noProof/>
          </w:rPr>
          <w:t xml:space="preserve"> Ajibola, A. S. T</w:t>
        </w:r>
        <w:r w:rsidR="00890440">
          <w:rPr>
            <w:rStyle w:val="Hyperlink"/>
            <w:rFonts w:ascii="Georgia" w:hAnsi="Georgia"/>
            <w:b w:val="0"/>
            <w:bCs w:val="0"/>
            <w:noProof/>
          </w:rPr>
          <w:t xml:space="preserve"> </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_Toc157816517 \h </w:instrText>
        </w:r>
        <w:r w:rsidR="00890440" w:rsidRPr="00890440">
          <w:rPr>
            <w:noProof/>
            <w:webHidden/>
          </w:rPr>
        </w:r>
        <w:r w:rsidR="00890440" w:rsidRPr="00890440">
          <w:rPr>
            <w:noProof/>
            <w:webHidden/>
          </w:rPr>
          <w:fldChar w:fldCharType="separate"/>
        </w:r>
        <w:r>
          <w:rPr>
            <w:noProof/>
            <w:webHidden/>
          </w:rPr>
          <w:t>1</w:t>
        </w:r>
        <w:r w:rsidR="00890440" w:rsidRPr="00890440">
          <w:rPr>
            <w:noProof/>
            <w:webHidden/>
          </w:rPr>
          <w:fldChar w:fldCharType="end"/>
        </w:r>
      </w:hyperlink>
    </w:p>
    <w:p w14:paraId="47F82773" w14:textId="442A778E"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18" w:history="1">
        <w:r w:rsidR="00890440" w:rsidRPr="00890440">
          <w:rPr>
            <w:rStyle w:val="Hyperlink"/>
            <w:rFonts w:ascii="Georgia" w:hAnsi="Georgia"/>
            <w:b w:val="0"/>
            <w:bCs w:val="0"/>
            <w:i w:val="0"/>
            <w:iCs w:val="0"/>
            <w:noProof/>
            <w:sz w:val="22"/>
            <w:szCs w:val="22"/>
          </w:rPr>
          <w:t>Overview on the Meaning of Theatre-In-Education (Tie) in Nigeria</w:t>
        </w:r>
      </w:hyperlink>
    </w:p>
    <w:p w14:paraId="160E4E68" w14:textId="5446D0F5" w:rsidR="00890440" w:rsidRPr="00890440" w:rsidRDefault="004F2E8F" w:rsidP="00E8291A">
      <w:pPr>
        <w:pStyle w:val="TOC2"/>
        <w:rPr>
          <w:rFonts w:eastAsiaTheme="minorEastAsia" w:cstheme="minorBidi"/>
          <w:noProof/>
          <w:kern w:val="2"/>
          <w:lang w:eastAsia="en-GB"/>
          <w14:ligatures w14:val="standardContextual"/>
        </w:rPr>
      </w:pPr>
      <w:hyperlink w:anchor="_Toc157816519" w:history="1">
        <w:r w:rsidR="00890440" w:rsidRPr="00890440">
          <w:rPr>
            <w:rStyle w:val="Hyperlink"/>
            <w:rFonts w:ascii="Georgia" w:hAnsi="Georgia"/>
            <w:b w:val="0"/>
            <w:bCs w:val="0"/>
            <w:noProof/>
          </w:rPr>
          <w:t>Aliyu Mohammed Sani</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_Toc157816519 \h </w:instrText>
        </w:r>
        <w:r w:rsidR="00890440" w:rsidRPr="00890440">
          <w:rPr>
            <w:noProof/>
            <w:webHidden/>
          </w:rPr>
        </w:r>
        <w:r w:rsidR="00890440" w:rsidRPr="00890440">
          <w:rPr>
            <w:noProof/>
            <w:webHidden/>
          </w:rPr>
          <w:fldChar w:fldCharType="separate"/>
        </w:r>
        <w:r>
          <w:rPr>
            <w:noProof/>
            <w:webHidden/>
          </w:rPr>
          <w:t>11</w:t>
        </w:r>
        <w:r w:rsidR="00890440" w:rsidRPr="00890440">
          <w:rPr>
            <w:noProof/>
            <w:webHidden/>
          </w:rPr>
          <w:fldChar w:fldCharType="end"/>
        </w:r>
      </w:hyperlink>
    </w:p>
    <w:p w14:paraId="3DE2A746" w14:textId="2C3948CC"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21" w:history="1">
        <w:r w:rsidR="00890440" w:rsidRPr="00890440">
          <w:rPr>
            <w:rStyle w:val="Hyperlink"/>
            <w:rFonts w:ascii="Georgia" w:hAnsi="Georgia"/>
            <w:b w:val="0"/>
            <w:bCs w:val="0"/>
            <w:i w:val="0"/>
            <w:iCs w:val="0"/>
            <w:noProof/>
            <w:sz w:val="22"/>
            <w:szCs w:val="22"/>
          </w:rPr>
          <w:t>Instructional Strategies and Service Delivery Among Teaching Personnel In Ibadan Metropolis, Oyo State</w:t>
        </w:r>
      </w:hyperlink>
    </w:p>
    <w:p w14:paraId="3B380AD0" w14:textId="7DABCE20" w:rsidR="00890440" w:rsidRPr="00890440" w:rsidRDefault="004F2E8F" w:rsidP="00E8291A">
      <w:pPr>
        <w:pStyle w:val="TOC2"/>
        <w:rPr>
          <w:rFonts w:eastAsiaTheme="minorEastAsia" w:cstheme="minorBidi"/>
          <w:noProof/>
          <w:kern w:val="2"/>
          <w:lang w:eastAsia="en-GB"/>
          <w14:ligatures w14:val="standardContextual"/>
        </w:rPr>
      </w:pPr>
      <w:hyperlink w:anchor="_Toc157816522" w:history="1">
        <w:r w:rsidR="00890440" w:rsidRPr="00890440">
          <w:rPr>
            <w:rStyle w:val="Hyperlink"/>
            <w:rFonts w:ascii="Georgia" w:hAnsi="Georgia"/>
            <w:b w:val="0"/>
            <w:bCs w:val="0"/>
            <w:noProof/>
          </w:rPr>
          <w:t>Dr. Ayobami A. Oyedeji</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_Toc157816522 \h </w:instrText>
        </w:r>
        <w:r w:rsidR="00890440" w:rsidRPr="00890440">
          <w:rPr>
            <w:noProof/>
            <w:webHidden/>
          </w:rPr>
        </w:r>
        <w:r w:rsidR="00890440" w:rsidRPr="00890440">
          <w:rPr>
            <w:noProof/>
            <w:webHidden/>
          </w:rPr>
          <w:fldChar w:fldCharType="separate"/>
        </w:r>
        <w:r>
          <w:rPr>
            <w:noProof/>
            <w:webHidden/>
          </w:rPr>
          <w:t>17</w:t>
        </w:r>
        <w:r w:rsidR="00890440" w:rsidRPr="00890440">
          <w:rPr>
            <w:noProof/>
            <w:webHidden/>
          </w:rPr>
          <w:fldChar w:fldCharType="end"/>
        </w:r>
      </w:hyperlink>
    </w:p>
    <w:p w14:paraId="700393FE" w14:textId="2CAA7528"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23" w:history="1">
        <w:r w:rsidR="00890440" w:rsidRPr="00890440">
          <w:rPr>
            <w:rStyle w:val="Hyperlink"/>
            <w:rFonts w:ascii="Georgia" w:hAnsi="Georgia"/>
            <w:b w:val="0"/>
            <w:bCs w:val="0"/>
            <w:i w:val="0"/>
            <w:iCs w:val="0"/>
            <w:noProof/>
            <w:sz w:val="22"/>
            <w:szCs w:val="22"/>
          </w:rPr>
          <w:t>Assessing the Role of Computer-Assisted Instruction and Mastery Learning Strategies in Shaping the Academic Achievement of Senior Secondary School Students in Computer Studies</w:t>
        </w:r>
      </w:hyperlink>
    </w:p>
    <w:p w14:paraId="54516D96" w14:textId="483C0525" w:rsidR="00890440" w:rsidRPr="00890440" w:rsidRDefault="004F2E8F" w:rsidP="00E8291A">
      <w:pPr>
        <w:pStyle w:val="TOC2"/>
        <w:rPr>
          <w:rFonts w:eastAsiaTheme="minorEastAsia" w:cstheme="minorBidi"/>
          <w:noProof/>
          <w:kern w:val="2"/>
          <w:lang w:eastAsia="en-GB"/>
          <w14:ligatures w14:val="standardContextual"/>
        </w:rPr>
      </w:pPr>
      <w:hyperlink w:anchor="_Toc157816524" w:history="1">
        <w:r w:rsidR="00890440" w:rsidRPr="00890440">
          <w:rPr>
            <w:rStyle w:val="Hyperlink"/>
            <w:rFonts w:ascii="Georgia" w:hAnsi="Georgia"/>
            <w:b w:val="0"/>
            <w:bCs w:val="0"/>
            <w:noProof/>
          </w:rPr>
          <w:t>Aiyedun, E. O. Ph.D</w:t>
        </w:r>
        <w:r w:rsidR="00890440">
          <w:rPr>
            <w:rStyle w:val="Hyperlink"/>
            <w:rFonts w:ascii="Georgia" w:hAnsi="Georgia"/>
            <w:b w:val="0"/>
            <w:bCs w:val="0"/>
            <w:noProof/>
          </w:rPr>
          <w:t>.</w:t>
        </w:r>
        <w:r w:rsidR="00890440" w:rsidRPr="00890440">
          <w:rPr>
            <w:rStyle w:val="Hyperlink"/>
            <w:rFonts w:ascii="Georgia" w:hAnsi="Georgia"/>
            <w:b w:val="0"/>
            <w:bCs w:val="0"/>
            <w:noProof/>
          </w:rPr>
          <w:t xml:space="preserve">, Ogundairo, David A., Ajibola, A. S. T. </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_Toc157816524 \h </w:instrText>
        </w:r>
        <w:r w:rsidR="00890440" w:rsidRPr="00890440">
          <w:rPr>
            <w:noProof/>
            <w:webHidden/>
          </w:rPr>
        </w:r>
        <w:r w:rsidR="00890440" w:rsidRPr="00890440">
          <w:rPr>
            <w:noProof/>
            <w:webHidden/>
          </w:rPr>
          <w:fldChar w:fldCharType="separate"/>
        </w:r>
        <w:r>
          <w:rPr>
            <w:noProof/>
            <w:webHidden/>
          </w:rPr>
          <w:t>27</w:t>
        </w:r>
        <w:r w:rsidR="00890440" w:rsidRPr="00890440">
          <w:rPr>
            <w:noProof/>
            <w:webHidden/>
          </w:rPr>
          <w:fldChar w:fldCharType="end"/>
        </w:r>
      </w:hyperlink>
    </w:p>
    <w:p w14:paraId="52E5E623" w14:textId="225D381B"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25" w:history="1">
        <w:r w:rsidR="00890440" w:rsidRPr="00890440">
          <w:rPr>
            <w:rStyle w:val="Hyperlink"/>
            <w:rFonts w:ascii="Georgia" w:hAnsi="Georgia"/>
            <w:b w:val="0"/>
            <w:bCs w:val="0"/>
            <w:i w:val="0"/>
            <w:iCs w:val="0"/>
            <w:noProof/>
            <w:sz w:val="22"/>
            <w:szCs w:val="22"/>
          </w:rPr>
          <w:t>Assessment of the Competence of Student-Teachers in Government Owned Universities in Osun and Ekiti States, Nigeria</w:t>
        </w:r>
      </w:hyperlink>
    </w:p>
    <w:p w14:paraId="58BAB3F7" w14:textId="7066B95D" w:rsidR="00890440" w:rsidRPr="00890440" w:rsidRDefault="004F2E8F" w:rsidP="00E8291A">
      <w:pPr>
        <w:pStyle w:val="TOC2"/>
        <w:rPr>
          <w:rFonts w:eastAsiaTheme="minorEastAsia" w:cstheme="minorBidi"/>
          <w:noProof/>
          <w:kern w:val="2"/>
          <w:lang w:eastAsia="en-GB"/>
          <w14:ligatures w14:val="standardContextual"/>
        </w:rPr>
      </w:pPr>
      <w:hyperlink w:anchor="_Toc157816526" w:history="1">
        <w:r w:rsidR="00890440" w:rsidRPr="00890440">
          <w:rPr>
            <w:rStyle w:val="Hyperlink"/>
            <w:rFonts w:ascii="Georgia" w:hAnsi="Georgia"/>
            <w:b w:val="0"/>
            <w:bCs w:val="0"/>
            <w:noProof/>
          </w:rPr>
          <w:t>Wasiu Olasunkanmi Adeniyi, Gloria Aghogho Okunola</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_Toc157816526 \h </w:instrText>
        </w:r>
        <w:r w:rsidR="00890440" w:rsidRPr="00890440">
          <w:rPr>
            <w:noProof/>
            <w:webHidden/>
          </w:rPr>
        </w:r>
        <w:r w:rsidR="00890440" w:rsidRPr="00890440">
          <w:rPr>
            <w:noProof/>
            <w:webHidden/>
          </w:rPr>
          <w:fldChar w:fldCharType="separate"/>
        </w:r>
        <w:r>
          <w:rPr>
            <w:noProof/>
            <w:webHidden/>
          </w:rPr>
          <w:t>41</w:t>
        </w:r>
        <w:r w:rsidR="00890440" w:rsidRPr="00890440">
          <w:rPr>
            <w:noProof/>
            <w:webHidden/>
          </w:rPr>
          <w:fldChar w:fldCharType="end"/>
        </w:r>
      </w:hyperlink>
    </w:p>
    <w:p w14:paraId="0D96F01D" w14:textId="6D3E1C9A"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27" w:history="1">
        <w:r w:rsidR="00890440" w:rsidRPr="00890440">
          <w:rPr>
            <w:rStyle w:val="Hyperlink"/>
            <w:rFonts w:ascii="Georgia" w:hAnsi="Georgia"/>
            <w:b w:val="0"/>
            <w:bCs w:val="0"/>
            <w:i w:val="0"/>
            <w:iCs w:val="0"/>
            <w:noProof/>
            <w:sz w:val="22"/>
            <w:szCs w:val="22"/>
          </w:rPr>
          <w:t>Influence of Emotional Maturity on Suicidal Ideation among University Undergraduates in Osun State, Nigeria</w:t>
        </w:r>
      </w:hyperlink>
    </w:p>
    <w:p w14:paraId="728632CB" w14:textId="11D72DE7" w:rsidR="00890440" w:rsidRPr="00890440" w:rsidRDefault="004F2E8F" w:rsidP="00E8291A">
      <w:pPr>
        <w:pStyle w:val="TOC2"/>
        <w:rPr>
          <w:rFonts w:eastAsiaTheme="minorEastAsia" w:cstheme="minorBidi"/>
          <w:noProof/>
          <w:kern w:val="2"/>
          <w:lang w:eastAsia="en-GB"/>
          <w14:ligatures w14:val="standardContextual"/>
        </w:rPr>
      </w:pPr>
      <w:hyperlink w:anchor="_Toc157816528" w:history="1">
        <w:r w:rsidR="00890440" w:rsidRPr="00890440">
          <w:rPr>
            <w:rStyle w:val="Hyperlink"/>
            <w:rFonts w:ascii="Georgia" w:hAnsi="Georgia"/>
            <w:b w:val="0"/>
            <w:bCs w:val="0"/>
            <w:noProof/>
          </w:rPr>
          <w:t>Omigbule Temitayo Eniola</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_Toc157816528 \h </w:instrText>
        </w:r>
        <w:r w:rsidR="00890440" w:rsidRPr="00890440">
          <w:rPr>
            <w:noProof/>
            <w:webHidden/>
          </w:rPr>
        </w:r>
        <w:r w:rsidR="00890440" w:rsidRPr="00890440">
          <w:rPr>
            <w:noProof/>
            <w:webHidden/>
          </w:rPr>
          <w:fldChar w:fldCharType="separate"/>
        </w:r>
        <w:r>
          <w:rPr>
            <w:noProof/>
            <w:webHidden/>
          </w:rPr>
          <w:t>52</w:t>
        </w:r>
        <w:r w:rsidR="00890440" w:rsidRPr="00890440">
          <w:rPr>
            <w:noProof/>
            <w:webHidden/>
          </w:rPr>
          <w:fldChar w:fldCharType="end"/>
        </w:r>
      </w:hyperlink>
    </w:p>
    <w:p w14:paraId="215780AC" w14:textId="02DC3403"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29" w:history="1">
        <w:r w:rsidR="00890440" w:rsidRPr="00890440">
          <w:rPr>
            <w:rStyle w:val="Hyperlink"/>
            <w:rFonts w:ascii="Georgia" w:hAnsi="Georgia"/>
            <w:b w:val="0"/>
            <w:bCs w:val="0"/>
            <w:i w:val="0"/>
            <w:iCs w:val="0"/>
            <w:noProof/>
            <w:sz w:val="22"/>
            <w:szCs w:val="22"/>
          </w:rPr>
          <w:t>Management Needs of Department Heads and Sustainable Academic Programmes in Taraba State University, Jalingo</w:t>
        </w:r>
      </w:hyperlink>
    </w:p>
    <w:p w14:paraId="34F001C1" w14:textId="75E4AF2D" w:rsidR="00890440" w:rsidRPr="00890440" w:rsidRDefault="004F2E8F" w:rsidP="00E8291A">
      <w:pPr>
        <w:pStyle w:val="TOC2"/>
        <w:rPr>
          <w:rFonts w:eastAsiaTheme="minorEastAsia" w:cstheme="minorBidi"/>
          <w:noProof/>
          <w:kern w:val="2"/>
          <w:lang w:eastAsia="en-GB"/>
          <w14:ligatures w14:val="standardContextual"/>
        </w:rPr>
      </w:pPr>
      <w:hyperlink w:anchor="_Toc157816530" w:history="1">
        <w:r w:rsidR="00890440" w:rsidRPr="00890440">
          <w:rPr>
            <w:rStyle w:val="Hyperlink"/>
            <w:rFonts w:ascii="Georgia" w:hAnsi="Georgia"/>
            <w:b w:val="0"/>
            <w:bCs w:val="0"/>
            <w:noProof/>
          </w:rPr>
          <w:t>Amamra, R. T., Nwunuji, E. G., Ph.D. Helen, J. Mshelia, Ph.D.</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_Toc157816530 \h </w:instrText>
        </w:r>
        <w:r w:rsidR="00890440" w:rsidRPr="00890440">
          <w:rPr>
            <w:noProof/>
            <w:webHidden/>
          </w:rPr>
        </w:r>
        <w:r w:rsidR="00890440" w:rsidRPr="00890440">
          <w:rPr>
            <w:noProof/>
            <w:webHidden/>
          </w:rPr>
          <w:fldChar w:fldCharType="separate"/>
        </w:r>
        <w:r>
          <w:rPr>
            <w:noProof/>
            <w:webHidden/>
          </w:rPr>
          <w:t>63</w:t>
        </w:r>
        <w:r w:rsidR="00890440" w:rsidRPr="00890440">
          <w:rPr>
            <w:noProof/>
            <w:webHidden/>
          </w:rPr>
          <w:fldChar w:fldCharType="end"/>
        </w:r>
      </w:hyperlink>
    </w:p>
    <w:p w14:paraId="76801696" w14:textId="54C41880"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31" w:history="1">
        <w:r w:rsidR="00890440" w:rsidRPr="00890440">
          <w:rPr>
            <w:rStyle w:val="Hyperlink"/>
            <w:rFonts w:ascii="Georgia" w:hAnsi="Georgia"/>
            <w:b w:val="0"/>
            <w:bCs w:val="0"/>
            <w:i w:val="0"/>
            <w:iCs w:val="0"/>
            <w:noProof/>
            <w:sz w:val="22"/>
            <w:szCs w:val="22"/>
          </w:rPr>
          <w:t>Leveraging Information and Communication Technology in English Teaching and Learning: A Study of Selected Tertiary Institutions in Zaria</w:t>
        </w:r>
      </w:hyperlink>
    </w:p>
    <w:p w14:paraId="2AEF71A7" w14:textId="53096503" w:rsidR="00890440" w:rsidRPr="00890440" w:rsidRDefault="004F2E8F" w:rsidP="00E8291A">
      <w:pPr>
        <w:pStyle w:val="TOC2"/>
        <w:rPr>
          <w:rFonts w:eastAsiaTheme="minorEastAsia" w:cstheme="minorBidi"/>
          <w:noProof/>
          <w:kern w:val="2"/>
          <w:lang w:eastAsia="en-GB"/>
          <w14:ligatures w14:val="standardContextual"/>
        </w:rPr>
      </w:pPr>
      <w:hyperlink w:anchor="_Toc157816532" w:history="1">
        <w:r w:rsidR="00890440" w:rsidRPr="00890440">
          <w:rPr>
            <w:rStyle w:val="Hyperlink"/>
            <w:rFonts w:ascii="Georgia" w:hAnsi="Georgia"/>
            <w:b w:val="0"/>
            <w:bCs w:val="0"/>
            <w:noProof/>
          </w:rPr>
          <w:t>Olorunmade, Johnson E.F., Yahuza, Salmanu, PhD., Olaofe, Olusiji</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_Toc157816532 \h </w:instrText>
        </w:r>
        <w:r w:rsidR="00890440" w:rsidRPr="00890440">
          <w:rPr>
            <w:noProof/>
            <w:webHidden/>
          </w:rPr>
        </w:r>
        <w:r w:rsidR="00890440" w:rsidRPr="00890440">
          <w:rPr>
            <w:noProof/>
            <w:webHidden/>
          </w:rPr>
          <w:fldChar w:fldCharType="separate"/>
        </w:r>
        <w:r>
          <w:rPr>
            <w:noProof/>
            <w:webHidden/>
          </w:rPr>
          <w:t>74</w:t>
        </w:r>
        <w:r w:rsidR="00890440" w:rsidRPr="00890440">
          <w:rPr>
            <w:noProof/>
            <w:webHidden/>
          </w:rPr>
          <w:fldChar w:fldCharType="end"/>
        </w:r>
      </w:hyperlink>
    </w:p>
    <w:p w14:paraId="3EE7E291" w14:textId="6F266F9D"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33" w:history="1">
        <w:r w:rsidR="00890440" w:rsidRPr="00890440">
          <w:rPr>
            <w:rStyle w:val="Hyperlink"/>
            <w:rFonts w:ascii="Georgia" w:hAnsi="Georgia"/>
            <w:b w:val="0"/>
            <w:bCs w:val="0"/>
            <w:i w:val="0"/>
            <w:iCs w:val="0"/>
            <w:noProof/>
            <w:sz w:val="22"/>
            <w:szCs w:val="22"/>
          </w:rPr>
          <w:t>Role of Library and Librarians in Preventing Fake News and Hate Speech for Political Stability and Development</w:t>
        </w:r>
      </w:hyperlink>
    </w:p>
    <w:p w14:paraId="60EBB8C7" w14:textId="64331128" w:rsidR="00890440" w:rsidRPr="00890440" w:rsidRDefault="004F2E8F" w:rsidP="00E8291A">
      <w:pPr>
        <w:pStyle w:val="TOC2"/>
        <w:rPr>
          <w:rFonts w:eastAsiaTheme="minorEastAsia" w:cstheme="minorBidi"/>
          <w:noProof/>
          <w:kern w:val="2"/>
          <w:lang w:eastAsia="en-GB"/>
          <w14:ligatures w14:val="standardContextual"/>
        </w:rPr>
      </w:pPr>
      <w:hyperlink w:anchor="_Toc157816534" w:history="1">
        <w:r w:rsidR="00890440" w:rsidRPr="00890440">
          <w:rPr>
            <w:rStyle w:val="Hyperlink"/>
            <w:rFonts w:ascii="Georgia" w:hAnsi="Georgia"/>
            <w:b w:val="0"/>
            <w:bCs w:val="0"/>
            <w:noProof/>
          </w:rPr>
          <w:t>Ahmed Tijjani Abdul</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_Toc157816534 \h </w:instrText>
        </w:r>
        <w:r w:rsidR="00890440" w:rsidRPr="00890440">
          <w:rPr>
            <w:noProof/>
            <w:webHidden/>
          </w:rPr>
        </w:r>
        <w:r w:rsidR="00890440" w:rsidRPr="00890440">
          <w:rPr>
            <w:noProof/>
            <w:webHidden/>
          </w:rPr>
          <w:fldChar w:fldCharType="separate"/>
        </w:r>
        <w:r>
          <w:rPr>
            <w:noProof/>
            <w:webHidden/>
          </w:rPr>
          <w:t>84</w:t>
        </w:r>
        <w:r w:rsidR="00890440" w:rsidRPr="00890440">
          <w:rPr>
            <w:noProof/>
            <w:webHidden/>
          </w:rPr>
          <w:fldChar w:fldCharType="end"/>
        </w:r>
      </w:hyperlink>
    </w:p>
    <w:p w14:paraId="4E1C9DE8" w14:textId="01ECD64D"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36" w:history="1">
        <w:r w:rsidR="00890440" w:rsidRPr="00890440">
          <w:rPr>
            <w:rStyle w:val="Hyperlink"/>
            <w:rFonts w:ascii="Georgia" w:hAnsi="Georgia"/>
            <w:b w:val="0"/>
            <w:bCs w:val="0"/>
            <w:i w:val="0"/>
            <w:iCs w:val="0"/>
            <w:noProof/>
            <w:sz w:val="22"/>
            <w:szCs w:val="22"/>
          </w:rPr>
          <w:t>Impact of Technology Enhanced Learning on Social Studies Education in Zaria Local Government Public Secondary Schools in Kaduna State, Nigeria</w:t>
        </w:r>
      </w:hyperlink>
    </w:p>
    <w:p w14:paraId="3AE2B189" w14:textId="5148FE64" w:rsidR="00890440" w:rsidRPr="00890440" w:rsidRDefault="004F2E8F" w:rsidP="00E8291A">
      <w:pPr>
        <w:pStyle w:val="TOC2"/>
        <w:rPr>
          <w:rFonts w:eastAsiaTheme="minorEastAsia" w:cstheme="minorBidi"/>
          <w:noProof/>
          <w:kern w:val="2"/>
          <w:lang w:eastAsia="en-GB"/>
          <w14:ligatures w14:val="standardContextual"/>
        </w:rPr>
      </w:pPr>
      <w:hyperlink w:anchor="_Toc157816537" w:history="1">
        <w:r w:rsidR="00890440" w:rsidRPr="00890440">
          <w:rPr>
            <w:rStyle w:val="Hyperlink"/>
            <w:rFonts w:ascii="Georgia" w:hAnsi="Georgia"/>
            <w:b w:val="0"/>
            <w:bCs w:val="0"/>
            <w:noProof/>
          </w:rPr>
          <w:t>Yusuf Ibrahim Ayinde, Ph.D;  Ilesanmi Ajibola, Ph.D</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_Toc157816537 \h </w:instrText>
        </w:r>
        <w:r w:rsidR="00890440" w:rsidRPr="00890440">
          <w:rPr>
            <w:noProof/>
            <w:webHidden/>
          </w:rPr>
        </w:r>
        <w:r w:rsidR="00890440" w:rsidRPr="00890440">
          <w:rPr>
            <w:noProof/>
            <w:webHidden/>
          </w:rPr>
          <w:fldChar w:fldCharType="separate"/>
        </w:r>
        <w:r>
          <w:rPr>
            <w:noProof/>
            <w:webHidden/>
          </w:rPr>
          <w:t>90</w:t>
        </w:r>
        <w:r w:rsidR="00890440" w:rsidRPr="00890440">
          <w:rPr>
            <w:noProof/>
            <w:webHidden/>
          </w:rPr>
          <w:fldChar w:fldCharType="end"/>
        </w:r>
      </w:hyperlink>
    </w:p>
    <w:p w14:paraId="25C1AFF6" w14:textId="75E5EC63"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38" w:history="1">
        <w:r w:rsidR="00890440" w:rsidRPr="00890440">
          <w:rPr>
            <w:rStyle w:val="Hyperlink"/>
            <w:rFonts w:ascii="Georgia" w:hAnsi="Georgia"/>
            <w:b w:val="0"/>
            <w:bCs w:val="0"/>
            <w:i w:val="0"/>
            <w:iCs w:val="0"/>
            <w:noProof/>
            <w:sz w:val="22"/>
            <w:szCs w:val="22"/>
          </w:rPr>
          <w:t>Impact of Job Satisfaction on the Performance of Teachers in Secondary Schools in FCT, Abuja</w:t>
        </w:r>
      </w:hyperlink>
    </w:p>
    <w:p w14:paraId="12882605" w14:textId="4EC3840A" w:rsidR="00890440" w:rsidRPr="00890440" w:rsidRDefault="004F2E8F" w:rsidP="00E8291A">
      <w:pPr>
        <w:pStyle w:val="TOC2"/>
        <w:rPr>
          <w:rFonts w:eastAsiaTheme="minorEastAsia" w:cstheme="minorBidi"/>
          <w:noProof/>
          <w:kern w:val="2"/>
          <w:lang w:eastAsia="en-GB"/>
          <w14:ligatures w14:val="standardContextual"/>
        </w:rPr>
      </w:pPr>
      <w:hyperlink w:anchor="_Toc157816539" w:history="1">
        <w:r w:rsidR="00890440" w:rsidRPr="00890440">
          <w:rPr>
            <w:rStyle w:val="Hyperlink"/>
            <w:rFonts w:ascii="Georgia" w:hAnsi="Georgia"/>
            <w:b w:val="0"/>
            <w:bCs w:val="0"/>
            <w:noProof/>
          </w:rPr>
          <w:t>Olujinmi Adebayo Odeniyi, Ph.D;  Adeyanju Adekunle Samuel, M.Ed</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_Toc157816539 \h </w:instrText>
        </w:r>
        <w:r w:rsidR="00890440" w:rsidRPr="00890440">
          <w:rPr>
            <w:noProof/>
            <w:webHidden/>
          </w:rPr>
        </w:r>
        <w:r w:rsidR="00890440" w:rsidRPr="00890440">
          <w:rPr>
            <w:noProof/>
            <w:webHidden/>
          </w:rPr>
          <w:fldChar w:fldCharType="separate"/>
        </w:r>
        <w:r>
          <w:rPr>
            <w:noProof/>
            <w:webHidden/>
          </w:rPr>
          <w:t>97</w:t>
        </w:r>
        <w:r w:rsidR="00890440" w:rsidRPr="00890440">
          <w:rPr>
            <w:noProof/>
            <w:webHidden/>
          </w:rPr>
          <w:fldChar w:fldCharType="end"/>
        </w:r>
      </w:hyperlink>
    </w:p>
    <w:p w14:paraId="0C274365" w14:textId="10AA7673"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40" w:history="1">
        <w:r w:rsidR="00890440" w:rsidRPr="00890440">
          <w:rPr>
            <w:rStyle w:val="Hyperlink"/>
            <w:rFonts w:ascii="Georgia" w:hAnsi="Georgia"/>
            <w:b w:val="0"/>
            <w:bCs w:val="0"/>
            <w:i w:val="0"/>
            <w:iCs w:val="0"/>
            <w:noProof/>
            <w:sz w:val="22"/>
            <w:szCs w:val="22"/>
          </w:rPr>
          <w:t>Challenges and Solutions to Using Technology in Teaching and Learning of Christian Religious Studies Education at Ahmadu Bello University and Federal College of Education, Zaria</w:t>
        </w:r>
      </w:hyperlink>
    </w:p>
    <w:p w14:paraId="5951284C" w14:textId="403681F4" w:rsidR="00890440" w:rsidRPr="00890440" w:rsidRDefault="004F2E8F" w:rsidP="00E8291A">
      <w:pPr>
        <w:pStyle w:val="TOC2"/>
        <w:rPr>
          <w:rFonts w:eastAsiaTheme="minorEastAsia" w:cstheme="minorBidi"/>
          <w:noProof/>
          <w:kern w:val="2"/>
          <w:lang w:eastAsia="en-GB"/>
          <w14:ligatures w14:val="standardContextual"/>
        </w:rPr>
      </w:pPr>
      <w:hyperlink w:anchor="_Toc157816541" w:history="1">
        <w:r w:rsidR="00890440" w:rsidRPr="00890440">
          <w:rPr>
            <w:rStyle w:val="Hyperlink"/>
            <w:rFonts w:ascii="Georgia" w:hAnsi="Georgia"/>
            <w:b w:val="0"/>
            <w:bCs w:val="0"/>
            <w:noProof/>
          </w:rPr>
          <w:t>Emmanuel Gana, PhD</w:t>
        </w:r>
        <w:r w:rsidR="00890440" w:rsidRPr="00890440">
          <w:rPr>
            <w:rStyle w:val="Hyperlink"/>
            <w:rFonts w:ascii="Georgia" w:eastAsia="SimSun" w:hAnsi="Georgia"/>
            <w:b w:val="0"/>
            <w:bCs w:val="0"/>
            <w:noProof/>
          </w:rPr>
          <w:t xml:space="preserve">, </w:t>
        </w:r>
        <w:r w:rsidR="00890440" w:rsidRPr="00890440">
          <w:rPr>
            <w:rStyle w:val="Hyperlink"/>
            <w:rFonts w:ascii="Georgia" w:hAnsi="Georgia"/>
            <w:b w:val="0"/>
            <w:bCs w:val="0"/>
            <w:noProof/>
          </w:rPr>
          <w:t>Ilesanmi Ajibola, PhD</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_Toc157816541 \h </w:instrText>
        </w:r>
        <w:r w:rsidR="00890440" w:rsidRPr="00890440">
          <w:rPr>
            <w:noProof/>
            <w:webHidden/>
          </w:rPr>
        </w:r>
        <w:r w:rsidR="00890440" w:rsidRPr="00890440">
          <w:rPr>
            <w:noProof/>
            <w:webHidden/>
          </w:rPr>
          <w:fldChar w:fldCharType="separate"/>
        </w:r>
        <w:r>
          <w:rPr>
            <w:noProof/>
            <w:webHidden/>
          </w:rPr>
          <w:t>106</w:t>
        </w:r>
        <w:r w:rsidR="00890440" w:rsidRPr="00890440">
          <w:rPr>
            <w:noProof/>
            <w:webHidden/>
          </w:rPr>
          <w:fldChar w:fldCharType="end"/>
        </w:r>
      </w:hyperlink>
    </w:p>
    <w:p w14:paraId="1983C4B4" w14:textId="768ED425"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42" w:history="1">
        <w:r w:rsidR="00890440" w:rsidRPr="00890440">
          <w:rPr>
            <w:rStyle w:val="Hyperlink"/>
            <w:rFonts w:ascii="Georgia" w:hAnsi="Georgia"/>
            <w:b w:val="0"/>
            <w:bCs w:val="0"/>
            <w:i w:val="0"/>
            <w:iCs w:val="0"/>
            <w:noProof/>
            <w:sz w:val="22"/>
            <w:szCs w:val="22"/>
          </w:rPr>
          <w:t>Evaluation of Library Application Software for the Enhancement of Teaching and Learning in Selected Federal Colleges of Education in Nigeria</w:t>
        </w:r>
      </w:hyperlink>
    </w:p>
    <w:p w14:paraId="6F1DDFBD" w14:textId="3630A9E1" w:rsidR="00890440" w:rsidRPr="00890440" w:rsidRDefault="004F2E8F" w:rsidP="00E8291A">
      <w:pPr>
        <w:pStyle w:val="TOC2"/>
        <w:rPr>
          <w:rFonts w:eastAsiaTheme="minorEastAsia" w:cstheme="minorBidi"/>
          <w:noProof/>
          <w:kern w:val="2"/>
          <w:lang w:eastAsia="en-GB"/>
          <w14:ligatures w14:val="standardContextual"/>
        </w:rPr>
      </w:pPr>
      <w:hyperlink w:anchor="_Toc157816543" w:history="1">
        <w:r w:rsidR="00890440" w:rsidRPr="00890440">
          <w:rPr>
            <w:rStyle w:val="Hyperlink"/>
            <w:rFonts w:ascii="Georgia" w:hAnsi="Georgia"/>
            <w:b w:val="0"/>
            <w:bCs w:val="0"/>
            <w:noProof/>
          </w:rPr>
          <w:t>Jumare Mohammed Hamza, Hauwa Mashina Mohammed</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_Toc157816543 \h </w:instrText>
        </w:r>
        <w:r w:rsidR="00890440" w:rsidRPr="00890440">
          <w:rPr>
            <w:noProof/>
            <w:webHidden/>
          </w:rPr>
        </w:r>
        <w:r w:rsidR="00890440" w:rsidRPr="00890440">
          <w:rPr>
            <w:noProof/>
            <w:webHidden/>
          </w:rPr>
          <w:fldChar w:fldCharType="separate"/>
        </w:r>
        <w:r>
          <w:rPr>
            <w:noProof/>
            <w:webHidden/>
          </w:rPr>
          <w:t>120</w:t>
        </w:r>
        <w:r w:rsidR="00890440" w:rsidRPr="00890440">
          <w:rPr>
            <w:noProof/>
            <w:webHidden/>
          </w:rPr>
          <w:fldChar w:fldCharType="end"/>
        </w:r>
      </w:hyperlink>
    </w:p>
    <w:p w14:paraId="681D5842" w14:textId="606D7C63"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44" w:history="1">
        <w:r w:rsidR="00890440" w:rsidRPr="00890440">
          <w:rPr>
            <w:rStyle w:val="Hyperlink"/>
            <w:rFonts w:ascii="Georgia" w:hAnsi="Georgia"/>
            <w:b w:val="0"/>
            <w:bCs w:val="0"/>
            <w:i w:val="0"/>
            <w:iCs w:val="0"/>
            <w:noProof/>
            <w:sz w:val="22"/>
            <w:szCs w:val="22"/>
          </w:rPr>
          <w:t>Evaluation of Students’ Performance in Mathematics using Machine Learning Algorithms in Federal College of Education (Special), Oyo, Nigeria</w:t>
        </w:r>
      </w:hyperlink>
    </w:p>
    <w:p w14:paraId="48CFCCE5" w14:textId="70C1C926" w:rsidR="00890440" w:rsidRPr="00890440" w:rsidRDefault="004F2E8F" w:rsidP="00E8291A">
      <w:pPr>
        <w:pStyle w:val="TOC2"/>
        <w:rPr>
          <w:rFonts w:eastAsiaTheme="minorEastAsia" w:cstheme="minorBidi"/>
          <w:noProof/>
          <w:kern w:val="2"/>
          <w:lang w:eastAsia="en-GB"/>
          <w14:ligatures w14:val="standardContextual"/>
        </w:rPr>
      </w:pPr>
      <w:hyperlink w:anchor="_Toc157816545" w:history="1">
        <w:r w:rsidR="00890440" w:rsidRPr="00890440">
          <w:rPr>
            <w:rStyle w:val="Hyperlink"/>
            <w:rFonts w:ascii="Georgia" w:hAnsi="Georgia"/>
            <w:b w:val="0"/>
            <w:bCs w:val="0"/>
            <w:noProof/>
          </w:rPr>
          <w:t>Olanrewaju, Sunday Samuel</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_Toc157816545 \h </w:instrText>
        </w:r>
        <w:r w:rsidR="00890440" w:rsidRPr="00890440">
          <w:rPr>
            <w:noProof/>
            <w:webHidden/>
          </w:rPr>
        </w:r>
        <w:r w:rsidR="00890440" w:rsidRPr="00890440">
          <w:rPr>
            <w:noProof/>
            <w:webHidden/>
          </w:rPr>
          <w:fldChar w:fldCharType="separate"/>
        </w:r>
        <w:r>
          <w:rPr>
            <w:noProof/>
            <w:webHidden/>
          </w:rPr>
          <w:t>128</w:t>
        </w:r>
        <w:r w:rsidR="00890440" w:rsidRPr="00890440">
          <w:rPr>
            <w:noProof/>
            <w:webHidden/>
          </w:rPr>
          <w:fldChar w:fldCharType="end"/>
        </w:r>
      </w:hyperlink>
    </w:p>
    <w:p w14:paraId="66F43CC3" w14:textId="6349BFFF" w:rsidR="00890440" w:rsidRPr="00890440" w:rsidRDefault="004F2E8F" w:rsidP="00890440">
      <w:pPr>
        <w:pStyle w:val="TOC1"/>
        <w:spacing w:after="120" w:line="240" w:lineRule="atLeast"/>
        <w:rPr>
          <w:rFonts w:ascii="Georgia" w:eastAsiaTheme="minorEastAsia" w:hAnsi="Georgia" w:cstheme="minorBidi"/>
          <w:b w:val="0"/>
          <w:bCs w:val="0"/>
          <w:i w:val="0"/>
          <w:iCs w:val="0"/>
          <w:noProof/>
          <w:kern w:val="2"/>
          <w:sz w:val="22"/>
          <w:szCs w:val="22"/>
          <w:lang w:eastAsia="en-GB"/>
          <w14:ligatures w14:val="standardContextual"/>
        </w:rPr>
      </w:pPr>
      <w:hyperlink w:anchor="_Toc157816546" w:history="1">
        <w:r w:rsidR="00890440" w:rsidRPr="00890440">
          <w:rPr>
            <w:rStyle w:val="Hyperlink"/>
            <w:rFonts w:ascii="Georgia" w:hAnsi="Georgia"/>
            <w:b w:val="0"/>
            <w:bCs w:val="0"/>
            <w:i w:val="0"/>
            <w:iCs w:val="0"/>
            <w:noProof/>
            <w:sz w:val="22"/>
            <w:szCs w:val="22"/>
          </w:rPr>
          <w:t>Staff Commitment and Job Satisfaction of Academic Employee of College of Education Gidan-Waya, Kaduna State, Nigeria</w:t>
        </w:r>
      </w:hyperlink>
    </w:p>
    <w:p w14:paraId="42CC014C" w14:textId="43C4C808" w:rsidR="00890440" w:rsidRDefault="004F2E8F" w:rsidP="00E8291A">
      <w:pPr>
        <w:pStyle w:val="TOC2"/>
        <w:rPr>
          <w:rFonts w:eastAsiaTheme="minorEastAsia" w:cstheme="minorBidi"/>
          <w:noProof/>
          <w:kern w:val="2"/>
          <w:lang w:eastAsia="en-GB"/>
          <w14:ligatures w14:val="standardContextual"/>
        </w:rPr>
      </w:pPr>
      <w:hyperlink w:anchor="_Toc157816547" w:history="1">
        <w:r w:rsidR="00890440" w:rsidRPr="00890440">
          <w:rPr>
            <w:rStyle w:val="Hyperlink"/>
            <w:rFonts w:ascii="Georgia" w:hAnsi="Georgia"/>
            <w:b w:val="0"/>
            <w:bCs w:val="0"/>
            <w:noProof/>
          </w:rPr>
          <w:t>Kefas Ajege Joseph, Manasseh Esla Joseph</w:t>
        </w:r>
        <w:r w:rsidR="00890440" w:rsidRPr="00890440">
          <w:rPr>
            <w:noProof/>
            <w:webHidden/>
          </w:rPr>
          <w:tab/>
        </w:r>
        <w:r w:rsidR="00890440" w:rsidRPr="00890440">
          <w:rPr>
            <w:noProof/>
            <w:webHidden/>
          </w:rPr>
          <w:fldChar w:fldCharType="begin"/>
        </w:r>
        <w:r w:rsidR="00890440" w:rsidRPr="00890440">
          <w:rPr>
            <w:noProof/>
            <w:webHidden/>
          </w:rPr>
          <w:instrText xml:space="preserve"> PAGEREF _Toc157816547 \h </w:instrText>
        </w:r>
        <w:r w:rsidR="00890440" w:rsidRPr="00890440">
          <w:rPr>
            <w:noProof/>
            <w:webHidden/>
          </w:rPr>
        </w:r>
        <w:r w:rsidR="00890440" w:rsidRPr="00890440">
          <w:rPr>
            <w:noProof/>
            <w:webHidden/>
          </w:rPr>
          <w:fldChar w:fldCharType="separate"/>
        </w:r>
        <w:r>
          <w:rPr>
            <w:noProof/>
            <w:webHidden/>
          </w:rPr>
          <w:t>137</w:t>
        </w:r>
        <w:r w:rsidR="00890440" w:rsidRPr="00890440">
          <w:rPr>
            <w:noProof/>
            <w:webHidden/>
          </w:rPr>
          <w:fldChar w:fldCharType="end"/>
        </w:r>
      </w:hyperlink>
    </w:p>
    <w:p w14:paraId="434AF3C8" w14:textId="275A8F23" w:rsidR="00343480" w:rsidRPr="007A3B57" w:rsidRDefault="005B7871" w:rsidP="007A3B57">
      <w:pPr>
        <w:spacing w:before="60" w:after="240" w:line="280" w:lineRule="atLeast"/>
        <w:jc w:val="both"/>
        <w:rPr>
          <w:rFonts w:ascii="Georgia" w:hAnsi="Georgia"/>
        </w:rPr>
      </w:pPr>
      <w:r w:rsidRPr="007A3B57">
        <w:rPr>
          <w:rFonts w:ascii="Georgia" w:hAnsi="Georgia" w:cstheme="minorHAnsi"/>
        </w:rPr>
        <w:fldChar w:fldCharType="end"/>
      </w:r>
    </w:p>
    <w:bookmarkEnd w:id="3"/>
    <w:p w14:paraId="4A624E1B" w14:textId="77777777" w:rsidR="00343480" w:rsidRPr="00047AD1" w:rsidRDefault="00343480" w:rsidP="00980196">
      <w:pPr>
        <w:jc w:val="both"/>
      </w:pPr>
    </w:p>
    <w:p w14:paraId="1EF52203" w14:textId="77777777" w:rsidR="00343480" w:rsidRPr="00047AD1" w:rsidRDefault="00343480" w:rsidP="006A1358"/>
    <w:p w14:paraId="0F1B6A34" w14:textId="77777777" w:rsidR="00343480" w:rsidRPr="00047AD1" w:rsidRDefault="00343480" w:rsidP="006A1358">
      <w:pPr>
        <w:sectPr w:rsidR="00343480" w:rsidRPr="00047AD1" w:rsidSect="00511503">
          <w:headerReference w:type="default" r:id="rId15"/>
          <w:footerReference w:type="default" r:id="rId16"/>
          <w:pgSz w:w="12240" w:h="15840" w:code="1"/>
          <w:pgMar w:top="1440" w:right="1440" w:bottom="1440" w:left="1440" w:header="720" w:footer="720" w:gutter="0"/>
          <w:pgNumType w:fmt="lowerRoman"/>
          <w:cols w:space="720"/>
          <w:titlePg/>
          <w:docGrid w:linePitch="360"/>
        </w:sectPr>
      </w:pPr>
    </w:p>
    <w:p w14:paraId="56EE84A4" w14:textId="13642B39" w:rsidR="00C00D17" w:rsidRPr="00047AD1" w:rsidRDefault="00EE77BE" w:rsidP="000F5477">
      <w:pPr>
        <w:pStyle w:val="Heading1"/>
        <w:rPr>
          <w:lang w:val="en-GB"/>
        </w:rPr>
      </w:pPr>
      <w:bookmarkStart w:id="4" w:name="_Toc157816516"/>
      <w:bookmarkEnd w:id="0"/>
      <w:bookmarkEnd w:id="1"/>
      <w:r w:rsidRPr="00047AD1">
        <w:rPr>
          <w:lang w:val="en-GB"/>
        </w:rPr>
        <w:lastRenderedPageBreak/>
        <w:t xml:space="preserve">Effect of Mother Tongue Instructional Strategy on Basic Science Students’ Performance </w:t>
      </w:r>
      <w:r w:rsidR="00B74379" w:rsidRPr="00047AD1">
        <w:rPr>
          <w:lang w:val="en-GB"/>
        </w:rPr>
        <w:t>in</w:t>
      </w:r>
      <w:r w:rsidRPr="00047AD1">
        <w:rPr>
          <w:lang w:val="en-GB"/>
        </w:rPr>
        <w:t xml:space="preserve"> Upper Basic Schools in Ilorin Metropolis, Kwara State, Nigeria</w:t>
      </w:r>
      <w:bookmarkEnd w:id="4"/>
    </w:p>
    <w:p w14:paraId="4D35ACC5" w14:textId="77777777" w:rsidR="003E034A" w:rsidRPr="00047AD1" w:rsidRDefault="003E034A" w:rsidP="003E034A">
      <w:pPr>
        <w:spacing w:after="0" w:line="240" w:lineRule="auto"/>
      </w:pPr>
    </w:p>
    <w:p w14:paraId="5928C633" w14:textId="1174806F" w:rsidR="007728A6" w:rsidRDefault="003E034A" w:rsidP="00CB1469">
      <w:pPr>
        <w:pStyle w:val="Heading2"/>
      </w:pPr>
      <w:bookmarkStart w:id="5" w:name="_Toc123396823"/>
      <w:bookmarkStart w:id="6" w:name="_Toc157816517"/>
      <w:r w:rsidRPr="00047AD1">
        <w:rPr>
          <w:vertAlign w:val="superscript"/>
        </w:rPr>
        <w:t>1</w:t>
      </w:r>
      <w:r w:rsidR="00EE77BE" w:rsidRPr="00047AD1">
        <w:t>Aiyedun, E. O. (Ph.D)</w:t>
      </w:r>
      <w:bookmarkEnd w:id="5"/>
      <w:r w:rsidR="007728A6" w:rsidRPr="00047AD1">
        <w:t xml:space="preserve">, </w:t>
      </w:r>
      <w:r w:rsidR="007728A6" w:rsidRPr="00047AD1">
        <w:rPr>
          <w:vertAlign w:val="superscript"/>
        </w:rPr>
        <w:t>2</w:t>
      </w:r>
      <w:r w:rsidR="007728A6" w:rsidRPr="00047AD1">
        <w:t>Ogundairo, David A</w:t>
      </w:r>
      <w:r w:rsidR="007A55CF" w:rsidRPr="00047AD1">
        <w:t>.</w:t>
      </w:r>
      <w:r w:rsidR="007728A6" w:rsidRPr="00047AD1">
        <w:t xml:space="preserve"> (M.Ed), </w:t>
      </w:r>
      <w:r w:rsidR="007A55CF" w:rsidRPr="00047AD1">
        <w:rPr>
          <w:vertAlign w:val="superscript"/>
        </w:rPr>
        <w:t>3</w:t>
      </w:r>
      <w:r w:rsidR="007A55CF" w:rsidRPr="00047AD1">
        <w:t>Ajibola</w:t>
      </w:r>
      <w:r w:rsidR="007728A6" w:rsidRPr="00047AD1">
        <w:t>, A</w:t>
      </w:r>
      <w:r w:rsidR="007A55CF" w:rsidRPr="00047AD1">
        <w:t xml:space="preserve">. </w:t>
      </w:r>
      <w:r w:rsidR="007728A6" w:rsidRPr="00047AD1">
        <w:t>S</w:t>
      </w:r>
      <w:r w:rsidR="007A55CF" w:rsidRPr="00047AD1">
        <w:t>.</w:t>
      </w:r>
      <w:r w:rsidR="007728A6" w:rsidRPr="00047AD1">
        <w:t xml:space="preserve"> T</w:t>
      </w:r>
      <w:r w:rsidR="007A55CF" w:rsidRPr="00047AD1">
        <w:t xml:space="preserve">. </w:t>
      </w:r>
      <w:r w:rsidR="007728A6" w:rsidRPr="00047AD1">
        <w:t>(M.Ed)</w:t>
      </w:r>
      <w:bookmarkEnd w:id="6"/>
    </w:p>
    <w:p w14:paraId="2E9C4116" w14:textId="77777777" w:rsidR="00FA0894" w:rsidRPr="00FA0894" w:rsidRDefault="00FA0894" w:rsidP="00FA0894">
      <w:pPr>
        <w:spacing w:after="0" w:line="240" w:lineRule="auto"/>
      </w:pPr>
    </w:p>
    <w:p w14:paraId="2CC51516" w14:textId="77777777" w:rsidR="00FA0894" w:rsidRPr="00FA0894" w:rsidRDefault="007728A6" w:rsidP="00FA0894">
      <w:pPr>
        <w:pStyle w:val="Heading4"/>
      </w:pPr>
      <w:r w:rsidRPr="00FA0894">
        <w:rPr>
          <w:vertAlign w:val="superscript"/>
        </w:rPr>
        <w:t>1</w:t>
      </w:r>
      <w:r w:rsidR="00B74379" w:rsidRPr="00FA0894">
        <w:t xml:space="preserve">Department of Fine and Applied Arts, </w:t>
      </w:r>
    </w:p>
    <w:p w14:paraId="2448C874" w14:textId="77777777" w:rsidR="00FA0894" w:rsidRPr="00FA0894" w:rsidRDefault="00FA0894" w:rsidP="00FA0894">
      <w:pPr>
        <w:pStyle w:val="Heading4"/>
      </w:pPr>
      <w:r w:rsidRPr="00FA0894">
        <w:t xml:space="preserve"> </w:t>
      </w:r>
      <w:r w:rsidR="00B74379" w:rsidRPr="00FA0894">
        <w:t>Kogi State College of Education (Technical),</w:t>
      </w:r>
      <w:r w:rsidRPr="00FA0894">
        <w:t xml:space="preserve"> </w:t>
      </w:r>
      <w:r w:rsidR="00B74379" w:rsidRPr="00FA0894">
        <w:t xml:space="preserve">Kabba, Nigeria. </w:t>
      </w:r>
    </w:p>
    <w:p w14:paraId="28EB6E6E" w14:textId="173EDC31" w:rsidR="00B74379" w:rsidRPr="00FA0894" w:rsidRDefault="00FA0894" w:rsidP="00FA0894">
      <w:pPr>
        <w:pStyle w:val="Heading4"/>
      </w:pPr>
      <w:r w:rsidRPr="00FA0894">
        <w:t xml:space="preserve"> </w:t>
      </w:r>
      <w:r w:rsidR="00B74379" w:rsidRPr="00FA0894">
        <w:t xml:space="preserve">Email: </w:t>
      </w:r>
      <w:hyperlink r:id="rId17" w:history="1">
        <w:r w:rsidR="00B74379" w:rsidRPr="00FA0894">
          <w:rPr>
            <w:rStyle w:val="Hyperlink"/>
            <w:color w:val="auto"/>
            <w:u w:val="none"/>
          </w:rPr>
          <w:t>emmanuel_olugbenga@yahoo.com</w:t>
        </w:r>
      </w:hyperlink>
    </w:p>
    <w:p w14:paraId="6ED8722C" w14:textId="77777777" w:rsidR="00B74379" w:rsidRPr="00FA0894" w:rsidRDefault="00B74379" w:rsidP="00D55AF4">
      <w:pPr>
        <w:spacing w:after="0" w:line="240" w:lineRule="auto"/>
        <w:rPr>
          <w:rFonts w:ascii="Georgia" w:hAnsi="Georgia"/>
          <w:sz w:val="20"/>
          <w:szCs w:val="20"/>
          <w:vertAlign w:val="superscript"/>
        </w:rPr>
      </w:pPr>
    </w:p>
    <w:p w14:paraId="372FD752" w14:textId="77777777" w:rsidR="00FA0894" w:rsidRDefault="007728A6" w:rsidP="00FA0894">
      <w:pPr>
        <w:pStyle w:val="Heading4"/>
      </w:pPr>
      <w:r w:rsidRPr="00FA0894">
        <w:rPr>
          <w:vertAlign w:val="superscript"/>
        </w:rPr>
        <w:t>2</w:t>
      </w:r>
      <w:r w:rsidR="00B74379" w:rsidRPr="00FA0894">
        <w:t xml:space="preserve">Department of Educational Technology, </w:t>
      </w:r>
    </w:p>
    <w:p w14:paraId="6EB83972" w14:textId="58102A1B" w:rsidR="00B74379" w:rsidRPr="00FA0894" w:rsidRDefault="00FA0894" w:rsidP="00FA0894">
      <w:pPr>
        <w:pStyle w:val="Heading4"/>
        <w:rPr>
          <w:b/>
          <w:bCs/>
        </w:rPr>
      </w:pPr>
      <w:r>
        <w:t xml:space="preserve"> </w:t>
      </w:r>
      <w:r w:rsidR="00B74379" w:rsidRPr="00FA0894">
        <w:t>University of Ilorin, Ilorin Nigeria</w:t>
      </w:r>
    </w:p>
    <w:p w14:paraId="012ACB99" w14:textId="73E7335F" w:rsidR="00B74379" w:rsidRDefault="00FA0894" w:rsidP="00FA0894">
      <w:pPr>
        <w:pStyle w:val="Heading4"/>
      </w:pPr>
      <w:r>
        <w:t xml:space="preserve"> </w:t>
      </w:r>
      <w:r w:rsidR="00B74379" w:rsidRPr="00FA0894">
        <w:t xml:space="preserve">Email: </w:t>
      </w:r>
      <w:hyperlink r:id="rId18" w:history="1">
        <w:r w:rsidRPr="00D96620">
          <w:rPr>
            <w:rStyle w:val="Hyperlink"/>
          </w:rPr>
          <w:t>davidogundairo@gmail.com</w:t>
        </w:r>
      </w:hyperlink>
    </w:p>
    <w:p w14:paraId="3C453887" w14:textId="77777777" w:rsidR="00B74379" w:rsidRPr="00FA0894" w:rsidRDefault="00B74379" w:rsidP="00D55AF4">
      <w:pPr>
        <w:spacing w:after="0" w:line="240" w:lineRule="auto"/>
        <w:rPr>
          <w:rFonts w:ascii="Georgia" w:hAnsi="Georgia"/>
          <w:sz w:val="20"/>
          <w:szCs w:val="20"/>
          <w:vertAlign w:val="superscript"/>
        </w:rPr>
      </w:pPr>
    </w:p>
    <w:p w14:paraId="5C9515FE" w14:textId="77777777" w:rsidR="00FA0894" w:rsidRPr="00FA0894" w:rsidRDefault="007728A6" w:rsidP="00FA0894">
      <w:pPr>
        <w:pStyle w:val="Heading4"/>
      </w:pPr>
      <w:r w:rsidRPr="00FA0894">
        <w:t>3</w:t>
      </w:r>
      <w:r w:rsidR="00B74379" w:rsidRPr="00FA0894">
        <w:t xml:space="preserve">Department of Statistics, </w:t>
      </w:r>
    </w:p>
    <w:p w14:paraId="78EE9CCA" w14:textId="51D1DEDC" w:rsidR="00FA0894" w:rsidRPr="00FA0894" w:rsidRDefault="00FA0894" w:rsidP="00FA0894">
      <w:pPr>
        <w:pStyle w:val="Heading4"/>
      </w:pPr>
      <w:r w:rsidRPr="00FA0894">
        <w:t xml:space="preserve"> </w:t>
      </w:r>
      <w:r w:rsidR="00B74379" w:rsidRPr="00FA0894">
        <w:t xml:space="preserve">Kabba College of Agriculture, </w:t>
      </w:r>
    </w:p>
    <w:p w14:paraId="64C0AEB5" w14:textId="7B5F77D5" w:rsidR="00FA0894" w:rsidRPr="00FA0894" w:rsidRDefault="00FA0894" w:rsidP="00FA0894">
      <w:pPr>
        <w:pStyle w:val="Heading4"/>
      </w:pPr>
      <w:r w:rsidRPr="00FA0894">
        <w:t xml:space="preserve"> </w:t>
      </w:r>
      <w:r w:rsidR="00B74379" w:rsidRPr="00FA0894">
        <w:t xml:space="preserve">Ahmadu Bello University, Kabba, Nigeria, </w:t>
      </w:r>
      <w:r w:rsidRPr="00FA0894">
        <w:t xml:space="preserve"> </w:t>
      </w:r>
    </w:p>
    <w:p w14:paraId="6B2C9F64" w14:textId="33FACA1C" w:rsidR="00B74379" w:rsidRPr="00FA0894" w:rsidRDefault="00FA0894" w:rsidP="00FA0894">
      <w:pPr>
        <w:pStyle w:val="Heading4"/>
      </w:pPr>
      <w:r w:rsidRPr="00FA0894">
        <w:t xml:space="preserve"> </w:t>
      </w:r>
      <w:hyperlink r:id="rId19" w:history="1">
        <w:r w:rsidRPr="00FA0894">
          <w:t>Silas90@gmail.com</w:t>
        </w:r>
      </w:hyperlink>
    </w:p>
    <w:p w14:paraId="16B7F836" w14:textId="1FD8BB1D" w:rsidR="001C51CB" w:rsidRPr="00047AD1" w:rsidRDefault="004F2E8F" w:rsidP="00B74379">
      <w:pPr>
        <w:spacing w:before="120" w:after="60" w:line="320" w:lineRule="atLeast"/>
        <w:rPr>
          <w:rFonts w:ascii="Georgia" w:hAnsi="Georgia" w:cs="Times New Roman"/>
          <w:b/>
          <w:sz w:val="24"/>
          <w:szCs w:val="24"/>
        </w:rPr>
      </w:pPr>
      <w:r>
        <w:pict w14:anchorId="3D91D326">
          <v:line id="_x0000_s2170" style="position:absolute;z-index:251752448;visibility:visible;mso-position-horizontal-relative:margin" from="-8.7pt,10.45pt" to="483.35pt,10.45pt" strokecolor="black [3213]" strokeweight="4.5pt">
            <v:stroke linestyle="thickThin" joinstyle="miter"/>
            <w10:wrap anchorx="margin"/>
          </v:line>
        </w:pict>
      </w:r>
      <w:r>
        <w:pict w14:anchorId="0F95A0AB">
          <v:shape id="Text Box 24" o:spid="_x0000_s2090" type="#_x0000_t202" style="position:absolute;margin-left:-8.7pt;margin-top:18.9pt;width:354.9pt;height:314.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" fillcolor="#bdd6ee [1304]" stroked="f" strokeweight=".5pt">
            <v:textbox style="mso-next-textbox:#Text Box 24">
              <w:txbxContent>
                <w:p w14:paraId="67F28CAB" w14:textId="77777777" w:rsidR="001C51CB" w:rsidRPr="00047AD1" w:rsidRDefault="001C51CB" w:rsidP="001C51CB">
                  <w:pPr>
                    <w:spacing w:after="0" w:line="240" w:lineRule="auto"/>
                    <w:jc w:val="both"/>
                    <w:rPr>
                      <w:rFonts w:ascii="Times New Roman" w:hAnsi="Times New Roman" w:cs="Times New Roman"/>
                      <w:b/>
                      <w:bCs/>
                    </w:rPr>
                  </w:pPr>
                  <w:bookmarkStart w:id="7" w:name="_Hlk157686492"/>
                  <w:bookmarkEnd w:id="7"/>
                  <w:r w:rsidRPr="00047AD1">
                    <w:rPr>
                      <w:rFonts w:ascii="Times New Roman" w:hAnsi="Times New Roman" w:cs="Times New Roman"/>
                      <w:b/>
                      <w:bCs/>
                    </w:rPr>
                    <w:t>Abstract</w:t>
                  </w:r>
                </w:p>
                <w:p w14:paraId="61BF4D6C" w14:textId="5B19A553" w:rsidR="001C51CB" w:rsidRPr="00047AD1" w:rsidRDefault="00B74379" w:rsidP="00B74379">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The aim of this research was to evaluate the effect of a mother-tongue instructional strategy on upper basic students' performance in Basic Science within Ilorin Metropolis, Kwara State, while also examining the moderating influence of gender. Specifically, the objectives of the study were to: (</w:t>
                  </w:r>
                  <w:proofErr w:type="spellStart"/>
                  <w:r w:rsidRPr="00047AD1">
                    <w:rPr>
                      <w:rFonts w:ascii="Times New Roman" w:hAnsi="Times New Roman" w:cs="Times New Roman"/>
                      <w:i/>
                      <w:iCs/>
                      <w:sz w:val="20"/>
                      <w:szCs w:val="20"/>
                    </w:rPr>
                    <w:t>i</w:t>
                  </w:r>
                  <w:proofErr w:type="spellEnd"/>
                  <w:r w:rsidRPr="00047AD1">
                    <w:rPr>
                      <w:rFonts w:ascii="Times New Roman" w:hAnsi="Times New Roman" w:cs="Times New Roman"/>
                      <w:i/>
                      <w:iCs/>
                      <w:sz w:val="20"/>
                      <w:szCs w:val="20"/>
                    </w:rPr>
                    <w:t xml:space="preserve">) examine the differences in mean achievement between students in upper basic classes taught Basic Science in Yoruba and those taught in English; (ii) determine the mean achievement and the impact of gender on the performance of male and female upper basic students taught Basic Science in Yoruba. A pre-test/post-test control group quasi-experimental design was employed in the study. Three public junior secondary schools </w:t>
                  </w:r>
                  <w:proofErr w:type="gramStart"/>
                  <w:r w:rsidRPr="00047AD1">
                    <w:rPr>
                      <w:rFonts w:ascii="Times New Roman" w:hAnsi="Times New Roman" w:cs="Times New Roman"/>
                      <w:i/>
                      <w:iCs/>
                      <w:sz w:val="20"/>
                      <w:szCs w:val="20"/>
                    </w:rPr>
                    <w:t>were randomly selected</w:t>
                  </w:r>
                  <w:proofErr w:type="gramEnd"/>
                  <w:r w:rsidRPr="00047AD1">
                    <w:rPr>
                      <w:rFonts w:ascii="Times New Roman" w:hAnsi="Times New Roman" w:cs="Times New Roman"/>
                      <w:i/>
                      <w:iCs/>
                      <w:sz w:val="20"/>
                      <w:szCs w:val="20"/>
                    </w:rPr>
                    <w:t xml:space="preserve"> from Ilorin Metropolis. An intact class of JSS 3 students </w:t>
                  </w:r>
                  <w:proofErr w:type="gramStart"/>
                  <w:r w:rsidRPr="00047AD1">
                    <w:rPr>
                      <w:rFonts w:ascii="Times New Roman" w:hAnsi="Times New Roman" w:cs="Times New Roman"/>
                      <w:i/>
                      <w:iCs/>
                      <w:sz w:val="20"/>
                      <w:szCs w:val="20"/>
                    </w:rPr>
                    <w:t>was chosen</w:t>
                  </w:r>
                  <w:proofErr w:type="gramEnd"/>
                  <w:r w:rsidRPr="00047AD1">
                    <w:rPr>
                      <w:rFonts w:ascii="Times New Roman" w:hAnsi="Times New Roman" w:cs="Times New Roman"/>
                      <w:i/>
                      <w:iCs/>
                      <w:sz w:val="20"/>
                      <w:szCs w:val="20"/>
                    </w:rPr>
                    <w:t xml:space="preserve"> from each school, yielding a total of 181 students. The data collection instruments included the </w:t>
                  </w:r>
                  <w:proofErr w:type="gramStart"/>
                  <w:r w:rsidRPr="00047AD1">
                    <w:rPr>
                      <w:rFonts w:ascii="Times New Roman" w:hAnsi="Times New Roman" w:cs="Times New Roman"/>
                      <w:i/>
                      <w:iCs/>
                      <w:sz w:val="20"/>
                      <w:szCs w:val="20"/>
                    </w:rPr>
                    <w:t>Mother Tongue</w:t>
                  </w:r>
                  <w:proofErr w:type="gramEnd"/>
                  <w:r w:rsidRPr="00047AD1">
                    <w:rPr>
                      <w:rFonts w:ascii="Times New Roman" w:hAnsi="Times New Roman" w:cs="Times New Roman"/>
                      <w:i/>
                      <w:iCs/>
                      <w:sz w:val="20"/>
                      <w:szCs w:val="20"/>
                    </w:rPr>
                    <w:t xml:space="preserve"> Basic Science Achievement Test (α = .79), complemented by instruction guides. Analysis of the collected data </w:t>
                  </w:r>
                  <w:proofErr w:type="gramStart"/>
                  <w:r w:rsidRPr="00047AD1">
                    <w:rPr>
                      <w:rFonts w:ascii="Times New Roman" w:hAnsi="Times New Roman" w:cs="Times New Roman"/>
                      <w:i/>
                      <w:iCs/>
                      <w:sz w:val="20"/>
                      <w:szCs w:val="20"/>
                    </w:rPr>
                    <w:t>was performed</w:t>
                  </w:r>
                  <w:proofErr w:type="gramEnd"/>
                  <w:r w:rsidRPr="00047AD1">
                    <w:rPr>
                      <w:rFonts w:ascii="Times New Roman" w:hAnsi="Times New Roman" w:cs="Times New Roman"/>
                      <w:i/>
                      <w:iCs/>
                      <w:sz w:val="20"/>
                      <w:szCs w:val="20"/>
                    </w:rPr>
                    <w:t xml:space="preserve"> using analysis of covariance at a .05 significance level. Females </w:t>
                  </w:r>
                  <w:proofErr w:type="gramStart"/>
                  <w:r w:rsidRPr="00047AD1">
                    <w:rPr>
                      <w:rFonts w:ascii="Times New Roman" w:hAnsi="Times New Roman" w:cs="Times New Roman"/>
                      <w:i/>
                      <w:iCs/>
                      <w:sz w:val="20"/>
                      <w:szCs w:val="20"/>
                    </w:rPr>
                    <w:t>comprised</w:t>
                  </w:r>
                  <w:proofErr w:type="gramEnd"/>
                  <w:r w:rsidRPr="00047AD1">
                    <w:rPr>
                      <w:rFonts w:ascii="Times New Roman" w:hAnsi="Times New Roman" w:cs="Times New Roman"/>
                      <w:i/>
                      <w:iCs/>
                      <w:sz w:val="20"/>
                      <w:szCs w:val="20"/>
                    </w:rPr>
                    <w:t xml:space="preserve"> 51.4% of the participants. Significant differences in achievement were observed between students taught using the mother tongue strategy and those taught using conventional strategies in Basic Science, both in literacy and numeracy skills (</w:t>
                  </w:r>
                  <w:proofErr w:type="gramStart"/>
                  <w:r w:rsidRPr="00047AD1">
                    <w:rPr>
                      <w:rFonts w:ascii="Times New Roman" w:hAnsi="Times New Roman" w:cs="Times New Roman"/>
                      <w:i/>
                      <w:iCs/>
                      <w:sz w:val="20"/>
                      <w:szCs w:val="20"/>
                    </w:rPr>
                    <w:t>F(</w:t>
                  </w:r>
                  <w:proofErr w:type="gramEnd"/>
                  <w:r w:rsidRPr="00047AD1">
                    <w:rPr>
                      <w:rFonts w:ascii="Times New Roman" w:hAnsi="Times New Roman" w:cs="Times New Roman"/>
                      <w:i/>
                      <w:iCs/>
                      <w:sz w:val="20"/>
                      <w:szCs w:val="20"/>
                    </w:rPr>
                    <w:t xml:space="preserve">2, 232) = 28.95; p &lt; .05, partial η2 = .233). Students exposed to the </w:t>
                  </w:r>
                  <w:proofErr w:type="gramStart"/>
                  <w:r w:rsidRPr="00047AD1">
                    <w:rPr>
                      <w:rFonts w:ascii="Times New Roman" w:hAnsi="Times New Roman" w:cs="Times New Roman"/>
                      <w:i/>
                      <w:iCs/>
                      <w:sz w:val="20"/>
                      <w:szCs w:val="20"/>
                    </w:rPr>
                    <w:t>mother tongue</w:t>
                  </w:r>
                  <w:proofErr w:type="gramEnd"/>
                  <w:r w:rsidRPr="00047AD1">
                    <w:rPr>
                      <w:rFonts w:ascii="Times New Roman" w:hAnsi="Times New Roman" w:cs="Times New Roman"/>
                      <w:i/>
                      <w:iCs/>
                      <w:sz w:val="20"/>
                      <w:szCs w:val="20"/>
                    </w:rPr>
                    <w:t xml:space="preserve"> strategy scored the highest on the Basic Science Achievement Test (mean score = 69.45). The </w:t>
                  </w:r>
                  <w:proofErr w:type="gramStart"/>
                  <w:r w:rsidRPr="00047AD1">
                    <w:rPr>
                      <w:rFonts w:ascii="Times New Roman" w:hAnsi="Times New Roman" w:cs="Times New Roman"/>
                      <w:i/>
                      <w:iCs/>
                      <w:sz w:val="20"/>
                      <w:szCs w:val="20"/>
                    </w:rPr>
                    <w:t>mother tongue</w:t>
                  </w:r>
                  <w:proofErr w:type="gramEnd"/>
                  <w:r w:rsidRPr="00047AD1">
                    <w:rPr>
                      <w:rFonts w:ascii="Times New Roman" w:hAnsi="Times New Roman" w:cs="Times New Roman"/>
                      <w:i/>
                      <w:iCs/>
                      <w:sz w:val="20"/>
                      <w:szCs w:val="20"/>
                    </w:rPr>
                    <w:t xml:space="preserve"> strategy proved effective in enhancing students' performance and achievement in Basic Science in Ilorin Metropolis, regardless of gender. The study concluded that students achieved better academic results in Basic Science when instructed in their </w:t>
                  </w:r>
                  <w:proofErr w:type="gramStart"/>
                  <w:r w:rsidRPr="00047AD1">
                    <w:rPr>
                      <w:rFonts w:ascii="Times New Roman" w:hAnsi="Times New Roman" w:cs="Times New Roman"/>
                      <w:i/>
                      <w:iCs/>
                      <w:sz w:val="20"/>
                      <w:szCs w:val="20"/>
                    </w:rPr>
                    <w:t>mother tongue</w:t>
                  </w:r>
                  <w:proofErr w:type="gramEnd"/>
                  <w:r w:rsidRPr="00047AD1">
                    <w:rPr>
                      <w:rFonts w:ascii="Times New Roman" w:hAnsi="Times New Roman" w:cs="Times New Roman"/>
                      <w:i/>
                      <w:iCs/>
                      <w:sz w:val="20"/>
                      <w:szCs w:val="20"/>
                    </w:rPr>
                    <w:t>. Consequently, it is recommended that teachers consider adopting this strategy to improve student performance in Basic Science</w:t>
                  </w:r>
                  <w:r w:rsidR="004F2E8F">
                    <w:rPr>
                      <w:rFonts w:ascii="Times New Roman" w:hAnsi="Times New Roman" w:cs="Times New Roman"/>
                      <w:i/>
                      <w:iCs/>
                      <w:sz w:val="20"/>
                      <w:szCs w:val="20"/>
                    </w:rPr>
                    <w:t>.</w:t>
                  </w:r>
                </w:p>
              </w:txbxContent>
            </v:textbox>
          </v:shape>
        </w:pict>
      </w:r>
    </w:p>
    <w:p w14:paraId="3EE22B53" w14:textId="1C95F5AB" w:rsidR="001C51CB" w:rsidRPr="00047AD1" w:rsidRDefault="001C51CB" w:rsidP="007D0532">
      <w:pPr>
        <w:spacing w:before="120" w:after="60" w:line="320" w:lineRule="atLeast"/>
        <w:rPr>
          <w:rFonts w:ascii="Georgia" w:hAnsi="Georgia" w:cs="Times New Roman"/>
          <w:b/>
          <w:sz w:val="24"/>
          <w:szCs w:val="24"/>
        </w:rPr>
      </w:pPr>
    </w:p>
    <w:p w14:paraId="2268AB80" w14:textId="004916A9" w:rsidR="001C51CB" w:rsidRPr="00047AD1" w:rsidRDefault="004F2E8F" w:rsidP="007D0532">
      <w:pPr>
        <w:spacing w:before="120" w:after="60" w:line="320" w:lineRule="atLeast"/>
        <w:rPr>
          <w:rFonts w:ascii="Georgia" w:hAnsi="Georgia" w:cs="Times New Roman"/>
          <w:b/>
          <w:sz w:val="24"/>
          <w:szCs w:val="24"/>
        </w:rPr>
      </w:pPr>
      <w:r>
        <w:pict w14:anchorId="7F49021E">
          <v:shape id="Text Box 25" o:spid="_x0000_s2091" type="#_x0000_t202" style="position:absolute;margin-left:356.7pt;margin-top:10.4pt;width:133.2pt;height:212.4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" fillcolor="white [3201]" stroked="f" strokeweight=".5pt">
            <v:textbox style="mso-next-textbox:#Text Box 25">
              <w:txbxContent>
                <w:p w14:paraId="676012C8" w14:textId="77777777" w:rsidR="00ED3BF4" w:rsidRPr="00047AD1" w:rsidRDefault="00ED3BF4" w:rsidP="003555C9">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2FBDB83D" w14:textId="5A5228E9" w:rsidR="003555C9" w:rsidRPr="00047AD1" w:rsidRDefault="003555C9"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Received: </w:t>
                  </w:r>
                  <w:r w:rsidR="00396A59" w:rsidRPr="00047AD1">
                    <w:rPr>
                      <w:rFonts w:eastAsiaTheme="minorHAnsi" w:cs="Calibri"/>
                      <w:sz w:val="20"/>
                      <w:szCs w:val="20"/>
                    </w:rPr>
                    <w:t>September</w:t>
                  </w:r>
                  <w:r w:rsidR="00ED3BF4" w:rsidRPr="00047AD1">
                    <w:rPr>
                      <w:rFonts w:eastAsiaTheme="minorHAnsi" w:cs="Calibri"/>
                      <w:sz w:val="20"/>
                      <w:szCs w:val="20"/>
                    </w:rPr>
                    <w:t xml:space="preserve"> </w:t>
                  </w:r>
                  <w:r w:rsidR="00396A59" w:rsidRPr="00047AD1">
                    <w:rPr>
                      <w:rFonts w:eastAsiaTheme="minorHAnsi" w:cs="Calibri"/>
                      <w:sz w:val="20"/>
                      <w:szCs w:val="20"/>
                    </w:rPr>
                    <w:t>2023</w:t>
                  </w:r>
                </w:p>
                <w:p w14:paraId="3D7284B0" w14:textId="77777777" w:rsidR="00ED3BF4" w:rsidRPr="00047AD1" w:rsidRDefault="00ED3BF4"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213D4B10" w14:textId="0049D84E" w:rsidR="00ED3BF4" w:rsidRPr="00047AD1" w:rsidRDefault="00396A59"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October- November</w:t>
                  </w:r>
                  <w:r w:rsidR="00ED3BF4" w:rsidRPr="00047AD1">
                    <w:rPr>
                      <w:rFonts w:eastAsiaTheme="minorHAnsi" w:cs="Calibri"/>
                      <w:sz w:val="20"/>
                      <w:szCs w:val="20"/>
                    </w:rPr>
                    <w:t xml:space="preserve"> </w:t>
                  </w:r>
                  <w:r w:rsidRPr="00047AD1">
                    <w:rPr>
                      <w:rFonts w:eastAsiaTheme="minorHAnsi" w:cs="Calibri"/>
                      <w:sz w:val="20"/>
                      <w:szCs w:val="20"/>
                    </w:rPr>
                    <w:t>2023</w:t>
                  </w:r>
                </w:p>
                <w:p w14:paraId="1C51D8D9" w14:textId="76C25C87" w:rsidR="003555C9" w:rsidRPr="00047AD1" w:rsidRDefault="003555C9"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Received in revised form: </w:t>
                  </w:r>
                  <w:r w:rsidR="00396A59" w:rsidRPr="00047AD1">
                    <w:rPr>
                      <w:rFonts w:eastAsiaTheme="minorHAnsi" w:cs="Calibri"/>
                      <w:sz w:val="20"/>
                      <w:szCs w:val="20"/>
                    </w:rPr>
                    <w:t>November</w:t>
                  </w:r>
                  <w:r w:rsidR="00ED3BF4" w:rsidRPr="00047AD1">
                    <w:rPr>
                      <w:rFonts w:eastAsiaTheme="minorHAnsi" w:cs="Calibri"/>
                      <w:sz w:val="20"/>
                      <w:szCs w:val="20"/>
                    </w:rPr>
                    <w:t xml:space="preserve"> </w:t>
                  </w:r>
                  <w:r w:rsidR="00396A59" w:rsidRPr="00047AD1">
                    <w:rPr>
                      <w:rFonts w:eastAsiaTheme="minorHAnsi" w:cs="Calibri"/>
                      <w:sz w:val="20"/>
                      <w:szCs w:val="20"/>
                    </w:rPr>
                    <w:t>2023</w:t>
                  </w:r>
                </w:p>
                <w:p w14:paraId="0AF8CAC3" w14:textId="44DB745C" w:rsidR="003555C9" w:rsidRPr="00047AD1" w:rsidRDefault="003555C9"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Accepted: </w:t>
                  </w:r>
                  <w:r w:rsidR="00396A59" w:rsidRPr="00047AD1">
                    <w:rPr>
                      <w:rFonts w:eastAsiaTheme="minorHAnsi" w:cs="Calibri"/>
                      <w:sz w:val="20"/>
                      <w:szCs w:val="20"/>
                    </w:rPr>
                    <w:t>December</w:t>
                  </w:r>
                  <w:r w:rsidR="00ED3BF4" w:rsidRPr="00047AD1">
                    <w:rPr>
                      <w:rFonts w:eastAsiaTheme="minorHAnsi" w:cs="Calibri"/>
                      <w:sz w:val="20"/>
                      <w:szCs w:val="20"/>
                    </w:rPr>
                    <w:t xml:space="preserve"> </w:t>
                  </w:r>
                  <w:r w:rsidR="00396A59" w:rsidRPr="00047AD1">
                    <w:rPr>
                      <w:rFonts w:eastAsiaTheme="minorHAnsi" w:cs="Calibri"/>
                      <w:sz w:val="20"/>
                      <w:szCs w:val="20"/>
                    </w:rPr>
                    <w:t>2023</w:t>
                  </w:r>
                </w:p>
                <w:p w14:paraId="05874AB9" w14:textId="0780D72E" w:rsidR="003555C9" w:rsidRPr="00047AD1" w:rsidRDefault="003555C9" w:rsidP="003555C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Published online: </w:t>
                  </w:r>
                  <w:r w:rsidR="00ED3BF4" w:rsidRPr="00047AD1">
                    <w:rPr>
                      <w:rFonts w:eastAsiaTheme="minorHAnsi" w:cs="Calibri"/>
                      <w:sz w:val="20"/>
                      <w:szCs w:val="20"/>
                    </w:rPr>
                    <w:t>December</w:t>
                  </w:r>
                  <w:r w:rsidRPr="00047AD1">
                    <w:rPr>
                      <w:rFonts w:eastAsiaTheme="minorHAnsi" w:cs="Calibri"/>
                      <w:sz w:val="20"/>
                      <w:szCs w:val="20"/>
                    </w:rPr>
                    <w:t xml:space="preserve"> </w:t>
                  </w:r>
                  <w:r w:rsidR="00396A59" w:rsidRPr="00047AD1">
                    <w:rPr>
                      <w:rFonts w:eastAsiaTheme="minorHAnsi" w:cs="Calibri"/>
                      <w:sz w:val="20"/>
                      <w:szCs w:val="20"/>
                    </w:rPr>
                    <w:t>2023</w:t>
                  </w:r>
                </w:p>
                <w:p w14:paraId="3596B57C" w14:textId="77777777" w:rsidR="003555C9" w:rsidRPr="00047AD1" w:rsidRDefault="003555C9" w:rsidP="003555C9">
                  <w:pPr>
                    <w:autoSpaceDE w:val="0"/>
                    <w:autoSpaceDN w:val="0"/>
                    <w:adjustRightInd w:val="0"/>
                    <w:spacing w:after="0" w:line="240" w:lineRule="auto"/>
                    <w:rPr>
                      <w:rFonts w:eastAsiaTheme="minorHAnsi" w:cs="Calibri"/>
                      <w:sz w:val="20"/>
                      <w:szCs w:val="20"/>
                    </w:rPr>
                  </w:pPr>
                </w:p>
                <w:p w14:paraId="324A514E" w14:textId="77777777" w:rsidR="003555C9" w:rsidRPr="00047AD1" w:rsidRDefault="003555C9" w:rsidP="003555C9">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3C1852EA" w14:textId="02682E48" w:rsidR="00ED3BF4" w:rsidRPr="00047AD1" w:rsidRDefault="00396A59">
                  <w:pPr>
                    <w:pStyle w:val="ListParagraph"/>
                    <w:numPr>
                      <w:ilvl w:val="0"/>
                      <w:numId w:val="4"/>
                    </w:numPr>
                    <w:spacing w:after="0" w:line="240" w:lineRule="auto"/>
                    <w:ind w:left="284"/>
                  </w:pPr>
                  <w:proofErr w:type="gramStart"/>
                  <w:r w:rsidRPr="00047AD1">
                    <w:t>Mother Tongue</w:t>
                  </w:r>
                  <w:proofErr w:type="gramEnd"/>
                </w:p>
                <w:p w14:paraId="026EC92A" w14:textId="666589BD" w:rsidR="00B24229" w:rsidRPr="00047AD1" w:rsidRDefault="00396A59">
                  <w:pPr>
                    <w:pStyle w:val="ListParagraph"/>
                    <w:numPr>
                      <w:ilvl w:val="0"/>
                      <w:numId w:val="4"/>
                    </w:numPr>
                    <w:spacing w:after="0" w:line="240" w:lineRule="auto"/>
                    <w:ind w:left="284"/>
                  </w:pPr>
                  <w:r w:rsidRPr="00047AD1">
                    <w:t>Instructional Strategy</w:t>
                  </w:r>
                </w:p>
                <w:p w14:paraId="2B97E26C" w14:textId="1406D78F" w:rsidR="00B24229" w:rsidRPr="00047AD1" w:rsidRDefault="00396A59">
                  <w:pPr>
                    <w:pStyle w:val="ListParagraph"/>
                    <w:numPr>
                      <w:ilvl w:val="0"/>
                      <w:numId w:val="4"/>
                    </w:numPr>
                    <w:spacing w:after="0" w:line="240" w:lineRule="auto"/>
                    <w:ind w:left="284"/>
                  </w:pPr>
                  <w:r w:rsidRPr="00047AD1">
                    <w:t>Basic Science Schools</w:t>
                  </w:r>
                </w:p>
                <w:p w14:paraId="7CB6E09F" w14:textId="365FBDBE" w:rsidR="001C51CB" w:rsidRPr="00047AD1" w:rsidRDefault="00396A59">
                  <w:pPr>
                    <w:pStyle w:val="ListParagraph"/>
                    <w:numPr>
                      <w:ilvl w:val="0"/>
                      <w:numId w:val="4"/>
                    </w:numPr>
                    <w:spacing w:after="0" w:line="240" w:lineRule="auto"/>
                    <w:ind w:left="284"/>
                  </w:pPr>
                  <w:r w:rsidRPr="00047AD1">
                    <w:t>Ilorin, Kwara State</w:t>
                  </w:r>
                </w:p>
              </w:txbxContent>
            </v:textbox>
          </v:shape>
        </w:pict>
      </w:r>
    </w:p>
    <w:p w14:paraId="695EBED0" w14:textId="3270CFFF" w:rsidR="001C51CB" w:rsidRPr="00047AD1" w:rsidRDefault="001C51CB" w:rsidP="007D0532">
      <w:pPr>
        <w:spacing w:before="120" w:after="60" w:line="320" w:lineRule="atLeast"/>
        <w:rPr>
          <w:rFonts w:ascii="Georgia" w:hAnsi="Georgia" w:cs="Times New Roman"/>
          <w:b/>
          <w:sz w:val="24"/>
          <w:szCs w:val="24"/>
        </w:rPr>
      </w:pPr>
    </w:p>
    <w:p w14:paraId="751F01F4" w14:textId="419AEC58" w:rsidR="001C51CB" w:rsidRPr="00047AD1" w:rsidRDefault="001C51CB" w:rsidP="007D0532">
      <w:pPr>
        <w:spacing w:before="120" w:after="60" w:line="320" w:lineRule="atLeast"/>
        <w:rPr>
          <w:rFonts w:ascii="Georgia" w:hAnsi="Georgia" w:cs="Times New Roman"/>
          <w:b/>
          <w:sz w:val="24"/>
          <w:szCs w:val="24"/>
        </w:rPr>
      </w:pPr>
    </w:p>
    <w:p w14:paraId="6F69CBCD" w14:textId="50547ED6" w:rsidR="001C51CB" w:rsidRPr="00047AD1" w:rsidRDefault="001C51CB" w:rsidP="007D0532">
      <w:pPr>
        <w:spacing w:before="120" w:after="60" w:line="320" w:lineRule="atLeast"/>
        <w:rPr>
          <w:rFonts w:ascii="Georgia" w:hAnsi="Georgia" w:cs="Times New Roman"/>
          <w:b/>
          <w:sz w:val="24"/>
          <w:szCs w:val="24"/>
        </w:rPr>
      </w:pPr>
    </w:p>
    <w:p w14:paraId="5492A5BE" w14:textId="18ED473D" w:rsidR="001C51CB" w:rsidRPr="00047AD1" w:rsidRDefault="001C51CB" w:rsidP="007D0532">
      <w:pPr>
        <w:spacing w:before="120" w:after="60" w:line="320" w:lineRule="atLeast"/>
        <w:rPr>
          <w:rFonts w:ascii="Georgia" w:hAnsi="Georgia" w:cs="Times New Roman"/>
          <w:b/>
          <w:sz w:val="24"/>
          <w:szCs w:val="24"/>
        </w:rPr>
      </w:pPr>
    </w:p>
    <w:p w14:paraId="61D2A123" w14:textId="687C9B79" w:rsidR="001C51CB" w:rsidRPr="00047AD1" w:rsidRDefault="001C51CB" w:rsidP="007D0532">
      <w:pPr>
        <w:spacing w:before="120" w:after="60" w:line="320" w:lineRule="atLeast"/>
        <w:rPr>
          <w:rFonts w:ascii="Georgia" w:hAnsi="Georgia" w:cs="Times New Roman"/>
          <w:b/>
          <w:sz w:val="24"/>
          <w:szCs w:val="24"/>
        </w:rPr>
      </w:pPr>
    </w:p>
    <w:p w14:paraId="0F65500B" w14:textId="3CBC7CBB" w:rsidR="001C51CB" w:rsidRPr="00047AD1" w:rsidRDefault="001C51CB" w:rsidP="007D0532">
      <w:pPr>
        <w:spacing w:before="120" w:after="60" w:line="320" w:lineRule="atLeast"/>
        <w:rPr>
          <w:rFonts w:ascii="Georgia" w:hAnsi="Georgia" w:cs="Times New Roman"/>
          <w:b/>
          <w:sz w:val="24"/>
          <w:szCs w:val="24"/>
        </w:rPr>
      </w:pPr>
    </w:p>
    <w:p w14:paraId="2609D765" w14:textId="25C056B3" w:rsidR="001C51CB" w:rsidRPr="00047AD1" w:rsidRDefault="001C51CB" w:rsidP="007D0532">
      <w:pPr>
        <w:spacing w:before="120" w:after="60" w:line="320" w:lineRule="atLeast"/>
        <w:rPr>
          <w:rFonts w:ascii="Georgia" w:hAnsi="Georgia" w:cs="Times New Roman"/>
          <w:b/>
          <w:sz w:val="24"/>
          <w:szCs w:val="24"/>
        </w:rPr>
      </w:pPr>
    </w:p>
    <w:p w14:paraId="26C19029" w14:textId="77777777" w:rsidR="00B74379" w:rsidRPr="00047AD1" w:rsidRDefault="00B74379" w:rsidP="007D0532">
      <w:pPr>
        <w:spacing w:before="120" w:after="60" w:line="320" w:lineRule="atLeast"/>
        <w:rPr>
          <w:rFonts w:ascii="Georgia" w:hAnsi="Georgia" w:cs="Times New Roman"/>
          <w:b/>
          <w:sz w:val="24"/>
          <w:szCs w:val="24"/>
        </w:rPr>
      </w:pPr>
    </w:p>
    <w:p w14:paraId="05C00E7C" w14:textId="77777777" w:rsidR="00B74379" w:rsidRPr="00047AD1" w:rsidRDefault="00B74379" w:rsidP="007D0532">
      <w:pPr>
        <w:spacing w:before="120" w:after="60" w:line="320" w:lineRule="atLeast"/>
        <w:rPr>
          <w:rFonts w:ascii="Georgia" w:hAnsi="Georgia" w:cs="Times New Roman"/>
          <w:b/>
          <w:sz w:val="24"/>
          <w:szCs w:val="24"/>
        </w:rPr>
      </w:pPr>
    </w:p>
    <w:p w14:paraId="281BA570" w14:textId="77777777" w:rsidR="00B74379" w:rsidRPr="00047AD1" w:rsidRDefault="00B74379" w:rsidP="007D0532">
      <w:pPr>
        <w:spacing w:before="120" w:after="60" w:line="320" w:lineRule="atLeast"/>
        <w:rPr>
          <w:rFonts w:ascii="Georgia" w:hAnsi="Georgia" w:cs="Times New Roman"/>
          <w:b/>
          <w:sz w:val="24"/>
          <w:szCs w:val="24"/>
        </w:rPr>
      </w:pPr>
    </w:p>
    <w:p w14:paraId="3DD955F0" w14:textId="77777777" w:rsidR="00B74379" w:rsidRPr="00047AD1" w:rsidRDefault="00B74379" w:rsidP="007D0532">
      <w:pPr>
        <w:spacing w:before="120" w:after="60" w:line="320" w:lineRule="atLeast"/>
        <w:rPr>
          <w:rFonts w:ascii="Georgia" w:hAnsi="Georgia" w:cs="Times New Roman"/>
          <w:b/>
          <w:sz w:val="24"/>
          <w:szCs w:val="24"/>
        </w:rPr>
      </w:pPr>
    </w:p>
    <w:p w14:paraId="5ECAC986" w14:textId="77777777" w:rsidR="00ED3BF4" w:rsidRPr="00047AD1" w:rsidRDefault="00ED3BF4" w:rsidP="007D0532">
      <w:pPr>
        <w:spacing w:before="120" w:after="60" w:line="320" w:lineRule="atLeast"/>
        <w:rPr>
          <w:rFonts w:ascii="Georgia" w:hAnsi="Georgia" w:cs="Times New Roman"/>
          <w:b/>
          <w:sz w:val="24"/>
          <w:szCs w:val="24"/>
        </w:rPr>
      </w:pPr>
    </w:p>
    <w:p w14:paraId="5EABAE7C" w14:textId="2BACF7C0" w:rsidR="00A01113" w:rsidRPr="00047AD1" w:rsidRDefault="004F2E8F" w:rsidP="00312D04">
      <w:pPr>
        <w:pStyle w:val="Heading3"/>
      </w:pPr>
      <w:r>
        <w:pict w14:anchorId="203F64CE">
          <v:line id="_x0000_s2171" style="position:absolute;left:0;text-align:left;z-index:251753472;visibility:visible;mso-position-horizontal-relative:margin" from="-8.7pt,6.3pt" to="476.2pt,6.3pt" strokecolor="black [3213]" strokeweight="4.5pt">
            <v:stroke linestyle="thinThick" joinstyle="miter"/>
            <w10:wrap anchorx="margin"/>
          </v:line>
        </w:pict>
      </w:r>
    </w:p>
    <w:p w14:paraId="0E63BDBC" w14:textId="77777777" w:rsidR="005C1E1B" w:rsidRPr="00047AD1" w:rsidRDefault="005C1E1B" w:rsidP="005C1E1B">
      <w:pPr>
        <w:sectPr w:rsidR="005C1E1B" w:rsidRPr="00047AD1" w:rsidSect="00511503">
          <w:footerReference w:type="default" r:id="rId20"/>
          <w:pgSz w:w="12240" w:h="15840"/>
          <w:pgMar w:top="1440" w:right="1440" w:bottom="1440" w:left="1440" w:header="720" w:footer="720" w:gutter="0"/>
          <w:pgNumType w:start="1"/>
          <w:cols w:space="720"/>
          <w:docGrid w:linePitch="360"/>
        </w:sectPr>
      </w:pPr>
    </w:p>
    <w:p w14:paraId="14EB6AAE" w14:textId="1704037B" w:rsidR="00C00D17" w:rsidRPr="00047AD1" w:rsidRDefault="00C00D17" w:rsidP="00312D04">
      <w:pPr>
        <w:pStyle w:val="Heading3"/>
      </w:pPr>
      <w:r w:rsidRPr="00047AD1">
        <w:t>Introduction</w:t>
      </w:r>
    </w:p>
    <w:p w14:paraId="7C26B8AC" w14:textId="7671717A"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Language stands as a pivotal medium for communication across all human echelons. Besides serving as an instrumental conduit for cultural transmission across </w:t>
      </w:r>
      <w:r w:rsidRPr="00047AD1">
        <w:rPr>
          <w:rFonts w:ascii="Georgia" w:hAnsi="Georgia" w:cs="Times New Roman"/>
        </w:rPr>
        <w:t xml:space="preserve">generations, it also </w:t>
      </w:r>
      <w:r w:rsidR="00047AD1">
        <w:rPr>
          <w:rFonts w:ascii="Georgia" w:hAnsi="Georgia" w:cs="Times New Roman"/>
        </w:rPr>
        <w:t>serves as a tool for</w:t>
      </w:r>
      <w:r w:rsidRPr="00047AD1">
        <w:rPr>
          <w:rFonts w:ascii="Georgia" w:hAnsi="Georgia" w:cs="Times New Roman"/>
        </w:rPr>
        <w:t xml:space="preserve"> instruction (Kramsch, 2014). As </w:t>
      </w:r>
      <w:r w:rsidR="00047AD1">
        <w:rPr>
          <w:rFonts w:ascii="Georgia" w:hAnsi="Georgia" w:cs="Times New Roman"/>
        </w:rPr>
        <w:t>Flores and Rosa (2015) highlighted</w:t>
      </w:r>
      <w:r w:rsidRPr="00047AD1">
        <w:rPr>
          <w:rFonts w:ascii="Georgia" w:hAnsi="Georgia" w:cs="Times New Roman"/>
        </w:rPr>
        <w:t xml:space="preserve">, language </w:t>
      </w:r>
      <w:r w:rsidR="00047AD1">
        <w:rPr>
          <w:rFonts w:ascii="Georgia" w:hAnsi="Georgia" w:cs="Times New Roman"/>
        </w:rPr>
        <w:t>transfers thoughts, concepts, and knowledge</w:t>
      </w:r>
      <w:r w:rsidRPr="00047AD1">
        <w:rPr>
          <w:rFonts w:ascii="Georgia" w:hAnsi="Georgia" w:cs="Times New Roman"/>
        </w:rPr>
        <w:t xml:space="preserve"> between individuals in oral or written formats. The </w:t>
      </w:r>
      <w:r w:rsidRPr="00047AD1">
        <w:rPr>
          <w:rFonts w:ascii="Georgia" w:hAnsi="Georgia" w:cs="Times New Roman"/>
        </w:rPr>
        <w:lastRenderedPageBreak/>
        <w:t xml:space="preserve">primary language spoken by a child's parents is often referred to by various terms such as the child's mother tongue, first language (L1), or vernacular. </w:t>
      </w:r>
    </w:p>
    <w:p w14:paraId="74879B03" w14:textId="23815736"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Joga (2013) emphasizes the pivotal role of the mother tongue in a child's education. From serving as a medium of expression and communication to shaping societal groups, it facilitates learning and intellectual development, among the numerous applications of </w:t>
      </w:r>
      <w:r w:rsidR="00047AD1">
        <w:rPr>
          <w:rFonts w:ascii="Georgia" w:hAnsi="Georgia" w:cs="Times New Roman"/>
        </w:rPr>
        <w:t xml:space="preserve">the </w:t>
      </w:r>
      <w:r w:rsidRPr="00047AD1">
        <w:rPr>
          <w:rFonts w:ascii="Georgia" w:hAnsi="Georgia" w:cs="Times New Roman"/>
        </w:rPr>
        <w:t>mother tongue in educational settings. Consequently, it necessitates a significant positioning of the mother tongue within the school curriculum. This might elucidate why many countries, including Arab Nations, India, Russia, and Japan</w:t>
      </w:r>
      <w:r w:rsidR="00047AD1">
        <w:rPr>
          <w:rFonts w:ascii="Georgia" w:hAnsi="Georgia" w:cs="Times New Roman"/>
        </w:rPr>
        <w:t>,</w:t>
      </w:r>
      <w:r w:rsidRPr="00047AD1">
        <w:rPr>
          <w:rFonts w:ascii="Georgia" w:hAnsi="Georgia" w:cs="Times New Roman"/>
        </w:rPr>
        <w:t xml:space="preserve"> have made substantial scientific and technological progress by leveraging their mother tongues as catalysts.</w:t>
      </w:r>
    </w:p>
    <w:p w14:paraId="1152BE19" w14:textId="05744D61"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The discipline of science is inherently a means to solv</w:t>
      </w:r>
      <w:r w:rsidR="00047AD1">
        <w:rPr>
          <w:rFonts w:ascii="Georgia" w:hAnsi="Georgia" w:cs="Times New Roman"/>
        </w:rPr>
        <w:t>e problems and the process designed to enhance the</w:t>
      </w:r>
      <w:r w:rsidRPr="00047AD1">
        <w:rPr>
          <w:rFonts w:ascii="Georgia" w:hAnsi="Georgia" w:cs="Times New Roman"/>
        </w:rPr>
        <w:t xml:space="preserve"> quality of human existence. As</w:t>
      </w:r>
      <w:r w:rsidR="00047AD1">
        <w:rPr>
          <w:rFonts w:ascii="Georgia" w:hAnsi="Georgia" w:cs="Times New Roman"/>
        </w:rPr>
        <w:t xml:space="preserve"> </w:t>
      </w:r>
      <w:r w:rsidRPr="00047AD1">
        <w:rPr>
          <w:rFonts w:ascii="Georgia" w:hAnsi="Georgia" w:cs="Times New Roman"/>
        </w:rPr>
        <w:t>Kobori et al</w:t>
      </w:r>
      <w:r w:rsidR="00047AD1">
        <w:rPr>
          <w:rFonts w:ascii="Georgia" w:hAnsi="Georgia" w:cs="Times New Roman"/>
        </w:rPr>
        <w:t>.</w:t>
      </w:r>
      <w:r w:rsidRPr="00047AD1">
        <w:rPr>
          <w:rFonts w:ascii="Georgia" w:hAnsi="Georgia" w:cs="Times New Roman"/>
        </w:rPr>
        <w:t xml:space="preserve"> (2016) postulated, science is a human intellectual activity aimed at unveiling information about the natural world and identifying its potential for human advantage. Scholars such as Poincare (2022) view science as an organized body of knowledge, epitomizing human efforts to interpret worldly phenomena and their utility for the human race.</w:t>
      </w:r>
      <w:r w:rsidR="00047AD1">
        <w:rPr>
          <w:rFonts w:ascii="Georgia" w:hAnsi="Georgia" w:cs="Times New Roman"/>
        </w:rPr>
        <w:t xml:space="preserve"> </w:t>
      </w:r>
      <w:r w:rsidRPr="00047AD1">
        <w:rPr>
          <w:rFonts w:ascii="Georgia" w:hAnsi="Georgia" w:cs="Times New Roman"/>
        </w:rPr>
        <w:t>Kiyici and Kiyici (2007) see science as an advanced human endeavo</w:t>
      </w:r>
      <w:r w:rsidR="00047AD1">
        <w:rPr>
          <w:rFonts w:ascii="Georgia" w:hAnsi="Georgia" w:cs="Times New Roman"/>
        </w:rPr>
        <w:t>u</w:t>
      </w:r>
      <w:r w:rsidRPr="00047AD1">
        <w:rPr>
          <w:rFonts w:ascii="Georgia" w:hAnsi="Georgia" w:cs="Times New Roman"/>
        </w:rPr>
        <w:t>r, creating a body of universal declarations that elucidate the observable operations within the universe or a portion of it. Considering these viewpoints, science manifests as an exploratory field or an organized examination of observable events subject to testing and verification.</w:t>
      </w:r>
    </w:p>
    <w:p w14:paraId="2E53903D" w14:textId="7515BCCC"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Science, as characterized by these definitions, is not purely a process of acquiring facts. Instead, it involves students' active participation through various activity-based methods such as demonstrations, discussions, projects, field trips, and </w:t>
      </w:r>
      <w:r w:rsidRPr="00047AD1">
        <w:rPr>
          <w:rFonts w:ascii="Georgia" w:hAnsi="Georgia" w:cs="Times New Roman"/>
        </w:rPr>
        <w:t xml:space="preserve">discovery methods. Coupled with effective language for communication, these teaching techniques make science learning more meaningful. </w:t>
      </w:r>
      <w:r w:rsidR="00047AD1">
        <w:rPr>
          <w:rFonts w:ascii="Georgia" w:hAnsi="Georgia" w:cs="Times New Roman"/>
        </w:rPr>
        <w:t>The National Policy on Education highlights that</w:t>
      </w:r>
      <w:r w:rsidRPr="00047AD1">
        <w:rPr>
          <w:rFonts w:ascii="Georgia" w:hAnsi="Georgia" w:cs="Times New Roman"/>
        </w:rPr>
        <w:t xml:space="preserve"> it enables students to unravel concepts independently (FME, 2004).</w:t>
      </w:r>
      <w:r w:rsidR="00047AD1">
        <w:rPr>
          <w:rFonts w:ascii="Georgia" w:hAnsi="Georgia" w:cs="Times New Roman"/>
        </w:rPr>
        <w:t xml:space="preserve"> </w:t>
      </w:r>
      <w:r w:rsidRPr="00047AD1">
        <w:rPr>
          <w:rFonts w:ascii="Georgia" w:hAnsi="Georgia" w:cs="Times New Roman"/>
        </w:rPr>
        <w:t xml:space="preserve">Hence, </w:t>
      </w:r>
      <w:r w:rsidR="00047AD1">
        <w:rPr>
          <w:rFonts w:ascii="Georgia" w:hAnsi="Georgia" w:cs="Times New Roman"/>
        </w:rPr>
        <w:t>it is paramount to stimulate students' interest in science at the upper basic level through instruction in a language they fully understand</w:t>
      </w:r>
      <w:r w:rsidRPr="00047AD1">
        <w:rPr>
          <w:rFonts w:ascii="Georgia" w:hAnsi="Georgia" w:cs="Times New Roman"/>
        </w:rPr>
        <w:t xml:space="preserve">. This fosters a deeper comprehension of the subject matter, equipping students </w:t>
      </w:r>
      <w:r w:rsidR="00047AD1">
        <w:rPr>
          <w:rFonts w:ascii="Georgia" w:hAnsi="Georgia" w:cs="Times New Roman"/>
        </w:rPr>
        <w:t>to further explore</w:t>
      </w:r>
      <w:r w:rsidRPr="00047AD1">
        <w:rPr>
          <w:rFonts w:ascii="Georgia" w:hAnsi="Georgia" w:cs="Times New Roman"/>
        </w:rPr>
        <w:t xml:space="preserve"> science at the secondary level. </w:t>
      </w:r>
      <w:r w:rsidR="00047AD1">
        <w:rPr>
          <w:rFonts w:ascii="Georgia" w:hAnsi="Georgia" w:cs="Times New Roman"/>
        </w:rPr>
        <w:t>Hermann (2005) posits that</w:t>
      </w:r>
      <w:r w:rsidRPr="00047AD1">
        <w:rPr>
          <w:rFonts w:ascii="Georgia" w:hAnsi="Georgia" w:cs="Times New Roman"/>
        </w:rPr>
        <w:t xml:space="preserve"> the success of teaching any subject can be measured by a teacher's comprehension of what he is teaching, how he goes about it, and when he has to teach it. The "how" of teaching, often termed the teaching method, is crucial. Equally important is the language of instruction, as effective communication cannot occur if the language is incomprehensible to the learner. The critical role of science in cultivating and expanding knowledge highlights why it is integral to the upper primary education curriculum.</w:t>
      </w:r>
    </w:p>
    <w:p w14:paraId="56D12EC1" w14:textId="4A999E72"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Basic education refers to the foundational instruction offered to children aged 6-11 in an educational institution. In the present Nigerian educational system, following the 9-3-4 model, Education in its basic state encompasses the beginning nine years in formal schools, which includes grades from Primary 1 to Junior Secondary School year 3.</w:t>
      </w:r>
      <w:r w:rsidR="00047AD1">
        <w:rPr>
          <w:rFonts w:ascii="Georgia" w:hAnsi="Georgia" w:cs="Times New Roman"/>
        </w:rPr>
        <w:t xml:space="preserve"> </w:t>
      </w:r>
      <w:r w:rsidRPr="00047AD1">
        <w:rPr>
          <w:rFonts w:ascii="Georgia" w:hAnsi="Georgia" w:cs="Times New Roman"/>
        </w:rPr>
        <w:t>This period is further segmented into three phases: the first three years constitute the Lower Basic, the next three years make up the Middle Basic, and the final three years, from JSS 1 to JSS 3, are referred to as the Upper Basic years(Igbokwe 2015).</w:t>
      </w:r>
      <w:r w:rsidR="00047AD1">
        <w:rPr>
          <w:rFonts w:ascii="Georgia" w:hAnsi="Georgia" w:cs="Times New Roman"/>
        </w:rPr>
        <w:t xml:space="preserve"> </w:t>
      </w:r>
      <w:r w:rsidRPr="00047AD1">
        <w:rPr>
          <w:rFonts w:ascii="Georgia" w:hAnsi="Georgia" w:cs="Times New Roman"/>
        </w:rPr>
        <w:t xml:space="preserve">Engaging with Basic Science and Technology at the middle and upper primary levels can be captivating. Students typically </w:t>
      </w:r>
      <w:r w:rsidR="00047AD1">
        <w:rPr>
          <w:rFonts w:ascii="Georgia" w:hAnsi="Georgia" w:cs="Times New Roman"/>
        </w:rPr>
        <w:t>are naturally curious</w:t>
      </w:r>
      <w:r w:rsidRPr="00047AD1">
        <w:rPr>
          <w:rFonts w:ascii="Georgia" w:hAnsi="Georgia" w:cs="Times New Roman"/>
        </w:rPr>
        <w:t xml:space="preserve"> about simple challenges, whether these are engineered scenarios or issues they encounter in their surrounding </w:t>
      </w:r>
      <w:r w:rsidRPr="00047AD1">
        <w:rPr>
          <w:rFonts w:ascii="Georgia" w:hAnsi="Georgia" w:cs="Times New Roman"/>
        </w:rPr>
        <w:lastRenderedPageBreak/>
        <w:t>environment</w:t>
      </w:r>
      <w:r w:rsidR="00FA0894">
        <w:rPr>
          <w:rFonts w:ascii="Georgia" w:hAnsi="Georgia" w:cs="Times New Roman"/>
        </w:rPr>
        <w:t xml:space="preserve"> </w:t>
      </w:r>
      <w:r w:rsidRPr="00047AD1">
        <w:rPr>
          <w:rFonts w:ascii="Georgia" w:hAnsi="Georgia" w:cs="Times New Roman"/>
        </w:rPr>
        <w:t>(Tokuham-Epinosa, 2015). If science teaching can tackle these challenges and actively engage students using a language they deeply understand—embedded in the educational philosophy of "catch them young"—there could be no subjects more captivating or stimulating for these youthful learners than Science and Technology.</w:t>
      </w:r>
    </w:p>
    <w:p w14:paraId="31FB7D9A" w14:textId="21DAC260"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The consistently low academic performance in science among upper basic school students calls into question the effectiveness of the teaching methods and the instructional language teachers use to convey knowledge (Ezugwu et al., 2022). </w:t>
      </w:r>
      <w:r w:rsidR="00047AD1">
        <w:rPr>
          <w:rFonts w:ascii="Georgia" w:hAnsi="Georgia" w:cs="Times New Roman"/>
        </w:rPr>
        <w:t>Students' progres</w:t>
      </w:r>
      <w:r w:rsidRPr="00047AD1">
        <w:rPr>
          <w:rFonts w:ascii="Georgia" w:hAnsi="Georgia" w:cs="Times New Roman"/>
        </w:rPr>
        <w:t xml:space="preserve">s in classroom-based science education is influenced by numerous factors, including students' backgrounds, instructional methods, and the child's developmental stage, </w:t>
      </w:r>
      <w:r w:rsidR="00047AD1">
        <w:rPr>
          <w:rFonts w:ascii="Georgia" w:hAnsi="Georgia" w:cs="Times New Roman"/>
        </w:rPr>
        <w:t>encompassing</w:t>
      </w:r>
      <w:r w:rsidRPr="00047AD1">
        <w:rPr>
          <w:rFonts w:ascii="Georgia" w:hAnsi="Georgia" w:cs="Times New Roman"/>
        </w:rPr>
        <w:t xml:space="preserve"> chronological and cognitive maturity. These differing elements often lead to the labe</w:t>
      </w:r>
      <w:r w:rsidR="00C70827">
        <w:rPr>
          <w:rFonts w:ascii="Georgia" w:hAnsi="Georgia" w:cs="Times New Roman"/>
        </w:rPr>
        <w:t>l</w:t>
      </w:r>
      <w:r w:rsidRPr="00047AD1">
        <w:rPr>
          <w:rFonts w:ascii="Georgia" w:hAnsi="Georgia" w:cs="Times New Roman"/>
        </w:rPr>
        <w:t>ling of students as "underachievers" (those with learning obstacles), “dropouts</w:t>
      </w:r>
      <w:r w:rsidR="00047AD1">
        <w:rPr>
          <w:rFonts w:ascii="Georgia" w:hAnsi="Georgia" w:cs="Times New Roman"/>
        </w:rPr>
        <w:t>,”</w:t>
      </w:r>
      <w:r w:rsidRPr="00047AD1">
        <w:rPr>
          <w:rFonts w:ascii="Georgia" w:hAnsi="Georgia" w:cs="Times New Roman"/>
        </w:rPr>
        <w:t xml:space="preserve"> and "slow learners</w:t>
      </w:r>
      <w:r w:rsidR="00047AD1">
        <w:rPr>
          <w:rFonts w:ascii="Georgia" w:hAnsi="Georgia" w:cs="Times New Roman"/>
        </w:rPr>
        <w:t>,"</w:t>
      </w:r>
      <w:r w:rsidRPr="00047AD1">
        <w:rPr>
          <w:rFonts w:ascii="Georgia" w:hAnsi="Georgia" w:cs="Times New Roman"/>
        </w:rPr>
        <w:t xml:space="preserve"> terms </w:t>
      </w:r>
      <w:r w:rsidR="00C70827">
        <w:rPr>
          <w:rFonts w:ascii="Georgia" w:hAnsi="Georgia" w:cs="Times New Roman"/>
        </w:rPr>
        <w:t>usually</w:t>
      </w:r>
      <w:r w:rsidRPr="00047AD1">
        <w:rPr>
          <w:rFonts w:ascii="Georgia" w:hAnsi="Georgia" w:cs="Times New Roman"/>
        </w:rPr>
        <w:t xml:space="preserve"> reserved for underperforming cohorts, while the tag "talented" is applied to the high-achieving group (Nkwo, 2003; Ali, 1998; Oxenhorne, 1992).</w:t>
      </w:r>
    </w:p>
    <w:p w14:paraId="180E4E78" w14:textId="483F80EA"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Several studies underscore the value of implementing mother tongue instructional strategies to supplement students' grasp of abstract and scientific concepts. Emphasis was made by </w:t>
      </w:r>
      <w:r w:rsidR="00047AD1">
        <w:rPr>
          <w:rFonts w:ascii="Georgia" w:hAnsi="Georgia" w:cs="Times New Roman"/>
        </w:rPr>
        <w:t xml:space="preserve">the </w:t>
      </w:r>
      <w:r w:rsidRPr="00047AD1">
        <w:rPr>
          <w:rFonts w:ascii="Georgia" w:hAnsi="Georgia" w:cs="Times New Roman"/>
        </w:rPr>
        <w:t xml:space="preserve">National Policy on Education (FRN, 2004) when it advocated employing mother tongue (L1) in means of instruction during the formative three years of children beginning school. Awopetu (2016) observes that harnessing </w:t>
      </w:r>
      <w:r w:rsidR="00047AD1">
        <w:rPr>
          <w:rFonts w:ascii="Georgia" w:hAnsi="Georgia" w:cs="Times New Roman"/>
        </w:rPr>
        <w:t>their mother tongue in early childhood and during primary education</w:t>
      </w:r>
      <w:r w:rsidRPr="00047AD1">
        <w:rPr>
          <w:rFonts w:ascii="Georgia" w:hAnsi="Georgia" w:cs="Times New Roman"/>
        </w:rPr>
        <w:t xml:space="preserve"> bolsters their language development at home, further fostering a more substantial understanding of their surrounding environment and societal conventions. Oyewole (2017) proposes that the </w:t>
      </w:r>
      <w:r w:rsidR="00047AD1">
        <w:rPr>
          <w:rFonts w:ascii="Georgia" w:hAnsi="Georgia" w:cs="Times New Roman"/>
        </w:rPr>
        <w:t xml:space="preserve">child's mother tongue is as innate </w:t>
      </w:r>
      <w:r w:rsidR="00C70827">
        <w:rPr>
          <w:rFonts w:ascii="Georgia" w:hAnsi="Georgia" w:cs="Times New Roman"/>
        </w:rPr>
        <w:t>to</w:t>
      </w:r>
      <w:r w:rsidR="00047AD1">
        <w:rPr>
          <w:rFonts w:ascii="Georgia" w:hAnsi="Georgia" w:cs="Times New Roman"/>
        </w:rPr>
        <w:t xml:space="preserve"> the </w:t>
      </w:r>
      <w:r w:rsidR="00047AD1">
        <w:rPr>
          <w:rFonts w:ascii="Georgia" w:hAnsi="Georgia" w:cs="Times New Roman"/>
        </w:rPr>
        <w:t>child as the mother's milk</w:t>
      </w:r>
      <w:r w:rsidRPr="00047AD1">
        <w:rPr>
          <w:rFonts w:ascii="Georgia" w:hAnsi="Georgia" w:cs="Times New Roman"/>
        </w:rPr>
        <w:t>. He further advocated that in the first twelve years of life, a child should be encouraged to master their mother tongue (MT) as it positively affects their physical, mental, and intellectual development. Taylor and VonFintel (2016) argue that a child's creative potential is elevated when taught in their mother tongue. Proponents of the mentalist view posit that our initial thought process occurs in our mother tongue before we translate these thoughts into another language. Consequently, the mentalist theory implies that children comprehend material faster if the instruction is conveyed in their MT rather than in English. On the other hand, Akpojisheri (2008) highlights the imbalances created by the preferential acknowledg</w:t>
      </w:r>
      <w:r w:rsidR="00C70827">
        <w:rPr>
          <w:rFonts w:ascii="Georgia" w:hAnsi="Georgia" w:cs="Times New Roman"/>
        </w:rPr>
        <w:t>e</w:t>
      </w:r>
      <w:r w:rsidRPr="00047AD1">
        <w:rPr>
          <w:rFonts w:ascii="Georgia" w:hAnsi="Georgia" w:cs="Times New Roman"/>
        </w:rPr>
        <w:t xml:space="preserve">ment </w:t>
      </w:r>
      <w:r w:rsidR="00047AD1">
        <w:rPr>
          <w:rFonts w:ascii="Georgia" w:hAnsi="Georgia" w:cs="Times New Roman"/>
        </w:rPr>
        <w:t>of</w:t>
      </w:r>
      <w:r w:rsidRPr="00047AD1">
        <w:rPr>
          <w:rFonts w:ascii="Georgia" w:hAnsi="Georgia" w:cs="Times New Roman"/>
        </w:rPr>
        <w:t xml:space="preserve"> specific languages in Nigerian school curricul</w:t>
      </w:r>
      <w:r w:rsidR="00047AD1">
        <w:rPr>
          <w:rFonts w:ascii="Georgia" w:hAnsi="Georgia" w:cs="Times New Roman"/>
        </w:rPr>
        <w:t>a</w:t>
      </w:r>
      <w:r w:rsidRPr="00047AD1">
        <w:rPr>
          <w:rFonts w:ascii="Georgia" w:hAnsi="Georgia" w:cs="Times New Roman"/>
        </w:rPr>
        <w:t xml:space="preserve"> by the West African Examination Council (WAEC) and National Examination Council (NECO), arguing that this causes more harm than good.</w:t>
      </w:r>
    </w:p>
    <w:p w14:paraId="77E51D0B" w14:textId="3508A8DB"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Despite the recognized importance of mother tongue instruction in the foundational years of education and its potential benefits, there remains a </w:t>
      </w:r>
      <w:r w:rsidR="00C70827">
        <w:rPr>
          <w:rFonts w:ascii="Georgia" w:hAnsi="Georgia" w:cs="Times New Roman"/>
        </w:rPr>
        <w:t>lack</w:t>
      </w:r>
      <w:r w:rsidRPr="00047AD1">
        <w:rPr>
          <w:rFonts w:ascii="Georgia" w:hAnsi="Georgia" w:cs="Times New Roman"/>
        </w:rPr>
        <w:t xml:space="preserve"> of empirical evidence regarding its direct impact on academic performance in Basic Science subjects within the Nigerian educational system, particularly at the upper basic level. Moreover, while several studies have explored the overall effects of mother tongue usage on educational outcomes, few have specifically examined its influence on the assimilation of scientific concepts and terminologies critical at this stage of cognitive development. This study is therefore prompted by the need to substantiate the theoretical advantages of mother tongue instruction with concrete data and to address the existing gap in educational research by providing empirical evidence of the effects of employing mother tongue instructional strategies on students' performance in Basic Science subjects in Ilorin Metropolis. </w:t>
      </w:r>
    </w:p>
    <w:p w14:paraId="3EDC6594" w14:textId="77777777" w:rsidR="00396A59" w:rsidRPr="00047AD1" w:rsidRDefault="00396A59" w:rsidP="00312D04">
      <w:pPr>
        <w:pStyle w:val="Heading3"/>
      </w:pPr>
      <w:r w:rsidRPr="00047AD1">
        <w:lastRenderedPageBreak/>
        <w:t>Purpose of the Study</w:t>
      </w:r>
    </w:p>
    <w:p w14:paraId="2831BA41" w14:textId="5AD7F4A4"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Th</w:t>
      </w:r>
      <w:r w:rsidR="00C70827">
        <w:rPr>
          <w:rFonts w:ascii="Georgia" w:hAnsi="Georgia" w:cs="Times New Roman"/>
        </w:rPr>
        <w:t>is study's primary aim is to explore the</w:t>
      </w:r>
      <w:r w:rsidRPr="00047AD1">
        <w:rPr>
          <w:rFonts w:ascii="Georgia" w:hAnsi="Georgia" w:cs="Times New Roman"/>
        </w:rPr>
        <w:t xml:space="preserve"> impact of </w:t>
      </w:r>
      <w:r w:rsidR="00C70827">
        <w:rPr>
          <w:rFonts w:ascii="Georgia" w:hAnsi="Georgia" w:cs="Times New Roman"/>
        </w:rPr>
        <w:t xml:space="preserve">the </w:t>
      </w:r>
      <w:r w:rsidRPr="00047AD1">
        <w:rPr>
          <w:rFonts w:ascii="Georgia" w:hAnsi="Georgia" w:cs="Times New Roman"/>
        </w:rPr>
        <w:t xml:space="preserve">mother tongue (Yoruba Language) </w:t>
      </w:r>
      <w:r w:rsidR="00C70827">
        <w:rPr>
          <w:rFonts w:ascii="Georgia" w:hAnsi="Georgia" w:cs="Times New Roman"/>
        </w:rPr>
        <w:t>o</w:t>
      </w:r>
      <w:r w:rsidRPr="00047AD1">
        <w:rPr>
          <w:rFonts w:ascii="Georgia" w:hAnsi="Georgia" w:cs="Times New Roman"/>
        </w:rPr>
        <w:t>n the performance of Basic students in Science using Upper Basic Schools in Ilorin Metropolis, Kwara State. To achieve this objective, the study embarks on a detailed investigation to determine the following aspects:</w:t>
      </w:r>
    </w:p>
    <w:p w14:paraId="56DB072B" w14:textId="17FAC28F"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If </w:t>
      </w:r>
      <w:r w:rsidR="00C70827">
        <w:rPr>
          <w:rFonts w:ascii="Georgia" w:hAnsi="Georgia" w:cs="Times New Roman"/>
        </w:rPr>
        <w:t xml:space="preserve">a </w:t>
      </w:r>
      <w:r w:rsidRPr="00047AD1">
        <w:rPr>
          <w:rFonts w:ascii="Georgia" w:hAnsi="Georgia" w:cs="Times New Roman"/>
        </w:rPr>
        <w:t xml:space="preserve">difference </w:t>
      </w:r>
      <w:r w:rsidR="00C70827">
        <w:rPr>
          <w:rFonts w:ascii="Georgia" w:hAnsi="Georgia" w:cs="Times New Roman"/>
        </w:rPr>
        <w:t>occurs</w:t>
      </w:r>
      <w:r w:rsidRPr="00047AD1">
        <w:rPr>
          <w:rFonts w:ascii="Georgia" w:hAnsi="Georgia" w:cs="Times New Roman"/>
        </w:rPr>
        <w:t xml:space="preserve"> in </w:t>
      </w:r>
      <w:r w:rsidR="00C70827">
        <w:rPr>
          <w:rFonts w:ascii="Georgia" w:hAnsi="Georgia" w:cs="Times New Roman"/>
        </w:rPr>
        <w:t xml:space="preserve">the </w:t>
      </w:r>
      <w:r w:rsidRPr="00047AD1">
        <w:rPr>
          <w:rFonts w:ascii="Georgia" w:hAnsi="Georgia" w:cs="Times New Roman"/>
        </w:rPr>
        <w:t xml:space="preserve">mean achievement of students in </w:t>
      </w:r>
      <w:r w:rsidR="00C70827">
        <w:rPr>
          <w:rFonts w:ascii="Georgia" w:hAnsi="Georgia" w:cs="Times New Roman"/>
        </w:rPr>
        <w:t xml:space="preserve">the </w:t>
      </w:r>
      <w:r w:rsidRPr="00047AD1">
        <w:rPr>
          <w:rFonts w:ascii="Georgia" w:hAnsi="Georgia" w:cs="Times New Roman"/>
        </w:rPr>
        <w:t>upper basic class taught basic science with Yoruba language and those employing English language</w:t>
      </w:r>
      <w:r w:rsidR="00C70827">
        <w:rPr>
          <w:rFonts w:ascii="Georgia" w:hAnsi="Georgia" w:cs="Times New Roman"/>
        </w:rPr>
        <w:t>,</w:t>
      </w:r>
      <w:r w:rsidR="00DD0143" w:rsidRPr="00047AD1">
        <w:rPr>
          <w:rFonts w:ascii="Georgia" w:hAnsi="Georgia" w:cs="Times New Roman"/>
        </w:rPr>
        <w:t xml:space="preserve"> </w:t>
      </w:r>
      <w:r w:rsidRPr="00047AD1">
        <w:rPr>
          <w:rFonts w:ascii="Georgia" w:hAnsi="Georgia" w:cs="Times New Roman"/>
        </w:rPr>
        <w:t>mean achievement with gender difference of male and female upper basic students instructed in basic science employing Yoruba language.</w:t>
      </w:r>
    </w:p>
    <w:p w14:paraId="6CE4E45B" w14:textId="77777777" w:rsidR="00396A59" w:rsidRPr="00047AD1" w:rsidRDefault="00396A59" w:rsidP="00312D04">
      <w:pPr>
        <w:pStyle w:val="Heading3"/>
      </w:pPr>
      <w:r w:rsidRPr="00047AD1">
        <w:t>Research Questions</w:t>
      </w:r>
    </w:p>
    <w:p w14:paraId="24197072" w14:textId="77777777" w:rsidR="00396A59" w:rsidRPr="00612BD3" w:rsidRDefault="00396A59">
      <w:pPr>
        <w:pStyle w:val="ListParagraph"/>
        <w:numPr>
          <w:ilvl w:val="0"/>
          <w:numId w:val="40"/>
        </w:numPr>
        <w:spacing w:before="60" w:after="60" w:line="280" w:lineRule="atLeast"/>
        <w:ind w:left="426" w:hanging="284"/>
        <w:jc w:val="both"/>
        <w:rPr>
          <w:rFonts w:ascii="Georgia" w:hAnsi="Georgia" w:cs="Times New Roman"/>
        </w:rPr>
      </w:pPr>
      <w:r w:rsidRPr="00612BD3">
        <w:rPr>
          <w:rFonts w:ascii="Georgia" w:hAnsi="Georgia" w:cs="Times New Roman"/>
        </w:rPr>
        <w:t>Is there a significant difference in the mean achievement between upper basic students taught basic science in Yoruba language compared to those taught in English language?</w:t>
      </w:r>
    </w:p>
    <w:p w14:paraId="7EFB82C7" w14:textId="77777777" w:rsidR="00396A59" w:rsidRPr="00612BD3" w:rsidRDefault="00396A59">
      <w:pPr>
        <w:pStyle w:val="ListParagraph"/>
        <w:numPr>
          <w:ilvl w:val="0"/>
          <w:numId w:val="40"/>
        </w:numPr>
        <w:spacing w:before="60" w:after="60" w:line="280" w:lineRule="atLeast"/>
        <w:ind w:left="426" w:hanging="284"/>
        <w:jc w:val="both"/>
        <w:rPr>
          <w:rFonts w:ascii="Georgia" w:hAnsi="Georgia" w:cs="Times New Roman"/>
        </w:rPr>
      </w:pPr>
      <w:r w:rsidRPr="00612BD3">
        <w:rPr>
          <w:rFonts w:ascii="Georgia" w:hAnsi="Georgia" w:cs="Times New Roman"/>
        </w:rPr>
        <w:t>Does the mean achievement in basic science vary significantly between male and female upper basic students when taught in the Yoruba language?</w:t>
      </w:r>
    </w:p>
    <w:p w14:paraId="11D5036F" w14:textId="77777777" w:rsidR="00396A59" w:rsidRPr="00047AD1" w:rsidRDefault="00396A59" w:rsidP="00312D04">
      <w:pPr>
        <w:pStyle w:val="Heading3"/>
      </w:pPr>
      <w:r w:rsidRPr="00047AD1">
        <w:t xml:space="preserve">Research Hypotheses </w:t>
      </w:r>
    </w:p>
    <w:p w14:paraId="33F1659C" w14:textId="77777777"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These null hypotheses have been proposed to direct this study and will be analyzed at a 0.05 level of significance:</w:t>
      </w:r>
    </w:p>
    <w:p w14:paraId="4ED3D28F" w14:textId="77777777" w:rsidR="00396A59" w:rsidRPr="00047AD1" w:rsidRDefault="00396A59" w:rsidP="00612BD3">
      <w:pPr>
        <w:spacing w:before="60" w:after="60" w:line="280" w:lineRule="atLeast"/>
        <w:ind w:left="426" w:hanging="284"/>
        <w:jc w:val="both"/>
        <w:rPr>
          <w:rFonts w:ascii="Georgia" w:hAnsi="Georgia" w:cs="Times New Roman"/>
        </w:rPr>
      </w:pPr>
      <w:r w:rsidRPr="00047AD1">
        <w:rPr>
          <w:rFonts w:ascii="Georgia" w:hAnsi="Georgia" w:cs="Times New Roman"/>
        </w:rPr>
        <w:t>HO1:</w:t>
      </w:r>
      <w:r w:rsidRPr="00047AD1">
        <w:rPr>
          <w:rFonts w:ascii="Georgia" w:hAnsi="Georgia" w:cs="Times New Roman"/>
        </w:rPr>
        <w:tab/>
        <w:t>There is no significant difference in the upper basic student’s performance when taught basic science in Yoruba language and those taught in English language.</w:t>
      </w:r>
    </w:p>
    <w:p w14:paraId="2F419D54" w14:textId="77777777" w:rsidR="00396A59" w:rsidRPr="00047AD1" w:rsidRDefault="00396A59" w:rsidP="00612BD3">
      <w:pPr>
        <w:spacing w:before="60" w:after="60" w:line="280" w:lineRule="atLeast"/>
        <w:ind w:left="426" w:hanging="284"/>
        <w:jc w:val="both"/>
        <w:rPr>
          <w:rFonts w:ascii="Georgia" w:hAnsi="Georgia" w:cs="Times New Roman"/>
        </w:rPr>
      </w:pPr>
      <w:r w:rsidRPr="00047AD1">
        <w:rPr>
          <w:rFonts w:ascii="Georgia" w:hAnsi="Georgia" w:cs="Times New Roman"/>
        </w:rPr>
        <w:t>HO2:</w:t>
      </w:r>
      <w:r w:rsidRPr="00047AD1">
        <w:rPr>
          <w:rFonts w:ascii="Georgia" w:hAnsi="Georgia" w:cs="Times New Roman"/>
        </w:rPr>
        <w:tab/>
        <w:t>The mean achievement in basic science will not vary significantly between male and female upper basic students when taught in the Yoruba language.</w:t>
      </w:r>
    </w:p>
    <w:p w14:paraId="6703D9A3" w14:textId="45ED5462" w:rsidR="00396A59" w:rsidRPr="00047AD1" w:rsidRDefault="00DD0143" w:rsidP="00312D04">
      <w:pPr>
        <w:pStyle w:val="Heading3"/>
      </w:pPr>
      <w:r w:rsidRPr="00047AD1">
        <w:t>Methodology</w:t>
      </w:r>
    </w:p>
    <w:p w14:paraId="19C123C7" w14:textId="77777777"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The research deployed a pre-test/post-test control group quasi-experimental design. </w:t>
      </w:r>
      <w:r w:rsidRPr="00047AD1">
        <w:rPr>
          <w:rFonts w:ascii="Georgia" w:hAnsi="Georgia" w:cs="Times New Roman"/>
        </w:rPr>
        <w:t>The approach involved a normality test, which first determined sample data derived from a normally distributed population (with minimal deviations). The empirical distribution of the data presented a p-value of .003, less than .05, demonstrating no significant variance from normality. The study aimed to gauge the effect of mother tongue instructional strategies on basic science students' performances in upper elementary schools in the Ilorin metropolis. The schema manipulation of the research design is presented as follows:</w:t>
      </w:r>
    </w:p>
    <w:p w14:paraId="21864071" w14:textId="7927AD0F" w:rsidR="00396A59" w:rsidRPr="00047AD1" w:rsidRDefault="00396A59" w:rsidP="00612BD3">
      <w:pPr>
        <w:spacing w:before="60" w:after="60" w:line="280" w:lineRule="atLeast"/>
        <w:ind w:left="284" w:hanging="284"/>
        <w:jc w:val="both"/>
        <w:rPr>
          <w:rFonts w:ascii="Georgia" w:hAnsi="Georgia" w:cs="Times New Roman"/>
        </w:rPr>
      </w:pPr>
      <w:r w:rsidRPr="00047AD1">
        <w:rPr>
          <w:rFonts w:ascii="Georgia" w:hAnsi="Georgia" w:cs="Times New Roman"/>
        </w:rPr>
        <w:t>P1</w:t>
      </w:r>
      <w:r w:rsidR="00DD0143" w:rsidRPr="00047AD1">
        <w:rPr>
          <w:rFonts w:ascii="Georgia" w:hAnsi="Georgia" w:cs="Times New Roman"/>
        </w:rPr>
        <w:t xml:space="preserve">   </w:t>
      </w:r>
      <w:r w:rsidRPr="00047AD1">
        <w:rPr>
          <w:rFonts w:ascii="Georgia" w:hAnsi="Georgia" w:cs="Times New Roman"/>
        </w:rPr>
        <w:t>X1</w:t>
      </w:r>
      <w:r w:rsidRPr="00047AD1">
        <w:rPr>
          <w:rFonts w:ascii="Georgia" w:hAnsi="Georgia" w:cs="Times New Roman"/>
        </w:rPr>
        <w:tab/>
      </w:r>
      <w:r w:rsidR="00DD0143" w:rsidRPr="00047AD1">
        <w:rPr>
          <w:rFonts w:ascii="Georgia" w:hAnsi="Georgia" w:cs="Times New Roman"/>
        </w:rPr>
        <w:t xml:space="preserve"> </w:t>
      </w:r>
      <w:r w:rsidRPr="00047AD1">
        <w:rPr>
          <w:rFonts w:ascii="Georgia" w:hAnsi="Georgia" w:cs="Times New Roman"/>
        </w:rPr>
        <w:t>P4</w:t>
      </w:r>
      <w:r w:rsidR="00DD0143" w:rsidRPr="00047AD1">
        <w:rPr>
          <w:rFonts w:ascii="Georgia" w:hAnsi="Georgia" w:cs="Times New Roman"/>
        </w:rPr>
        <w:t xml:space="preserve">  </w:t>
      </w:r>
      <w:r w:rsidRPr="00047AD1">
        <w:rPr>
          <w:rFonts w:ascii="Georgia" w:hAnsi="Georgia" w:cs="Times New Roman"/>
        </w:rPr>
        <w:t>(E1 - Experimental group 1)</w:t>
      </w:r>
    </w:p>
    <w:p w14:paraId="3662FCE7" w14:textId="21F29499" w:rsidR="00396A59" w:rsidRPr="00047AD1" w:rsidRDefault="00396A59" w:rsidP="00612BD3">
      <w:pPr>
        <w:spacing w:before="60" w:after="60" w:line="280" w:lineRule="atLeast"/>
        <w:ind w:left="284" w:hanging="284"/>
        <w:jc w:val="both"/>
        <w:rPr>
          <w:rFonts w:ascii="Georgia" w:hAnsi="Georgia" w:cs="Times New Roman"/>
        </w:rPr>
      </w:pPr>
      <w:r w:rsidRPr="00047AD1">
        <w:rPr>
          <w:rFonts w:ascii="Georgia" w:hAnsi="Georgia" w:cs="Times New Roman"/>
        </w:rPr>
        <w:t>P2</w:t>
      </w:r>
      <w:r w:rsidR="00DD0143" w:rsidRPr="00047AD1">
        <w:rPr>
          <w:rFonts w:ascii="Georgia" w:hAnsi="Georgia" w:cs="Times New Roman"/>
        </w:rPr>
        <w:t xml:space="preserve">  </w:t>
      </w:r>
      <w:r w:rsidRPr="00047AD1">
        <w:rPr>
          <w:rFonts w:ascii="Georgia" w:hAnsi="Georgia" w:cs="Times New Roman"/>
        </w:rPr>
        <w:t>X2</w:t>
      </w:r>
      <w:r w:rsidRPr="00047AD1">
        <w:rPr>
          <w:rFonts w:ascii="Georgia" w:hAnsi="Georgia" w:cs="Times New Roman"/>
        </w:rPr>
        <w:tab/>
      </w:r>
      <w:r w:rsidR="00DD0143" w:rsidRPr="00047AD1">
        <w:rPr>
          <w:rFonts w:ascii="Georgia" w:hAnsi="Georgia" w:cs="Times New Roman"/>
        </w:rPr>
        <w:t xml:space="preserve"> </w:t>
      </w:r>
      <w:r w:rsidRPr="00047AD1">
        <w:rPr>
          <w:rFonts w:ascii="Georgia" w:hAnsi="Georgia" w:cs="Times New Roman"/>
        </w:rPr>
        <w:t>P5</w:t>
      </w:r>
      <w:r w:rsidR="00DD0143" w:rsidRPr="00047AD1">
        <w:rPr>
          <w:rFonts w:ascii="Georgia" w:hAnsi="Georgia" w:cs="Times New Roman"/>
        </w:rPr>
        <w:t xml:space="preserve">   </w:t>
      </w:r>
      <w:r w:rsidRPr="00047AD1">
        <w:rPr>
          <w:rFonts w:ascii="Georgia" w:hAnsi="Georgia" w:cs="Times New Roman"/>
        </w:rPr>
        <w:t>(E2  - Experimental group 2)</w:t>
      </w:r>
    </w:p>
    <w:p w14:paraId="0E8CF932" w14:textId="12CE5544" w:rsidR="00396A59" w:rsidRPr="00047AD1" w:rsidRDefault="00396A59" w:rsidP="00612BD3">
      <w:pPr>
        <w:spacing w:before="60" w:after="60" w:line="280" w:lineRule="atLeast"/>
        <w:ind w:left="284" w:hanging="284"/>
        <w:jc w:val="both"/>
        <w:rPr>
          <w:rFonts w:ascii="Georgia" w:hAnsi="Georgia" w:cs="Times New Roman"/>
        </w:rPr>
      </w:pPr>
      <w:r w:rsidRPr="00047AD1">
        <w:rPr>
          <w:rFonts w:ascii="Georgia" w:hAnsi="Georgia" w:cs="Times New Roman"/>
        </w:rPr>
        <w:t>P3</w:t>
      </w:r>
      <w:r w:rsidR="00DD0143" w:rsidRPr="00047AD1">
        <w:rPr>
          <w:rFonts w:ascii="Georgia" w:hAnsi="Georgia" w:cs="Times New Roman"/>
        </w:rPr>
        <w:t xml:space="preserve">  </w:t>
      </w:r>
      <w:r w:rsidRPr="00047AD1">
        <w:rPr>
          <w:rFonts w:ascii="Georgia" w:hAnsi="Georgia" w:cs="Times New Roman"/>
        </w:rPr>
        <w:t>X</w:t>
      </w:r>
      <w:r w:rsidR="00DD0143" w:rsidRPr="00047AD1">
        <w:rPr>
          <w:rFonts w:ascii="Georgia" w:hAnsi="Georgia" w:cs="Times New Roman"/>
        </w:rPr>
        <w:t xml:space="preserve">     </w:t>
      </w:r>
      <w:r w:rsidRPr="00047AD1">
        <w:rPr>
          <w:rFonts w:ascii="Georgia" w:hAnsi="Georgia" w:cs="Times New Roman"/>
        </w:rPr>
        <w:t>P6</w:t>
      </w:r>
      <w:r w:rsidR="00DD0143" w:rsidRPr="00047AD1">
        <w:rPr>
          <w:rFonts w:ascii="Georgia" w:hAnsi="Georgia" w:cs="Times New Roman"/>
        </w:rPr>
        <w:t xml:space="preserve">   </w:t>
      </w:r>
      <w:r w:rsidRPr="00047AD1">
        <w:rPr>
          <w:rFonts w:ascii="Georgia" w:hAnsi="Georgia" w:cs="Times New Roman"/>
        </w:rPr>
        <w:t>(C- Control Group)</w:t>
      </w:r>
    </w:p>
    <w:p w14:paraId="0E10CAB6" w14:textId="77777777" w:rsidR="00DD0143"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In this schematic representation:</w:t>
      </w:r>
    </w:p>
    <w:p w14:paraId="3948679D" w14:textId="0A0698E2"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P1 and P2 signify the pre-test scores for the first and second experimental groups.</w:t>
      </w:r>
    </w:p>
    <w:p w14:paraId="29BBB1CD"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P3 denotes the pre-test scores for the control group.</w:t>
      </w:r>
    </w:p>
    <w:p w14:paraId="20A0CF0E"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P4 and P5 represent the post-test scores for the first and second experimental groups, respectively.</w:t>
      </w:r>
    </w:p>
    <w:p w14:paraId="54340DCC"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P6 stands for the post-test scores for the control group.</w:t>
      </w:r>
    </w:p>
    <w:p w14:paraId="6C023069"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X1, X2, and X are symbols for the treatments.</w:t>
      </w:r>
    </w:p>
    <w:p w14:paraId="2B081C2A"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E1 indicates the first experimental treatment involving the mother tongue instructional strategy.</w:t>
      </w:r>
    </w:p>
    <w:p w14:paraId="712D4003"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E2 signifies the second experimental treatment that combines the mother tongue instructional strategy with a conventional teaching strategy.</w:t>
      </w:r>
    </w:p>
    <w:p w14:paraId="6FFD9B3D" w14:textId="77777777" w:rsidR="00396A59" w:rsidRPr="00047AD1" w:rsidRDefault="00396A59">
      <w:pPr>
        <w:pStyle w:val="ListParagraph"/>
        <w:numPr>
          <w:ilvl w:val="0"/>
          <w:numId w:val="31"/>
        </w:numPr>
        <w:spacing w:before="60" w:after="60" w:line="280" w:lineRule="atLeast"/>
        <w:ind w:left="426"/>
        <w:jc w:val="both"/>
        <w:rPr>
          <w:rFonts w:ascii="Georgia" w:hAnsi="Georgia" w:cs="Times New Roman"/>
        </w:rPr>
      </w:pPr>
      <w:r w:rsidRPr="00047AD1">
        <w:rPr>
          <w:rFonts w:ascii="Georgia" w:hAnsi="Georgia" w:cs="Times New Roman"/>
        </w:rPr>
        <w:t>C designates the control group treatment, which involves a conventional teaching strategy.</w:t>
      </w:r>
    </w:p>
    <w:p w14:paraId="6F395F94" w14:textId="77777777" w:rsidR="00396A59"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The population of the study encompasses all the 222,858 upper basic school students in Ilorin metropolis at the time of the research (Open Education Data, 2022), specifically focusing on JSS 3 students. Three Junior Secondary Schools </w:t>
      </w:r>
      <w:r w:rsidRPr="00047AD1">
        <w:rPr>
          <w:rFonts w:ascii="Georgia" w:hAnsi="Georgia" w:cs="Times New Roman"/>
        </w:rPr>
        <w:lastRenderedPageBreak/>
        <w:t>within Ilorin metropolis, Kwara State, were chosen randomly. An intact class from each selected school participated. Each school was assigned one of the teaching strategies: mother tongue, a combination of mother tongue and conventional teaching, or conventional teaching alone. The participating teachers were all teaching Basic Science to their respective JSS 3 classes.</w:t>
      </w:r>
    </w:p>
    <w:p w14:paraId="0714AAAE" w14:textId="77777777" w:rsidR="00396A59" w:rsidRPr="00047AD1" w:rsidRDefault="00396A59" w:rsidP="00D77AA8">
      <w:pPr>
        <w:spacing w:before="60" w:after="60" w:line="280" w:lineRule="atLeast"/>
        <w:ind w:firstLine="567"/>
        <w:jc w:val="both"/>
        <w:rPr>
          <w:rFonts w:ascii="Georgia" w:hAnsi="Georgia" w:cs="Times New Roman"/>
        </w:rPr>
      </w:pPr>
      <w:r w:rsidRPr="00047AD1">
        <w:rPr>
          <w:rFonts w:ascii="Georgia" w:hAnsi="Georgia" w:cs="Times New Roman"/>
        </w:rPr>
        <w:t>Data collection was undertaken through the Mother Tongue Basic Science Achievement Test (MTBSAT), divided into two sections. The first section obtained demographic data of the participants, while the second was composed of 15 multiple-choice questions, chosen from the Basic Education Certificate Examination (BECE) past question sets, thus ensuring their validation by examination bodies. The questions pertained to the basic science taught during the experimental phase of the study. The instrument's reliability test yielded a reliability coefficient of 0.796, certifying its reliability for data collection as per Kothari and Gaurav (2016).</w:t>
      </w:r>
    </w:p>
    <w:p w14:paraId="20720031" w14:textId="07BCFE2D" w:rsidR="00CB752C" w:rsidRPr="00047AD1" w:rsidRDefault="00396A59" w:rsidP="005C1E1B">
      <w:pPr>
        <w:spacing w:before="60" w:after="60" w:line="280" w:lineRule="atLeast"/>
        <w:ind w:firstLine="567"/>
        <w:jc w:val="both"/>
        <w:rPr>
          <w:rFonts w:ascii="Georgia" w:hAnsi="Georgia" w:cs="Times New Roman"/>
        </w:rPr>
      </w:pPr>
      <w:r w:rsidRPr="00047AD1">
        <w:rPr>
          <w:rFonts w:ascii="Georgia" w:hAnsi="Georgia" w:cs="Times New Roman"/>
        </w:rPr>
        <w:t xml:space="preserve">The researchers, who are also competent in teaching Basic Science in </w:t>
      </w:r>
      <w:r w:rsidRPr="00047AD1">
        <w:rPr>
          <w:rFonts w:ascii="Georgia" w:hAnsi="Georgia" w:cs="Times New Roman"/>
        </w:rPr>
        <w:t xml:space="preserve">Yoruba and English, instructed the students on Basic Science topics over a six-week period. Subsequent to the teaching phase, tests were administered, and students' performance was graded. The data collected from both pre-test and post-test was evaluated utilizing inferential statistics through Analysis of Co-variance (ANCOVA) at a .05 significance level. The estimated marginal means were used to assess and compare the mean values of different groups to gauge the extent of differences among them. This analysis helps to identify the variations between the groups.To further identify the specific group(s) responsible for any significant main effect observed, the Bonferroni post-hoc test was utilized. This test allows for a detailed examination of group differences and helps </w:t>
      </w:r>
      <w:r w:rsidR="00C70827">
        <w:rPr>
          <w:rFonts w:ascii="Georgia" w:hAnsi="Georgia" w:cs="Times New Roman"/>
        </w:rPr>
        <w:t>pinpoint which</w:t>
      </w:r>
      <w:r w:rsidRPr="00047AD1">
        <w:rPr>
          <w:rFonts w:ascii="Georgia" w:hAnsi="Georgia" w:cs="Times New Roman"/>
        </w:rPr>
        <w:t xml:space="preserve"> group(s) contributed to the observed significant main effect.</w:t>
      </w:r>
    </w:p>
    <w:p w14:paraId="4097ED06" w14:textId="0E12D635" w:rsidR="00396A59" w:rsidRPr="00047AD1" w:rsidRDefault="00DD0143" w:rsidP="00312D04">
      <w:pPr>
        <w:pStyle w:val="Heading3"/>
      </w:pPr>
      <w:r w:rsidRPr="00047AD1">
        <w:t xml:space="preserve">Results </w:t>
      </w:r>
    </w:p>
    <w:p w14:paraId="34FD6501" w14:textId="2E558069" w:rsidR="00396A59" w:rsidRPr="00047AD1" w:rsidRDefault="00396A59" w:rsidP="00D77AA8">
      <w:pPr>
        <w:spacing w:before="60" w:after="60" w:line="280" w:lineRule="atLeast"/>
        <w:jc w:val="both"/>
        <w:rPr>
          <w:rFonts w:ascii="Georgia" w:hAnsi="Georgia" w:cs="Times New Roman"/>
        </w:rPr>
        <w:sectPr w:rsidR="00396A59" w:rsidRPr="00047AD1" w:rsidSect="00511503">
          <w:type w:val="continuous"/>
          <w:pgSz w:w="12240" w:h="15840"/>
          <w:pgMar w:top="1440" w:right="1325" w:bottom="1440" w:left="1276" w:header="720" w:footer="720" w:gutter="0"/>
          <w:cols w:num="2" w:sep="1" w:space="720"/>
          <w:docGrid w:linePitch="360"/>
        </w:sectPr>
      </w:pPr>
      <w:r w:rsidRPr="00047AD1">
        <w:rPr>
          <w:rFonts w:ascii="Georgia" w:hAnsi="Georgia" w:cs="Times New Roman"/>
          <w:b/>
          <w:bCs/>
        </w:rPr>
        <w:t>HO</w:t>
      </w:r>
      <w:r w:rsidRPr="00047AD1">
        <w:rPr>
          <w:rFonts w:ascii="Georgia" w:hAnsi="Georgia" w:cs="Times New Roman"/>
          <w:b/>
          <w:bCs/>
          <w:vertAlign w:val="subscript"/>
        </w:rPr>
        <w:t>1</w:t>
      </w:r>
      <w:r w:rsidRPr="00047AD1">
        <w:rPr>
          <w:rFonts w:ascii="Georgia" w:hAnsi="Georgia" w:cs="Times New Roman"/>
        </w:rPr>
        <w:t>:</w:t>
      </w:r>
      <w:r w:rsidRPr="00047AD1">
        <w:rPr>
          <w:rFonts w:ascii="Georgia" w:hAnsi="Georgia" w:cs="Times New Roman"/>
        </w:rPr>
        <w:tab/>
        <w:t>There is no significant difference in the upper basic student’s performance when taught basic science in Yoruba language and those taught in English language.</w:t>
      </w:r>
    </w:p>
    <w:p w14:paraId="2288936D" w14:textId="77777777" w:rsidR="00396A59" w:rsidRPr="00047AD1" w:rsidRDefault="00396A59" w:rsidP="008C2944">
      <w:pPr>
        <w:spacing w:before="60" w:after="60" w:line="320" w:lineRule="atLeast"/>
        <w:jc w:val="both"/>
        <w:rPr>
          <w:rFonts w:ascii="Georgia" w:hAnsi="Georgia" w:cs="Times New Roman"/>
          <w:b/>
          <w:sz w:val="24"/>
          <w:szCs w:val="24"/>
        </w:rPr>
      </w:pPr>
    </w:p>
    <w:p w14:paraId="01618CB0" w14:textId="67872EA9" w:rsidR="00C00D17" w:rsidRPr="00047AD1" w:rsidRDefault="00396A59" w:rsidP="008C2944">
      <w:pPr>
        <w:spacing w:before="60" w:after="60" w:line="320" w:lineRule="atLeast"/>
        <w:jc w:val="both"/>
        <w:rPr>
          <w:rFonts w:ascii="Georgia" w:hAnsi="Georgia" w:cs="Times New Roman"/>
          <w:b/>
          <w:sz w:val="24"/>
          <w:szCs w:val="24"/>
        </w:rPr>
      </w:pPr>
      <w:r w:rsidRPr="00047AD1">
        <w:rPr>
          <w:rFonts w:ascii="Georgia" w:hAnsi="Georgia" w:cs="Times New Roman"/>
          <w:b/>
          <w:sz w:val="24"/>
          <w:szCs w:val="24"/>
        </w:rPr>
        <w:t xml:space="preserve">Table 1: Analysis of Covariance (ANCOVA) on the performance of students taught with mother tongue and English </w:t>
      </w:r>
      <w:r w:rsidR="00D77AA8" w:rsidRPr="00047AD1">
        <w:rPr>
          <w:rFonts w:ascii="Georgia" w:hAnsi="Georgia" w:cs="Times New Roman"/>
          <w:b/>
          <w:sz w:val="24"/>
          <w:szCs w:val="24"/>
        </w:rPr>
        <w:t>language.</w:t>
      </w:r>
    </w:p>
    <w:tbl>
      <w:tblPr>
        <w:tblW w:w="950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74"/>
        <w:gridCol w:w="1462"/>
        <w:gridCol w:w="1040"/>
        <w:gridCol w:w="1478"/>
        <w:gridCol w:w="1074"/>
        <w:gridCol w:w="1074"/>
        <w:gridCol w:w="1205"/>
      </w:tblGrid>
      <w:tr w:rsidR="005C1E1B" w:rsidRPr="00047AD1" w14:paraId="4CA1AEE9" w14:textId="77777777" w:rsidTr="005C1E1B">
        <w:trPr>
          <w:cantSplit/>
          <w:trHeight w:val="298"/>
        </w:trPr>
        <w:tc>
          <w:tcPr>
            <w:tcW w:w="2174" w:type="dxa"/>
            <w:tcBorders>
              <w:top w:val="single" w:sz="4" w:space="0" w:color="auto"/>
              <w:bottom w:val="single" w:sz="4" w:space="0" w:color="auto"/>
            </w:tcBorders>
            <w:shd w:val="clear" w:color="auto" w:fill="auto"/>
          </w:tcPr>
          <w:p w14:paraId="68F6BE4C"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Source</w:t>
            </w:r>
          </w:p>
        </w:tc>
        <w:tc>
          <w:tcPr>
            <w:tcW w:w="1462" w:type="dxa"/>
            <w:tcBorders>
              <w:top w:val="single" w:sz="4" w:space="0" w:color="auto"/>
              <w:bottom w:val="single" w:sz="4" w:space="0" w:color="auto"/>
            </w:tcBorders>
            <w:shd w:val="clear" w:color="auto" w:fill="auto"/>
          </w:tcPr>
          <w:p w14:paraId="5CEF62C4"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Type III Sum of Squares</w:t>
            </w:r>
          </w:p>
        </w:tc>
        <w:tc>
          <w:tcPr>
            <w:tcW w:w="1040" w:type="dxa"/>
            <w:tcBorders>
              <w:top w:val="single" w:sz="4" w:space="0" w:color="auto"/>
              <w:bottom w:val="single" w:sz="4" w:space="0" w:color="auto"/>
            </w:tcBorders>
            <w:shd w:val="clear" w:color="auto" w:fill="auto"/>
          </w:tcPr>
          <w:p w14:paraId="66ACEE64" w14:textId="77777777" w:rsidR="00396A59" w:rsidRPr="00047AD1" w:rsidRDefault="00396A59" w:rsidP="004F2E8F">
            <w:pPr>
              <w:spacing w:after="0" w:line="240" w:lineRule="auto"/>
              <w:jc w:val="both"/>
              <w:rPr>
                <w:rFonts w:ascii="Georgia" w:hAnsi="Georgia"/>
                <w:b/>
                <w:i/>
                <w:sz w:val="18"/>
                <w:szCs w:val="18"/>
              </w:rPr>
            </w:pPr>
          </w:p>
        </w:tc>
        <w:tc>
          <w:tcPr>
            <w:tcW w:w="1478" w:type="dxa"/>
            <w:tcBorders>
              <w:top w:val="single" w:sz="4" w:space="0" w:color="auto"/>
              <w:bottom w:val="single" w:sz="4" w:space="0" w:color="auto"/>
            </w:tcBorders>
            <w:shd w:val="clear" w:color="auto" w:fill="auto"/>
          </w:tcPr>
          <w:p w14:paraId="13424F78"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Mean Square</w:t>
            </w:r>
          </w:p>
        </w:tc>
        <w:tc>
          <w:tcPr>
            <w:tcW w:w="1074" w:type="dxa"/>
            <w:tcBorders>
              <w:top w:val="single" w:sz="4" w:space="0" w:color="auto"/>
              <w:bottom w:val="single" w:sz="4" w:space="0" w:color="auto"/>
            </w:tcBorders>
            <w:shd w:val="clear" w:color="auto" w:fill="auto"/>
          </w:tcPr>
          <w:p w14:paraId="71EF599A"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F</w:t>
            </w:r>
          </w:p>
        </w:tc>
        <w:tc>
          <w:tcPr>
            <w:tcW w:w="1074" w:type="dxa"/>
            <w:tcBorders>
              <w:top w:val="single" w:sz="4" w:space="0" w:color="auto"/>
              <w:bottom w:val="single" w:sz="4" w:space="0" w:color="auto"/>
            </w:tcBorders>
            <w:shd w:val="clear" w:color="auto" w:fill="auto"/>
          </w:tcPr>
          <w:p w14:paraId="064D4CD4"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Sig.</w:t>
            </w:r>
          </w:p>
        </w:tc>
        <w:tc>
          <w:tcPr>
            <w:tcW w:w="1205" w:type="dxa"/>
            <w:tcBorders>
              <w:top w:val="single" w:sz="4" w:space="0" w:color="auto"/>
              <w:bottom w:val="single" w:sz="4" w:space="0" w:color="auto"/>
            </w:tcBorders>
            <w:shd w:val="clear" w:color="auto" w:fill="auto"/>
          </w:tcPr>
          <w:p w14:paraId="5E89196F" w14:textId="77777777" w:rsidR="00396A59" w:rsidRPr="00047AD1" w:rsidRDefault="00396A59" w:rsidP="004F2E8F">
            <w:pPr>
              <w:spacing w:after="0" w:line="240" w:lineRule="auto"/>
              <w:jc w:val="both"/>
              <w:rPr>
                <w:rFonts w:ascii="Georgia" w:hAnsi="Georgia"/>
                <w:b/>
                <w:i/>
                <w:sz w:val="18"/>
                <w:szCs w:val="18"/>
              </w:rPr>
            </w:pPr>
            <w:r w:rsidRPr="00047AD1">
              <w:rPr>
                <w:rFonts w:ascii="Georgia" w:hAnsi="Georgia"/>
                <w:b/>
                <w:i/>
                <w:sz w:val="18"/>
                <w:szCs w:val="18"/>
              </w:rPr>
              <w:t>Partial Eta Squared</w:t>
            </w:r>
          </w:p>
        </w:tc>
      </w:tr>
      <w:tr w:rsidR="005C1E1B" w:rsidRPr="00047AD1" w14:paraId="5F3D1AA1" w14:textId="77777777" w:rsidTr="005C1E1B">
        <w:trPr>
          <w:cantSplit/>
          <w:trHeight w:val="219"/>
        </w:trPr>
        <w:tc>
          <w:tcPr>
            <w:tcW w:w="2174" w:type="dxa"/>
            <w:tcBorders>
              <w:top w:val="single" w:sz="4" w:space="0" w:color="auto"/>
            </w:tcBorders>
            <w:shd w:val="clear" w:color="auto" w:fill="auto"/>
          </w:tcPr>
          <w:p w14:paraId="71BFF696"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Corrected Model</w:t>
            </w:r>
          </w:p>
        </w:tc>
        <w:tc>
          <w:tcPr>
            <w:tcW w:w="1462" w:type="dxa"/>
            <w:tcBorders>
              <w:top w:val="single" w:sz="4" w:space="0" w:color="auto"/>
            </w:tcBorders>
            <w:shd w:val="clear" w:color="auto" w:fill="auto"/>
          </w:tcPr>
          <w:p w14:paraId="6C63BF71"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5115.481</w:t>
            </w:r>
            <w:r w:rsidRPr="00047AD1">
              <w:rPr>
                <w:rFonts w:ascii="Georgia" w:hAnsi="Georgia"/>
                <w:color w:val="000000"/>
                <w:sz w:val="18"/>
                <w:szCs w:val="18"/>
                <w:vertAlign w:val="superscript"/>
              </w:rPr>
              <w:t>a</w:t>
            </w:r>
          </w:p>
        </w:tc>
        <w:tc>
          <w:tcPr>
            <w:tcW w:w="1040" w:type="dxa"/>
            <w:tcBorders>
              <w:top w:val="single" w:sz="4" w:space="0" w:color="auto"/>
            </w:tcBorders>
            <w:shd w:val="clear" w:color="auto" w:fill="auto"/>
          </w:tcPr>
          <w:p w14:paraId="49B44211"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3</w:t>
            </w:r>
          </w:p>
        </w:tc>
        <w:tc>
          <w:tcPr>
            <w:tcW w:w="1478" w:type="dxa"/>
            <w:tcBorders>
              <w:top w:val="single" w:sz="4" w:space="0" w:color="auto"/>
            </w:tcBorders>
            <w:shd w:val="clear" w:color="auto" w:fill="auto"/>
          </w:tcPr>
          <w:p w14:paraId="2357754C"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849.240</w:t>
            </w:r>
          </w:p>
        </w:tc>
        <w:tc>
          <w:tcPr>
            <w:tcW w:w="1074" w:type="dxa"/>
            <w:tcBorders>
              <w:top w:val="single" w:sz="4" w:space="0" w:color="auto"/>
            </w:tcBorders>
            <w:shd w:val="clear" w:color="auto" w:fill="auto"/>
          </w:tcPr>
          <w:p w14:paraId="6D3BA66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7.534</w:t>
            </w:r>
          </w:p>
        </w:tc>
        <w:tc>
          <w:tcPr>
            <w:tcW w:w="1074" w:type="dxa"/>
            <w:tcBorders>
              <w:top w:val="single" w:sz="4" w:space="0" w:color="auto"/>
            </w:tcBorders>
            <w:shd w:val="clear" w:color="auto" w:fill="auto"/>
          </w:tcPr>
          <w:p w14:paraId="246B5CF7"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.002</w:t>
            </w:r>
          </w:p>
        </w:tc>
        <w:tc>
          <w:tcPr>
            <w:tcW w:w="1205" w:type="dxa"/>
            <w:tcBorders>
              <w:top w:val="single" w:sz="4" w:space="0" w:color="auto"/>
            </w:tcBorders>
            <w:shd w:val="clear" w:color="auto" w:fill="auto"/>
          </w:tcPr>
          <w:p w14:paraId="45DA3557"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.206</w:t>
            </w:r>
          </w:p>
        </w:tc>
      </w:tr>
      <w:tr w:rsidR="005C1E1B" w:rsidRPr="00047AD1" w14:paraId="6C5748AD" w14:textId="77777777" w:rsidTr="005C1E1B">
        <w:trPr>
          <w:cantSplit/>
          <w:trHeight w:val="227"/>
        </w:trPr>
        <w:tc>
          <w:tcPr>
            <w:tcW w:w="2174" w:type="dxa"/>
            <w:shd w:val="clear" w:color="auto" w:fill="auto"/>
          </w:tcPr>
          <w:p w14:paraId="46336C07"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Intercept</w:t>
            </w:r>
          </w:p>
        </w:tc>
        <w:tc>
          <w:tcPr>
            <w:tcW w:w="1462" w:type="dxa"/>
            <w:shd w:val="clear" w:color="auto" w:fill="auto"/>
          </w:tcPr>
          <w:p w14:paraId="3DC424B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172214.524</w:t>
            </w:r>
          </w:p>
        </w:tc>
        <w:tc>
          <w:tcPr>
            <w:tcW w:w="1040" w:type="dxa"/>
            <w:shd w:val="clear" w:color="auto" w:fill="auto"/>
          </w:tcPr>
          <w:p w14:paraId="28C0F744"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w:t>
            </w:r>
          </w:p>
        </w:tc>
        <w:tc>
          <w:tcPr>
            <w:tcW w:w="1478" w:type="dxa"/>
            <w:shd w:val="clear" w:color="auto" w:fill="auto"/>
          </w:tcPr>
          <w:p w14:paraId="0DDAB86F"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172214.524</w:t>
            </w:r>
          </w:p>
        </w:tc>
        <w:tc>
          <w:tcPr>
            <w:tcW w:w="1074" w:type="dxa"/>
            <w:shd w:val="clear" w:color="auto" w:fill="auto"/>
          </w:tcPr>
          <w:p w14:paraId="1AE22DCD"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1932.825</w:t>
            </w:r>
          </w:p>
        </w:tc>
        <w:tc>
          <w:tcPr>
            <w:tcW w:w="1074" w:type="dxa"/>
            <w:shd w:val="clear" w:color="auto" w:fill="auto"/>
          </w:tcPr>
          <w:p w14:paraId="7203E324"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.000</w:t>
            </w:r>
          </w:p>
        </w:tc>
        <w:tc>
          <w:tcPr>
            <w:tcW w:w="1205" w:type="dxa"/>
            <w:shd w:val="clear" w:color="auto" w:fill="auto"/>
          </w:tcPr>
          <w:p w14:paraId="1A2DDBD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.889</w:t>
            </w:r>
          </w:p>
        </w:tc>
      </w:tr>
      <w:tr w:rsidR="005C1E1B" w:rsidRPr="00047AD1" w14:paraId="76A2D90D" w14:textId="77777777" w:rsidTr="005C1E1B">
        <w:trPr>
          <w:cantSplit/>
          <w:trHeight w:val="227"/>
        </w:trPr>
        <w:tc>
          <w:tcPr>
            <w:tcW w:w="2174" w:type="dxa"/>
            <w:shd w:val="clear" w:color="auto" w:fill="auto"/>
          </w:tcPr>
          <w:p w14:paraId="6B8C0DEE"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Pretest</w:t>
            </w:r>
          </w:p>
        </w:tc>
        <w:tc>
          <w:tcPr>
            <w:tcW w:w="1462" w:type="dxa"/>
            <w:shd w:val="clear" w:color="auto" w:fill="auto"/>
          </w:tcPr>
          <w:p w14:paraId="76FF51AD"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1219.813</w:t>
            </w:r>
          </w:p>
        </w:tc>
        <w:tc>
          <w:tcPr>
            <w:tcW w:w="1040" w:type="dxa"/>
            <w:shd w:val="clear" w:color="auto" w:fill="auto"/>
          </w:tcPr>
          <w:p w14:paraId="3BED618B"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w:t>
            </w:r>
          </w:p>
        </w:tc>
        <w:tc>
          <w:tcPr>
            <w:tcW w:w="1478" w:type="dxa"/>
            <w:shd w:val="clear" w:color="auto" w:fill="auto"/>
          </w:tcPr>
          <w:p w14:paraId="1CC3E98A"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1219.813</w:t>
            </w:r>
          </w:p>
        </w:tc>
        <w:tc>
          <w:tcPr>
            <w:tcW w:w="1074" w:type="dxa"/>
            <w:shd w:val="clear" w:color="auto" w:fill="auto"/>
          </w:tcPr>
          <w:p w14:paraId="22E3170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13.032</w:t>
            </w:r>
          </w:p>
        </w:tc>
        <w:tc>
          <w:tcPr>
            <w:tcW w:w="1074" w:type="dxa"/>
            <w:shd w:val="clear" w:color="auto" w:fill="auto"/>
          </w:tcPr>
          <w:p w14:paraId="7CF6E40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.000</w:t>
            </w:r>
          </w:p>
        </w:tc>
        <w:tc>
          <w:tcPr>
            <w:tcW w:w="1205" w:type="dxa"/>
            <w:shd w:val="clear" w:color="auto" w:fill="auto"/>
          </w:tcPr>
          <w:p w14:paraId="26967F6A"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.058</w:t>
            </w:r>
          </w:p>
        </w:tc>
      </w:tr>
      <w:tr w:rsidR="005C1E1B" w:rsidRPr="00047AD1" w14:paraId="68CFFB4B" w14:textId="77777777" w:rsidTr="005C1E1B">
        <w:trPr>
          <w:cantSplit/>
          <w:trHeight w:val="219"/>
        </w:trPr>
        <w:tc>
          <w:tcPr>
            <w:tcW w:w="2174" w:type="dxa"/>
            <w:shd w:val="clear" w:color="auto" w:fill="auto"/>
          </w:tcPr>
          <w:p w14:paraId="606DB5DE" w14:textId="77777777" w:rsidR="00396A59" w:rsidRPr="00047AD1" w:rsidRDefault="00396A59" w:rsidP="004F2E8F">
            <w:pPr>
              <w:spacing w:after="0" w:line="360" w:lineRule="auto"/>
              <w:jc w:val="both"/>
              <w:rPr>
                <w:rFonts w:ascii="Georgia" w:hAnsi="Georgia"/>
                <w:b/>
                <w:bCs/>
                <w:sz w:val="18"/>
                <w:szCs w:val="18"/>
              </w:rPr>
            </w:pPr>
            <w:r w:rsidRPr="00047AD1">
              <w:rPr>
                <w:rFonts w:ascii="Georgia" w:hAnsi="Georgia"/>
                <w:b/>
                <w:bCs/>
                <w:sz w:val="18"/>
                <w:szCs w:val="18"/>
              </w:rPr>
              <w:t>Treatment</w:t>
            </w:r>
          </w:p>
        </w:tc>
        <w:tc>
          <w:tcPr>
            <w:tcW w:w="1462" w:type="dxa"/>
            <w:shd w:val="clear" w:color="auto" w:fill="auto"/>
          </w:tcPr>
          <w:p w14:paraId="6BE6E016"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4856.235</w:t>
            </w:r>
          </w:p>
        </w:tc>
        <w:tc>
          <w:tcPr>
            <w:tcW w:w="1040" w:type="dxa"/>
            <w:shd w:val="clear" w:color="auto" w:fill="auto"/>
          </w:tcPr>
          <w:p w14:paraId="132F8F0D"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2</w:t>
            </w:r>
          </w:p>
        </w:tc>
        <w:tc>
          <w:tcPr>
            <w:tcW w:w="1478" w:type="dxa"/>
            <w:shd w:val="clear" w:color="auto" w:fill="auto"/>
          </w:tcPr>
          <w:p w14:paraId="228F9E4C"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2484.483</w:t>
            </w:r>
          </w:p>
        </w:tc>
        <w:tc>
          <w:tcPr>
            <w:tcW w:w="1074" w:type="dxa"/>
            <w:shd w:val="clear" w:color="auto" w:fill="auto"/>
          </w:tcPr>
          <w:p w14:paraId="7AB88267"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28.956</w:t>
            </w:r>
          </w:p>
        </w:tc>
        <w:tc>
          <w:tcPr>
            <w:tcW w:w="1074" w:type="dxa"/>
            <w:shd w:val="clear" w:color="auto" w:fill="auto"/>
          </w:tcPr>
          <w:p w14:paraId="136F9D7C"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.000*</w:t>
            </w:r>
          </w:p>
        </w:tc>
        <w:tc>
          <w:tcPr>
            <w:tcW w:w="1205" w:type="dxa"/>
            <w:shd w:val="clear" w:color="auto" w:fill="auto"/>
          </w:tcPr>
          <w:p w14:paraId="3BF95F76" w14:textId="77777777" w:rsidR="00396A59" w:rsidRPr="00047AD1" w:rsidRDefault="00396A59" w:rsidP="004F2E8F">
            <w:pPr>
              <w:autoSpaceDE w:val="0"/>
              <w:autoSpaceDN w:val="0"/>
              <w:adjustRightInd w:val="0"/>
              <w:spacing w:after="0" w:line="360" w:lineRule="auto"/>
              <w:ind w:left="60" w:right="60"/>
              <w:jc w:val="center"/>
              <w:rPr>
                <w:rFonts w:ascii="Georgia" w:hAnsi="Georgia"/>
                <w:b/>
                <w:bCs/>
                <w:color w:val="000000"/>
                <w:sz w:val="18"/>
                <w:szCs w:val="18"/>
              </w:rPr>
            </w:pPr>
            <w:r w:rsidRPr="00047AD1">
              <w:rPr>
                <w:rFonts w:ascii="Georgia" w:hAnsi="Georgia"/>
                <w:b/>
                <w:bCs/>
                <w:color w:val="000000"/>
                <w:sz w:val="18"/>
                <w:szCs w:val="18"/>
              </w:rPr>
              <w:t>.178</w:t>
            </w:r>
          </w:p>
        </w:tc>
      </w:tr>
      <w:tr w:rsidR="005C1E1B" w:rsidRPr="00047AD1" w14:paraId="0837439C" w14:textId="77777777" w:rsidTr="005C1E1B">
        <w:trPr>
          <w:cantSplit/>
          <w:trHeight w:val="227"/>
        </w:trPr>
        <w:tc>
          <w:tcPr>
            <w:tcW w:w="2174" w:type="dxa"/>
            <w:shd w:val="clear" w:color="auto" w:fill="auto"/>
          </w:tcPr>
          <w:p w14:paraId="0DE86CC0"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Gender</w:t>
            </w:r>
          </w:p>
        </w:tc>
        <w:tc>
          <w:tcPr>
            <w:tcW w:w="1462" w:type="dxa"/>
            <w:shd w:val="clear" w:color="auto" w:fill="auto"/>
          </w:tcPr>
          <w:p w14:paraId="28A0C8EF"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14.283</w:t>
            </w:r>
          </w:p>
        </w:tc>
        <w:tc>
          <w:tcPr>
            <w:tcW w:w="1040" w:type="dxa"/>
            <w:shd w:val="clear" w:color="auto" w:fill="auto"/>
          </w:tcPr>
          <w:p w14:paraId="3B4941BB"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w:t>
            </w:r>
          </w:p>
        </w:tc>
        <w:tc>
          <w:tcPr>
            <w:tcW w:w="1478" w:type="dxa"/>
            <w:shd w:val="clear" w:color="auto" w:fill="auto"/>
          </w:tcPr>
          <w:p w14:paraId="046B72A9"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14.967</w:t>
            </w:r>
          </w:p>
        </w:tc>
        <w:tc>
          <w:tcPr>
            <w:tcW w:w="1074" w:type="dxa"/>
            <w:shd w:val="clear" w:color="auto" w:fill="auto"/>
          </w:tcPr>
          <w:p w14:paraId="291A7B10"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.189</w:t>
            </w:r>
          </w:p>
        </w:tc>
        <w:tc>
          <w:tcPr>
            <w:tcW w:w="1074" w:type="dxa"/>
            <w:shd w:val="clear" w:color="auto" w:fill="auto"/>
          </w:tcPr>
          <w:p w14:paraId="77EFDB18"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.658</w:t>
            </w:r>
          </w:p>
        </w:tc>
        <w:tc>
          <w:tcPr>
            <w:tcW w:w="1205" w:type="dxa"/>
            <w:shd w:val="clear" w:color="auto" w:fill="auto"/>
          </w:tcPr>
          <w:p w14:paraId="47B51018"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.001</w:t>
            </w:r>
          </w:p>
        </w:tc>
      </w:tr>
      <w:tr w:rsidR="005C1E1B" w:rsidRPr="00047AD1" w14:paraId="02BFD988" w14:textId="77777777" w:rsidTr="005C1E1B">
        <w:trPr>
          <w:cantSplit/>
          <w:trHeight w:val="219"/>
        </w:trPr>
        <w:tc>
          <w:tcPr>
            <w:tcW w:w="2174" w:type="dxa"/>
            <w:shd w:val="clear" w:color="auto" w:fill="auto"/>
          </w:tcPr>
          <w:p w14:paraId="4B2977CF"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Treatment x Gender</w:t>
            </w:r>
          </w:p>
        </w:tc>
        <w:tc>
          <w:tcPr>
            <w:tcW w:w="1462" w:type="dxa"/>
            <w:shd w:val="clear" w:color="auto" w:fill="auto"/>
          </w:tcPr>
          <w:p w14:paraId="10E62CA0"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47.298</w:t>
            </w:r>
          </w:p>
        </w:tc>
        <w:tc>
          <w:tcPr>
            <w:tcW w:w="1040" w:type="dxa"/>
            <w:shd w:val="clear" w:color="auto" w:fill="auto"/>
          </w:tcPr>
          <w:p w14:paraId="694AA33B"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w:t>
            </w:r>
          </w:p>
        </w:tc>
        <w:tc>
          <w:tcPr>
            <w:tcW w:w="1478" w:type="dxa"/>
            <w:shd w:val="clear" w:color="auto" w:fill="auto"/>
          </w:tcPr>
          <w:p w14:paraId="6F64F59B"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22.980</w:t>
            </w:r>
          </w:p>
        </w:tc>
        <w:tc>
          <w:tcPr>
            <w:tcW w:w="1074" w:type="dxa"/>
            <w:shd w:val="clear" w:color="auto" w:fill="auto"/>
          </w:tcPr>
          <w:p w14:paraId="0F2F4016"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.375</w:t>
            </w:r>
          </w:p>
        </w:tc>
        <w:tc>
          <w:tcPr>
            <w:tcW w:w="1074" w:type="dxa"/>
            <w:shd w:val="clear" w:color="auto" w:fill="auto"/>
          </w:tcPr>
          <w:p w14:paraId="22BA3A60"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.781</w:t>
            </w:r>
          </w:p>
        </w:tc>
        <w:tc>
          <w:tcPr>
            <w:tcW w:w="1205" w:type="dxa"/>
            <w:shd w:val="clear" w:color="auto" w:fill="auto"/>
          </w:tcPr>
          <w:p w14:paraId="5D5E390F"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.002</w:t>
            </w:r>
          </w:p>
        </w:tc>
      </w:tr>
      <w:tr w:rsidR="005C1E1B" w:rsidRPr="00047AD1" w14:paraId="458A92BB" w14:textId="77777777" w:rsidTr="005C1E1B">
        <w:trPr>
          <w:cantSplit/>
          <w:trHeight w:val="227"/>
        </w:trPr>
        <w:tc>
          <w:tcPr>
            <w:tcW w:w="2174" w:type="dxa"/>
            <w:shd w:val="clear" w:color="auto" w:fill="auto"/>
          </w:tcPr>
          <w:p w14:paraId="1508EB29"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Error</w:t>
            </w:r>
          </w:p>
        </w:tc>
        <w:tc>
          <w:tcPr>
            <w:tcW w:w="1462" w:type="dxa"/>
            <w:shd w:val="clear" w:color="auto" w:fill="auto"/>
          </w:tcPr>
          <w:p w14:paraId="1232329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19267.951</w:t>
            </w:r>
          </w:p>
        </w:tc>
        <w:tc>
          <w:tcPr>
            <w:tcW w:w="1040" w:type="dxa"/>
            <w:shd w:val="clear" w:color="auto" w:fill="auto"/>
          </w:tcPr>
          <w:p w14:paraId="2ACB2877"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227</w:t>
            </w:r>
          </w:p>
        </w:tc>
        <w:tc>
          <w:tcPr>
            <w:tcW w:w="1478" w:type="dxa"/>
            <w:shd w:val="clear" w:color="auto" w:fill="auto"/>
          </w:tcPr>
          <w:p w14:paraId="4EDC28C2"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89.675</w:t>
            </w:r>
          </w:p>
        </w:tc>
        <w:tc>
          <w:tcPr>
            <w:tcW w:w="1074" w:type="dxa"/>
            <w:shd w:val="clear" w:color="auto" w:fill="auto"/>
          </w:tcPr>
          <w:p w14:paraId="6F1477E9"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074" w:type="dxa"/>
            <w:shd w:val="clear" w:color="auto" w:fill="auto"/>
          </w:tcPr>
          <w:p w14:paraId="7F4912E3"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205" w:type="dxa"/>
            <w:shd w:val="clear" w:color="auto" w:fill="auto"/>
          </w:tcPr>
          <w:p w14:paraId="31668860"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r>
      <w:tr w:rsidR="005C1E1B" w:rsidRPr="00047AD1" w14:paraId="032496F2" w14:textId="77777777" w:rsidTr="005C1E1B">
        <w:trPr>
          <w:cantSplit/>
          <w:trHeight w:val="219"/>
        </w:trPr>
        <w:tc>
          <w:tcPr>
            <w:tcW w:w="2174" w:type="dxa"/>
            <w:tcBorders>
              <w:bottom w:val="nil"/>
            </w:tcBorders>
            <w:shd w:val="clear" w:color="auto" w:fill="auto"/>
          </w:tcPr>
          <w:p w14:paraId="702BF130"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Total</w:t>
            </w:r>
          </w:p>
        </w:tc>
        <w:tc>
          <w:tcPr>
            <w:tcW w:w="1462" w:type="dxa"/>
            <w:tcBorders>
              <w:bottom w:val="nil"/>
            </w:tcBorders>
            <w:shd w:val="clear" w:color="auto" w:fill="auto"/>
          </w:tcPr>
          <w:p w14:paraId="60D0B5CC"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1054851.000</w:t>
            </w:r>
          </w:p>
        </w:tc>
        <w:tc>
          <w:tcPr>
            <w:tcW w:w="1040" w:type="dxa"/>
            <w:tcBorders>
              <w:bottom w:val="nil"/>
            </w:tcBorders>
            <w:shd w:val="clear" w:color="auto" w:fill="auto"/>
          </w:tcPr>
          <w:p w14:paraId="41DB3A96"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233</w:t>
            </w:r>
          </w:p>
        </w:tc>
        <w:tc>
          <w:tcPr>
            <w:tcW w:w="1478" w:type="dxa"/>
            <w:tcBorders>
              <w:bottom w:val="nil"/>
            </w:tcBorders>
            <w:shd w:val="clear" w:color="auto" w:fill="auto"/>
          </w:tcPr>
          <w:p w14:paraId="1263606A"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074" w:type="dxa"/>
            <w:tcBorders>
              <w:bottom w:val="nil"/>
            </w:tcBorders>
            <w:shd w:val="clear" w:color="auto" w:fill="auto"/>
          </w:tcPr>
          <w:p w14:paraId="097686C5"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074" w:type="dxa"/>
            <w:tcBorders>
              <w:bottom w:val="nil"/>
            </w:tcBorders>
            <w:shd w:val="clear" w:color="auto" w:fill="auto"/>
          </w:tcPr>
          <w:p w14:paraId="231CF940"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205" w:type="dxa"/>
            <w:tcBorders>
              <w:bottom w:val="nil"/>
            </w:tcBorders>
            <w:shd w:val="clear" w:color="auto" w:fill="auto"/>
          </w:tcPr>
          <w:p w14:paraId="2992E33E"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r>
      <w:tr w:rsidR="005C1E1B" w:rsidRPr="00047AD1" w14:paraId="46B817FD" w14:textId="77777777" w:rsidTr="005C1E1B">
        <w:trPr>
          <w:cantSplit/>
          <w:trHeight w:val="227"/>
        </w:trPr>
        <w:tc>
          <w:tcPr>
            <w:tcW w:w="2174" w:type="dxa"/>
            <w:tcBorders>
              <w:top w:val="nil"/>
              <w:bottom w:val="single" w:sz="4" w:space="0" w:color="auto"/>
            </w:tcBorders>
            <w:shd w:val="clear" w:color="auto" w:fill="auto"/>
          </w:tcPr>
          <w:p w14:paraId="2DBF7817" w14:textId="77777777" w:rsidR="00396A59" w:rsidRPr="00047AD1" w:rsidRDefault="00396A59" w:rsidP="004F2E8F">
            <w:pPr>
              <w:spacing w:after="0" w:line="360" w:lineRule="auto"/>
              <w:jc w:val="both"/>
              <w:rPr>
                <w:rFonts w:ascii="Georgia" w:hAnsi="Georgia"/>
                <w:sz w:val="18"/>
                <w:szCs w:val="18"/>
              </w:rPr>
            </w:pPr>
            <w:r w:rsidRPr="00047AD1">
              <w:rPr>
                <w:rFonts w:ascii="Georgia" w:hAnsi="Georgia"/>
                <w:sz w:val="18"/>
                <w:szCs w:val="18"/>
              </w:rPr>
              <w:t>Corrected Total</w:t>
            </w:r>
          </w:p>
        </w:tc>
        <w:tc>
          <w:tcPr>
            <w:tcW w:w="1462" w:type="dxa"/>
            <w:tcBorders>
              <w:top w:val="nil"/>
              <w:bottom w:val="single" w:sz="4" w:space="0" w:color="auto"/>
            </w:tcBorders>
            <w:shd w:val="clear" w:color="auto" w:fill="auto"/>
          </w:tcPr>
          <w:p w14:paraId="256ECA59"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23366.432</w:t>
            </w:r>
          </w:p>
        </w:tc>
        <w:tc>
          <w:tcPr>
            <w:tcW w:w="1040" w:type="dxa"/>
            <w:tcBorders>
              <w:top w:val="nil"/>
              <w:bottom w:val="single" w:sz="4" w:space="0" w:color="auto"/>
            </w:tcBorders>
            <w:shd w:val="clear" w:color="auto" w:fill="auto"/>
          </w:tcPr>
          <w:p w14:paraId="26558775" w14:textId="77777777" w:rsidR="00396A59" w:rsidRPr="00047AD1" w:rsidRDefault="00396A59" w:rsidP="004F2E8F">
            <w:pPr>
              <w:autoSpaceDE w:val="0"/>
              <w:autoSpaceDN w:val="0"/>
              <w:adjustRightInd w:val="0"/>
              <w:spacing w:after="0" w:line="360" w:lineRule="auto"/>
              <w:ind w:left="60" w:right="60"/>
              <w:jc w:val="center"/>
              <w:rPr>
                <w:rFonts w:ascii="Georgia" w:hAnsi="Georgia"/>
                <w:color w:val="000000"/>
                <w:sz w:val="18"/>
                <w:szCs w:val="18"/>
              </w:rPr>
            </w:pPr>
            <w:r w:rsidRPr="00047AD1">
              <w:rPr>
                <w:rFonts w:ascii="Georgia" w:hAnsi="Georgia"/>
                <w:color w:val="000000"/>
                <w:sz w:val="18"/>
                <w:szCs w:val="18"/>
              </w:rPr>
              <w:t>232</w:t>
            </w:r>
          </w:p>
        </w:tc>
        <w:tc>
          <w:tcPr>
            <w:tcW w:w="1478" w:type="dxa"/>
            <w:tcBorders>
              <w:top w:val="nil"/>
              <w:bottom w:val="single" w:sz="4" w:space="0" w:color="auto"/>
            </w:tcBorders>
            <w:shd w:val="clear" w:color="auto" w:fill="auto"/>
          </w:tcPr>
          <w:p w14:paraId="3A3A6627"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074" w:type="dxa"/>
            <w:tcBorders>
              <w:top w:val="nil"/>
              <w:bottom w:val="single" w:sz="4" w:space="0" w:color="auto"/>
            </w:tcBorders>
            <w:shd w:val="clear" w:color="auto" w:fill="auto"/>
          </w:tcPr>
          <w:p w14:paraId="6D6DA70E"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074" w:type="dxa"/>
            <w:tcBorders>
              <w:top w:val="nil"/>
              <w:bottom w:val="single" w:sz="4" w:space="0" w:color="auto"/>
            </w:tcBorders>
            <w:shd w:val="clear" w:color="auto" w:fill="auto"/>
          </w:tcPr>
          <w:p w14:paraId="22AEA977"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c>
          <w:tcPr>
            <w:tcW w:w="1205" w:type="dxa"/>
            <w:tcBorders>
              <w:top w:val="nil"/>
              <w:bottom w:val="single" w:sz="4" w:space="0" w:color="auto"/>
            </w:tcBorders>
            <w:shd w:val="clear" w:color="auto" w:fill="auto"/>
          </w:tcPr>
          <w:p w14:paraId="21A80AEE" w14:textId="77777777" w:rsidR="00396A59" w:rsidRPr="00047AD1" w:rsidRDefault="00396A59" w:rsidP="004F2E8F">
            <w:pPr>
              <w:autoSpaceDE w:val="0"/>
              <w:autoSpaceDN w:val="0"/>
              <w:adjustRightInd w:val="0"/>
              <w:spacing w:after="0" w:line="360" w:lineRule="auto"/>
              <w:jc w:val="center"/>
              <w:rPr>
                <w:rFonts w:ascii="Georgia" w:hAnsi="Georgia"/>
                <w:sz w:val="18"/>
                <w:szCs w:val="18"/>
              </w:rPr>
            </w:pPr>
          </w:p>
        </w:tc>
      </w:tr>
    </w:tbl>
    <w:p w14:paraId="2E2A82B8" w14:textId="3F0FF316" w:rsidR="005C1E1B" w:rsidRPr="00047AD1" w:rsidRDefault="005C1E1B" w:rsidP="00537A9C">
      <w:pPr>
        <w:spacing w:after="0" w:line="240" w:lineRule="auto"/>
        <w:jc w:val="both"/>
        <w:rPr>
          <w:rFonts w:ascii="Georgia" w:hAnsi="Georgia" w:cs="Times New Roman"/>
          <w:i/>
          <w:iCs/>
          <w:sz w:val="18"/>
          <w:szCs w:val="18"/>
        </w:rPr>
      </w:pPr>
      <w:r w:rsidRPr="00047AD1">
        <w:rPr>
          <w:rFonts w:ascii="Georgia" w:hAnsi="Georgia" w:cs="Times New Roman"/>
          <w:i/>
          <w:iCs/>
          <w:sz w:val="18"/>
          <w:szCs w:val="18"/>
        </w:rPr>
        <w:t>a. R Squared = .269 (Adjusted R Squared = .233)  *significant at p&lt;.05</w:t>
      </w:r>
    </w:p>
    <w:p w14:paraId="63635530" w14:textId="77777777" w:rsidR="005C1E1B" w:rsidRPr="00047AD1" w:rsidRDefault="005C1E1B" w:rsidP="00537A9C">
      <w:pPr>
        <w:spacing w:after="0" w:line="240" w:lineRule="auto"/>
        <w:jc w:val="both"/>
        <w:rPr>
          <w:rFonts w:ascii="Georgia" w:hAnsi="Georgia" w:cs="Times New Roman"/>
          <w:i/>
          <w:iCs/>
          <w:sz w:val="18"/>
          <w:szCs w:val="18"/>
        </w:rPr>
      </w:pPr>
    </w:p>
    <w:p w14:paraId="3A1B53C7" w14:textId="77777777" w:rsidR="005C1E1B" w:rsidRPr="00047AD1" w:rsidRDefault="005C1E1B" w:rsidP="00537A9C">
      <w:pPr>
        <w:spacing w:after="0" w:line="240" w:lineRule="auto"/>
        <w:jc w:val="both"/>
        <w:rPr>
          <w:rFonts w:ascii="Georgia" w:hAnsi="Georgia" w:cs="Times New Roman"/>
          <w:i/>
          <w:iCs/>
          <w:sz w:val="18"/>
          <w:szCs w:val="18"/>
        </w:rPr>
      </w:pPr>
    </w:p>
    <w:p w14:paraId="76A0D4D6" w14:textId="43ACDB9F" w:rsidR="005C1E1B" w:rsidRPr="00047AD1" w:rsidRDefault="005C1E1B" w:rsidP="00537A9C">
      <w:pPr>
        <w:spacing w:after="0" w:line="240" w:lineRule="auto"/>
        <w:jc w:val="both"/>
        <w:rPr>
          <w:rFonts w:ascii="Georgia" w:hAnsi="Georgia" w:cs="Times New Roman"/>
          <w:i/>
          <w:iCs/>
          <w:sz w:val="18"/>
          <w:szCs w:val="18"/>
        </w:rPr>
        <w:sectPr w:rsidR="005C1E1B" w:rsidRPr="00047AD1" w:rsidSect="00511503">
          <w:type w:val="continuous"/>
          <w:pgSz w:w="12240" w:h="15840"/>
          <w:pgMar w:top="1440" w:right="1440" w:bottom="1440" w:left="1440" w:header="720" w:footer="720" w:gutter="0"/>
          <w:cols w:space="720"/>
          <w:docGrid w:linePitch="360"/>
        </w:sectPr>
      </w:pPr>
    </w:p>
    <w:p w14:paraId="65BAB039" w14:textId="786FC5D5" w:rsidR="00DA325B" w:rsidRPr="00047AD1" w:rsidRDefault="00DA325B" w:rsidP="00D77AA8">
      <w:pPr>
        <w:spacing w:before="60" w:after="60" w:line="280" w:lineRule="atLeast"/>
        <w:ind w:firstLine="567"/>
        <w:jc w:val="both"/>
        <w:rPr>
          <w:rFonts w:ascii="Georgia" w:hAnsi="Georgia" w:cs="Times New Roman"/>
        </w:rPr>
      </w:pPr>
      <w:r w:rsidRPr="00047AD1">
        <w:rPr>
          <w:rFonts w:ascii="Georgia" w:hAnsi="Georgia" w:cs="Times New Roman"/>
        </w:rPr>
        <w:lastRenderedPageBreak/>
        <w:t xml:space="preserve">Table 1 shows a notable difference in performance among students taught basic science in their mother tongue versus those taught in a foreign language. This difference, which accounted for 23.3% of the variation in performance, was statistically significant (F(2, 232) = 28.95; p&lt;.05, partial η2 = .233). As a result, we rejected our first </w:t>
      </w:r>
      <w:r w:rsidRPr="00047AD1">
        <w:rPr>
          <w:rFonts w:ascii="Georgia" w:hAnsi="Georgia" w:cs="Times New Roman"/>
        </w:rPr>
        <w:t xml:space="preserve">hypothesis. In other words, teaching basic science in Yoruba positively influenced the students' performance compared to when they were taught in </w:t>
      </w:r>
      <w:r w:rsidR="00D77AA8" w:rsidRPr="00047AD1">
        <w:rPr>
          <w:rFonts w:ascii="Georgia" w:hAnsi="Georgia" w:cs="Times New Roman"/>
        </w:rPr>
        <w:t>English. To</w:t>
      </w:r>
      <w:r w:rsidRPr="00047AD1">
        <w:rPr>
          <w:rFonts w:ascii="Georgia" w:hAnsi="Georgia" w:cs="Times New Roman"/>
        </w:rPr>
        <w:t xml:space="preserve"> determine the extent of notable variations between the groups under study, we computed the average expected values for each group. The results are presented in Table 2.</w:t>
      </w:r>
    </w:p>
    <w:p w14:paraId="5DAA278D" w14:textId="77777777" w:rsidR="007D0143" w:rsidRPr="00047AD1" w:rsidRDefault="007D0143" w:rsidP="00D77AA8">
      <w:pPr>
        <w:spacing w:before="60" w:after="60" w:line="280" w:lineRule="atLeast"/>
        <w:ind w:firstLine="567"/>
        <w:jc w:val="both"/>
        <w:rPr>
          <w:rFonts w:ascii="Georgia" w:hAnsi="Georgia" w:cs="Times New Roman"/>
        </w:rPr>
        <w:sectPr w:rsidR="007D0143" w:rsidRPr="00047AD1" w:rsidSect="00511503">
          <w:type w:val="continuous"/>
          <w:pgSz w:w="12240" w:h="15840"/>
          <w:pgMar w:top="1440" w:right="1440" w:bottom="1440" w:left="1440" w:header="720" w:footer="720" w:gutter="0"/>
          <w:cols w:num="2" w:sep="1" w:space="720"/>
          <w:docGrid w:linePitch="360"/>
        </w:sectPr>
      </w:pPr>
    </w:p>
    <w:p w14:paraId="3F05D431" w14:textId="77777777" w:rsidR="007D0143" w:rsidRPr="00047AD1" w:rsidRDefault="007D0143" w:rsidP="00D77AA8">
      <w:pPr>
        <w:spacing w:before="60" w:after="60" w:line="280" w:lineRule="atLeast"/>
        <w:ind w:firstLine="567"/>
        <w:jc w:val="both"/>
        <w:rPr>
          <w:rFonts w:ascii="Georgia" w:hAnsi="Georgia" w:cs="Times New Roman"/>
        </w:rPr>
      </w:pPr>
    </w:p>
    <w:p w14:paraId="2DA68B0F" w14:textId="77777777" w:rsidR="00D77AA8" w:rsidRPr="00047AD1" w:rsidRDefault="00DA325B" w:rsidP="00D77AA8">
      <w:pPr>
        <w:spacing w:before="60" w:after="60" w:line="280" w:lineRule="atLeast"/>
        <w:jc w:val="both"/>
        <w:rPr>
          <w:rFonts w:ascii="Georgia" w:hAnsi="Georgia" w:cs="Times New Roman"/>
          <w:b/>
          <w:bCs/>
        </w:rPr>
      </w:pPr>
      <w:r w:rsidRPr="00047AD1">
        <w:rPr>
          <w:rFonts w:ascii="Georgia" w:hAnsi="Georgia" w:cs="Times New Roman"/>
          <w:b/>
          <w:bCs/>
        </w:rPr>
        <w:t xml:space="preserve">Table 2: Estimated marginal means for students’ performance by treatment and control groups. </w:t>
      </w:r>
    </w:p>
    <w:tbl>
      <w:tblPr>
        <w:tblStyle w:val="TableGrid"/>
        <w:tblW w:w="96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831"/>
        <w:gridCol w:w="1441"/>
        <w:gridCol w:w="1713"/>
        <w:gridCol w:w="1723"/>
      </w:tblGrid>
      <w:tr w:rsidR="00D77AA8" w:rsidRPr="00047AD1" w14:paraId="0379E11B" w14:textId="77777777" w:rsidTr="006A2427">
        <w:trPr>
          <w:trHeight w:val="244"/>
        </w:trPr>
        <w:tc>
          <w:tcPr>
            <w:tcW w:w="3900" w:type="dxa"/>
            <w:tcBorders>
              <w:bottom w:val="nil"/>
            </w:tcBorders>
          </w:tcPr>
          <w:p w14:paraId="562F0766" w14:textId="77777777" w:rsidR="00D77AA8" w:rsidRPr="00047AD1" w:rsidRDefault="00D77AA8" w:rsidP="004F2E8F">
            <w:pPr>
              <w:jc w:val="both"/>
              <w:rPr>
                <w:rFonts w:ascii="Georgia" w:hAnsi="Georgia"/>
                <w:sz w:val="18"/>
                <w:szCs w:val="18"/>
                <w:lang w:val="en-GB"/>
              </w:rPr>
            </w:pPr>
          </w:p>
        </w:tc>
        <w:tc>
          <w:tcPr>
            <w:tcW w:w="831" w:type="dxa"/>
            <w:tcBorders>
              <w:bottom w:val="nil"/>
            </w:tcBorders>
          </w:tcPr>
          <w:p w14:paraId="653BBE01" w14:textId="77777777" w:rsidR="00D77AA8" w:rsidRPr="00047AD1" w:rsidRDefault="00D77AA8" w:rsidP="004F2E8F">
            <w:pPr>
              <w:jc w:val="both"/>
              <w:rPr>
                <w:rFonts w:ascii="Georgia" w:hAnsi="Georgia"/>
                <w:sz w:val="18"/>
                <w:szCs w:val="18"/>
                <w:lang w:val="en-GB"/>
              </w:rPr>
            </w:pPr>
          </w:p>
        </w:tc>
        <w:tc>
          <w:tcPr>
            <w:tcW w:w="1441" w:type="dxa"/>
            <w:tcBorders>
              <w:bottom w:val="nil"/>
            </w:tcBorders>
          </w:tcPr>
          <w:p w14:paraId="3FF51710" w14:textId="77777777" w:rsidR="00D77AA8" w:rsidRPr="00047AD1" w:rsidRDefault="00D77AA8" w:rsidP="004F2E8F">
            <w:pPr>
              <w:jc w:val="both"/>
              <w:rPr>
                <w:rFonts w:ascii="Georgia" w:hAnsi="Georgia"/>
                <w:sz w:val="18"/>
                <w:szCs w:val="18"/>
                <w:lang w:val="en-GB"/>
              </w:rPr>
            </w:pPr>
          </w:p>
        </w:tc>
        <w:tc>
          <w:tcPr>
            <w:tcW w:w="3436" w:type="dxa"/>
            <w:gridSpan w:val="2"/>
            <w:tcBorders>
              <w:top w:val="single" w:sz="4" w:space="0" w:color="auto"/>
              <w:bottom w:val="single" w:sz="4" w:space="0" w:color="auto"/>
            </w:tcBorders>
          </w:tcPr>
          <w:p w14:paraId="38828D77" w14:textId="77777777" w:rsidR="00D77AA8" w:rsidRPr="00047AD1" w:rsidRDefault="00D77AA8" w:rsidP="004F2E8F">
            <w:pPr>
              <w:jc w:val="center"/>
              <w:rPr>
                <w:rFonts w:ascii="Georgia" w:hAnsi="Georgia"/>
                <w:b/>
                <w:bCs/>
                <w:sz w:val="18"/>
                <w:szCs w:val="18"/>
                <w:lang w:val="en-GB"/>
              </w:rPr>
            </w:pPr>
            <w:r w:rsidRPr="00047AD1">
              <w:rPr>
                <w:rFonts w:ascii="Georgia" w:hAnsi="Georgia"/>
                <w:b/>
                <w:bCs/>
                <w:sz w:val="18"/>
                <w:szCs w:val="18"/>
                <w:lang w:val="en-GB"/>
              </w:rPr>
              <w:t>95% Confidence Interval</w:t>
            </w:r>
          </w:p>
        </w:tc>
      </w:tr>
      <w:tr w:rsidR="00D77AA8" w:rsidRPr="00047AD1" w14:paraId="43D2BFD3" w14:textId="77777777" w:rsidTr="006A2427">
        <w:trPr>
          <w:trHeight w:val="244"/>
        </w:trPr>
        <w:tc>
          <w:tcPr>
            <w:tcW w:w="3900" w:type="dxa"/>
            <w:tcBorders>
              <w:top w:val="nil"/>
              <w:bottom w:val="single" w:sz="4" w:space="0" w:color="auto"/>
            </w:tcBorders>
            <w:vAlign w:val="bottom"/>
          </w:tcPr>
          <w:p w14:paraId="75BD783C" w14:textId="77777777" w:rsidR="00D77AA8" w:rsidRPr="00047AD1" w:rsidRDefault="00D77AA8" w:rsidP="004F2E8F">
            <w:pPr>
              <w:rPr>
                <w:rFonts w:ascii="Georgia" w:hAnsi="Georgia"/>
                <w:b/>
                <w:bCs/>
                <w:sz w:val="18"/>
                <w:szCs w:val="18"/>
                <w:lang w:val="en-GB"/>
              </w:rPr>
            </w:pPr>
            <w:r w:rsidRPr="00047AD1">
              <w:rPr>
                <w:rFonts w:ascii="Georgia" w:hAnsi="Georgia"/>
                <w:b/>
                <w:bCs/>
                <w:sz w:val="18"/>
                <w:szCs w:val="18"/>
                <w:lang w:val="en-GB"/>
              </w:rPr>
              <w:t>Treatment</w:t>
            </w:r>
          </w:p>
        </w:tc>
        <w:tc>
          <w:tcPr>
            <w:tcW w:w="831" w:type="dxa"/>
            <w:tcBorders>
              <w:top w:val="nil"/>
              <w:bottom w:val="single" w:sz="4" w:space="0" w:color="auto"/>
            </w:tcBorders>
            <w:vAlign w:val="bottom"/>
          </w:tcPr>
          <w:p w14:paraId="00BA952E" w14:textId="77777777" w:rsidR="00D77AA8" w:rsidRPr="00047AD1" w:rsidRDefault="00D77AA8" w:rsidP="004F2E8F">
            <w:pPr>
              <w:jc w:val="center"/>
              <w:rPr>
                <w:rFonts w:ascii="Georgia" w:hAnsi="Georgia"/>
                <w:b/>
                <w:bCs/>
                <w:sz w:val="18"/>
                <w:szCs w:val="18"/>
                <w:lang w:val="en-GB"/>
              </w:rPr>
            </w:pPr>
            <w:r w:rsidRPr="00047AD1">
              <w:rPr>
                <w:rFonts w:ascii="Georgia" w:hAnsi="Georgia"/>
                <w:b/>
                <w:bCs/>
                <w:sz w:val="18"/>
                <w:szCs w:val="18"/>
                <w:lang w:val="en-GB"/>
              </w:rPr>
              <w:t>Mean</w:t>
            </w:r>
          </w:p>
        </w:tc>
        <w:tc>
          <w:tcPr>
            <w:tcW w:w="1441" w:type="dxa"/>
            <w:tcBorders>
              <w:top w:val="nil"/>
              <w:bottom w:val="single" w:sz="4" w:space="0" w:color="auto"/>
            </w:tcBorders>
            <w:vAlign w:val="bottom"/>
          </w:tcPr>
          <w:p w14:paraId="10F9B119" w14:textId="77777777" w:rsidR="00D77AA8" w:rsidRPr="00047AD1" w:rsidRDefault="00D77AA8" w:rsidP="004F2E8F">
            <w:pPr>
              <w:jc w:val="center"/>
              <w:rPr>
                <w:rFonts w:ascii="Georgia" w:hAnsi="Georgia"/>
                <w:b/>
                <w:bCs/>
                <w:sz w:val="18"/>
                <w:szCs w:val="18"/>
                <w:lang w:val="en-GB"/>
              </w:rPr>
            </w:pPr>
            <w:r w:rsidRPr="00047AD1">
              <w:rPr>
                <w:rFonts w:ascii="Georgia" w:hAnsi="Georgia"/>
                <w:b/>
                <w:bCs/>
                <w:sz w:val="18"/>
                <w:szCs w:val="18"/>
                <w:lang w:val="en-GB"/>
              </w:rPr>
              <w:t>Std. Error</w:t>
            </w:r>
          </w:p>
        </w:tc>
        <w:tc>
          <w:tcPr>
            <w:tcW w:w="1713" w:type="dxa"/>
            <w:tcBorders>
              <w:top w:val="single" w:sz="4" w:space="0" w:color="auto"/>
              <w:bottom w:val="single" w:sz="4" w:space="0" w:color="auto"/>
            </w:tcBorders>
            <w:vAlign w:val="bottom"/>
          </w:tcPr>
          <w:p w14:paraId="560BC614" w14:textId="77777777" w:rsidR="00D77AA8" w:rsidRPr="00047AD1" w:rsidRDefault="00D77AA8" w:rsidP="004F2E8F">
            <w:pPr>
              <w:jc w:val="center"/>
              <w:rPr>
                <w:rFonts w:ascii="Georgia" w:hAnsi="Georgia"/>
                <w:b/>
                <w:bCs/>
                <w:sz w:val="18"/>
                <w:szCs w:val="18"/>
                <w:lang w:val="en-GB"/>
              </w:rPr>
            </w:pPr>
            <w:r w:rsidRPr="00047AD1">
              <w:rPr>
                <w:rFonts w:ascii="Georgia" w:hAnsi="Georgia"/>
                <w:b/>
                <w:bCs/>
                <w:sz w:val="18"/>
                <w:szCs w:val="18"/>
                <w:lang w:val="en-GB"/>
              </w:rPr>
              <w:t>Lower Bound</w:t>
            </w:r>
          </w:p>
        </w:tc>
        <w:tc>
          <w:tcPr>
            <w:tcW w:w="1723" w:type="dxa"/>
            <w:tcBorders>
              <w:top w:val="single" w:sz="4" w:space="0" w:color="auto"/>
              <w:bottom w:val="single" w:sz="4" w:space="0" w:color="auto"/>
            </w:tcBorders>
            <w:vAlign w:val="bottom"/>
          </w:tcPr>
          <w:p w14:paraId="1CBAC2E0" w14:textId="77777777" w:rsidR="00D77AA8" w:rsidRPr="00047AD1" w:rsidRDefault="00D77AA8" w:rsidP="004F2E8F">
            <w:pPr>
              <w:jc w:val="center"/>
              <w:rPr>
                <w:rFonts w:ascii="Georgia" w:hAnsi="Georgia"/>
                <w:b/>
                <w:bCs/>
                <w:sz w:val="18"/>
                <w:szCs w:val="18"/>
                <w:lang w:val="en-GB"/>
              </w:rPr>
            </w:pPr>
            <w:r w:rsidRPr="00047AD1">
              <w:rPr>
                <w:rFonts w:ascii="Georgia" w:hAnsi="Georgia"/>
                <w:b/>
                <w:bCs/>
                <w:sz w:val="18"/>
                <w:szCs w:val="18"/>
                <w:lang w:val="en-GB"/>
              </w:rPr>
              <w:t>Upper Bound</w:t>
            </w:r>
          </w:p>
        </w:tc>
      </w:tr>
      <w:tr w:rsidR="00D77AA8" w:rsidRPr="00047AD1" w14:paraId="1411D74F" w14:textId="77777777" w:rsidTr="006A2427">
        <w:trPr>
          <w:trHeight w:val="504"/>
        </w:trPr>
        <w:tc>
          <w:tcPr>
            <w:tcW w:w="3900" w:type="dxa"/>
            <w:tcBorders>
              <w:top w:val="single" w:sz="4" w:space="0" w:color="auto"/>
            </w:tcBorders>
          </w:tcPr>
          <w:p w14:paraId="0715E131" w14:textId="77777777" w:rsidR="00D77AA8" w:rsidRPr="00047AD1" w:rsidRDefault="00D77AA8" w:rsidP="004F2E8F">
            <w:pPr>
              <w:jc w:val="both"/>
              <w:rPr>
                <w:rFonts w:ascii="Georgia" w:hAnsi="Georgia"/>
                <w:sz w:val="18"/>
                <w:szCs w:val="18"/>
                <w:lang w:val="en-GB"/>
              </w:rPr>
            </w:pPr>
            <w:r w:rsidRPr="00047AD1">
              <w:rPr>
                <w:rFonts w:ascii="Georgia" w:hAnsi="Georgia"/>
                <w:sz w:val="18"/>
                <w:szCs w:val="18"/>
                <w:lang w:val="en-GB"/>
              </w:rPr>
              <w:t>Experimental group 1 (Mother tongue strategy)</w:t>
            </w:r>
          </w:p>
        </w:tc>
        <w:tc>
          <w:tcPr>
            <w:tcW w:w="831" w:type="dxa"/>
            <w:tcBorders>
              <w:top w:val="single" w:sz="4" w:space="0" w:color="auto"/>
            </w:tcBorders>
          </w:tcPr>
          <w:p w14:paraId="6D6CB89D"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69.45</w:t>
            </w:r>
          </w:p>
        </w:tc>
        <w:tc>
          <w:tcPr>
            <w:tcW w:w="1441" w:type="dxa"/>
            <w:tcBorders>
              <w:top w:val="single" w:sz="4" w:space="0" w:color="auto"/>
            </w:tcBorders>
          </w:tcPr>
          <w:p w14:paraId="7EF3587E"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1.03</w:t>
            </w:r>
          </w:p>
        </w:tc>
        <w:tc>
          <w:tcPr>
            <w:tcW w:w="1713" w:type="dxa"/>
            <w:tcBorders>
              <w:top w:val="single" w:sz="4" w:space="0" w:color="auto"/>
            </w:tcBorders>
          </w:tcPr>
          <w:p w14:paraId="5896C48C"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67.44</w:t>
            </w:r>
          </w:p>
        </w:tc>
        <w:tc>
          <w:tcPr>
            <w:tcW w:w="1723" w:type="dxa"/>
            <w:tcBorders>
              <w:top w:val="single" w:sz="4" w:space="0" w:color="auto"/>
            </w:tcBorders>
          </w:tcPr>
          <w:p w14:paraId="2AFF028E"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72.17</w:t>
            </w:r>
          </w:p>
        </w:tc>
      </w:tr>
      <w:tr w:rsidR="00D77AA8" w:rsidRPr="00047AD1" w14:paraId="7C4F0727" w14:textId="77777777" w:rsidTr="006A2427">
        <w:trPr>
          <w:trHeight w:val="490"/>
        </w:trPr>
        <w:tc>
          <w:tcPr>
            <w:tcW w:w="3900" w:type="dxa"/>
          </w:tcPr>
          <w:p w14:paraId="0B7D9D63" w14:textId="77777777" w:rsidR="00D77AA8" w:rsidRPr="00047AD1" w:rsidRDefault="00D77AA8" w:rsidP="004F2E8F">
            <w:pPr>
              <w:jc w:val="both"/>
              <w:rPr>
                <w:rFonts w:ascii="Georgia" w:hAnsi="Georgia"/>
                <w:sz w:val="18"/>
                <w:szCs w:val="18"/>
                <w:lang w:val="en-GB"/>
              </w:rPr>
            </w:pPr>
            <w:r w:rsidRPr="00047AD1">
              <w:rPr>
                <w:rFonts w:ascii="Georgia" w:hAnsi="Georgia"/>
                <w:sz w:val="18"/>
                <w:szCs w:val="18"/>
                <w:lang w:val="en-GB"/>
              </w:rPr>
              <w:t>Experimental group 2 (Mother tongue and conventional strategy)</w:t>
            </w:r>
          </w:p>
        </w:tc>
        <w:tc>
          <w:tcPr>
            <w:tcW w:w="831" w:type="dxa"/>
          </w:tcPr>
          <w:p w14:paraId="6D0B8E78"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65.03</w:t>
            </w:r>
          </w:p>
        </w:tc>
        <w:tc>
          <w:tcPr>
            <w:tcW w:w="1441" w:type="dxa"/>
          </w:tcPr>
          <w:p w14:paraId="6F657193"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1.08</w:t>
            </w:r>
          </w:p>
        </w:tc>
        <w:tc>
          <w:tcPr>
            <w:tcW w:w="1713" w:type="dxa"/>
          </w:tcPr>
          <w:p w14:paraId="21C30878"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62.88</w:t>
            </w:r>
          </w:p>
        </w:tc>
        <w:tc>
          <w:tcPr>
            <w:tcW w:w="1723" w:type="dxa"/>
          </w:tcPr>
          <w:p w14:paraId="5228A501"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69.13</w:t>
            </w:r>
          </w:p>
        </w:tc>
      </w:tr>
      <w:tr w:rsidR="00D77AA8" w:rsidRPr="00047AD1" w14:paraId="1C39AAE5" w14:textId="77777777" w:rsidTr="006A2427">
        <w:trPr>
          <w:trHeight w:val="260"/>
        </w:trPr>
        <w:tc>
          <w:tcPr>
            <w:tcW w:w="3900" w:type="dxa"/>
          </w:tcPr>
          <w:p w14:paraId="7ED263AB" w14:textId="77777777" w:rsidR="00D77AA8" w:rsidRPr="00047AD1" w:rsidRDefault="00D77AA8" w:rsidP="004F2E8F">
            <w:pPr>
              <w:jc w:val="both"/>
              <w:rPr>
                <w:rFonts w:ascii="Georgia" w:hAnsi="Georgia"/>
                <w:sz w:val="18"/>
                <w:szCs w:val="18"/>
                <w:lang w:val="en-GB"/>
              </w:rPr>
            </w:pPr>
            <w:r w:rsidRPr="00047AD1">
              <w:rPr>
                <w:rFonts w:ascii="Georgia" w:hAnsi="Georgia"/>
                <w:sz w:val="18"/>
                <w:szCs w:val="18"/>
                <w:lang w:val="en-GB"/>
              </w:rPr>
              <w:t>Control group (conventional strategy)</w:t>
            </w:r>
          </w:p>
        </w:tc>
        <w:tc>
          <w:tcPr>
            <w:tcW w:w="831" w:type="dxa"/>
          </w:tcPr>
          <w:p w14:paraId="684684BD"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57.09</w:t>
            </w:r>
          </w:p>
        </w:tc>
        <w:tc>
          <w:tcPr>
            <w:tcW w:w="1441" w:type="dxa"/>
          </w:tcPr>
          <w:p w14:paraId="745F3CF8"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1.14</w:t>
            </w:r>
          </w:p>
        </w:tc>
        <w:tc>
          <w:tcPr>
            <w:tcW w:w="1713" w:type="dxa"/>
          </w:tcPr>
          <w:p w14:paraId="04B2EF08"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55.66</w:t>
            </w:r>
          </w:p>
        </w:tc>
        <w:tc>
          <w:tcPr>
            <w:tcW w:w="1723" w:type="dxa"/>
          </w:tcPr>
          <w:p w14:paraId="5F88BFF9" w14:textId="77777777" w:rsidR="00D77AA8" w:rsidRPr="00047AD1" w:rsidRDefault="00D77AA8" w:rsidP="004F2E8F">
            <w:pPr>
              <w:jc w:val="center"/>
              <w:rPr>
                <w:rFonts w:ascii="Georgia" w:hAnsi="Georgia"/>
                <w:sz w:val="18"/>
                <w:szCs w:val="18"/>
                <w:lang w:val="en-GB"/>
              </w:rPr>
            </w:pPr>
            <w:r w:rsidRPr="00047AD1">
              <w:rPr>
                <w:rFonts w:ascii="Georgia" w:hAnsi="Georgia"/>
                <w:sz w:val="18"/>
                <w:szCs w:val="18"/>
                <w:lang w:val="en-GB"/>
              </w:rPr>
              <w:t>59.20</w:t>
            </w:r>
          </w:p>
        </w:tc>
      </w:tr>
    </w:tbl>
    <w:p w14:paraId="352834AD" w14:textId="77777777" w:rsidR="00FD05F1" w:rsidRPr="00047AD1" w:rsidRDefault="00FD05F1" w:rsidP="00D77AA8">
      <w:pPr>
        <w:spacing w:before="60" w:after="60" w:line="280" w:lineRule="atLeast"/>
        <w:ind w:firstLine="567"/>
        <w:jc w:val="both"/>
        <w:rPr>
          <w:rFonts w:ascii="Georgia" w:hAnsi="Georgia" w:cs="Times New Roman"/>
        </w:rPr>
      </w:pPr>
    </w:p>
    <w:p w14:paraId="072568B2" w14:textId="77777777" w:rsidR="00FD05F1" w:rsidRPr="00047AD1" w:rsidRDefault="00FD05F1" w:rsidP="00D77AA8">
      <w:pPr>
        <w:spacing w:before="60" w:after="60" w:line="280" w:lineRule="atLeast"/>
        <w:ind w:firstLine="567"/>
        <w:jc w:val="both"/>
        <w:rPr>
          <w:rFonts w:ascii="Georgia" w:hAnsi="Georgia" w:cs="Times New Roman"/>
        </w:rPr>
        <w:sectPr w:rsidR="00FD05F1" w:rsidRPr="00047AD1" w:rsidSect="00511503">
          <w:type w:val="continuous"/>
          <w:pgSz w:w="12240" w:h="15840"/>
          <w:pgMar w:top="1440" w:right="1440" w:bottom="1440" w:left="1440" w:header="720" w:footer="720" w:gutter="0"/>
          <w:cols w:sep="1" w:space="720"/>
          <w:docGrid w:linePitch="360"/>
        </w:sectPr>
      </w:pPr>
    </w:p>
    <w:p w14:paraId="29DC8D58" w14:textId="11243594" w:rsidR="00D77AA8" w:rsidRPr="00047AD1" w:rsidRDefault="00DA325B" w:rsidP="00D77AA8">
      <w:pPr>
        <w:spacing w:before="60" w:after="60" w:line="280" w:lineRule="atLeast"/>
        <w:ind w:firstLine="567"/>
        <w:jc w:val="both"/>
        <w:rPr>
          <w:rFonts w:ascii="Georgia" w:hAnsi="Georgia" w:cs="Times New Roman"/>
        </w:rPr>
      </w:pPr>
      <w:r w:rsidRPr="00047AD1">
        <w:rPr>
          <w:rFonts w:ascii="Georgia" w:hAnsi="Georgia" w:cs="Times New Roman"/>
        </w:rPr>
        <w:t xml:space="preserve">Table 2 shows that the group of students taught with the Mother Tongue Strategy (MTS) scored the highest post-performance score in Basic Science (69.45). They were followed by the group taught with a combination of Mother Tongue and Conventional Strategy (MTCS) with a score of 65.03, and lastly, the group taught with </w:t>
      </w:r>
      <w:r w:rsidRPr="00047AD1">
        <w:rPr>
          <w:rFonts w:ascii="Georgia" w:hAnsi="Georgia" w:cs="Times New Roman"/>
        </w:rPr>
        <w:t>the Conventional Strategy (CS) alone, scoring 57.09. In order, the scores are represented as MTS &gt; MTCS &gt; CS. To identify which group significantly influenced these variations in Basic Science performance, a Bonferroni post-hoc test was conducted among the groups. The findings are shown in Table 3.</w:t>
      </w:r>
    </w:p>
    <w:p w14:paraId="412E2A3D" w14:textId="77777777" w:rsidR="00FD05F1" w:rsidRPr="00047AD1" w:rsidRDefault="00FD05F1" w:rsidP="00D77AA8">
      <w:pPr>
        <w:spacing w:before="60" w:after="60" w:line="280" w:lineRule="atLeast"/>
        <w:ind w:firstLine="567"/>
        <w:jc w:val="both"/>
        <w:rPr>
          <w:rFonts w:ascii="Georgia" w:hAnsi="Georgia" w:cs="Times New Roman"/>
        </w:rPr>
        <w:sectPr w:rsidR="00FD05F1" w:rsidRPr="00047AD1" w:rsidSect="00511503">
          <w:type w:val="continuous"/>
          <w:pgSz w:w="12240" w:h="15840"/>
          <w:pgMar w:top="1440" w:right="1440" w:bottom="1440" w:left="1440" w:header="720" w:footer="720" w:gutter="0"/>
          <w:cols w:num="2" w:sep="1" w:space="720"/>
          <w:docGrid w:linePitch="360"/>
        </w:sectPr>
      </w:pPr>
    </w:p>
    <w:p w14:paraId="6D8AF6A7" w14:textId="77777777" w:rsidR="00FD05F1" w:rsidRPr="00047AD1" w:rsidRDefault="00FD05F1" w:rsidP="00D77AA8">
      <w:pPr>
        <w:spacing w:before="60" w:after="60" w:line="280" w:lineRule="atLeast"/>
        <w:ind w:firstLine="567"/>
        <w:jc w:val="both"/>
        <w:rPr>
          <w:rFonts w:ascii="Georgia" w:hAnsi="Georgia" w:cs="Times New Roman"/>
        </w:rPr>
      </w:pPr>
    </w:p>
    <w:p w14:paraId="5BD35BFC" w14:textId="77777777" w:rsidR="00D77AA8" w:rsidRPr="00047AD1" w:rsidRDefault="00DA325B" w:rsidP="00D77AA8">
      <w:pPr>
        <w:spacing w:before="60" w:after="60" w:line="280" w:lineRule="atLeast"/>
        <w:jc w:val="both"/>
        <w:rPr>
          <w:rFonts w:ascii="Georgia" w:hAnsi="Georgia" w:cs="Times New Roman"/>
          <w:b/>
          <w:bCs/>
        </w:rPr>
      </w:pPr>
      <w:r w:rsidRPr="00047AD1">
        <w:rPr>
          <w:rFonts w:ascii="Georgia" w:hAnsi="Georgia" w:cs="Times New Roman"/>
          <w:b/>
          <w:bCs/>
        </w:rPr>
        <w:t>Table 3:Bonferroni post-hoc analysis</w:t>
      </w:r>
    </w:p>
    <w:tbl>
      <w:tblPr>
        <w:tblStyle w:val="TableGrid"/>
        <w:tblW w:w="951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822"/>
        <w:gridCol w:w="1427"/>
        <w:gridCol w:w="1696"/>
        <w:gridCol w:w="1706"/>
      </w:tblGrid>
      <w:tr w:rsidR="007D0143" w:rsidRPr="00047AD1" w14:paraId="2240F8C8" w14:textId="77777777" w:rsidTr="006A2427">
        <w:trPr>
          <w:trHeight w:val="333"/>
        </w:trPr>
        <w:tc>
          <w:tcPr>
            <w:tcW w:w="3863" w:type="dxa"/>
            <w:tcBorders>
              <w:top w:val="single" w:sz="4" w:space="0" w:color="auto"/>
              <w:bottom w:val="single" w:sz="4" w:space="0" w:color="auto"/>
            </w:tcBorders>
            <w:vAlign w:val="bottom"/>
          </w:tcPr>
          <w:p w14:paraId="3739CAD8" w14:textId="77777777" w:rsidR="007D0143" w:rsidRPr="00047AD1" w:rsidRDefault="007D0143" w:rsidP="004F2E8F">
            <w:pPr>
              <w:rPr>
                <w:rFonts w:ascii="Georgia" w:hAnsi="Georgia"/>
                <w:b/>
                <w:bCs/>
                <w:sz w:val="18"/>
                <w:szCs w:val="18"/>
                <w:lang w:val="en-GB"/>
              </w:rPr>
            </w:pPr>
            <w:r w:rsidRPr="00047AD1">
              <w:rPr>
                <w:rFonts w:ascii="Georgia" w:hAnsi="Georgia"/>
                <w:b/>
                <w:bCs/>
                <w:sz w:val="18"/>
                <w:szCs w:val="18"/>
                <w:lang w:val="en-GB"/>
              </w:rPr>
              <w:t>Treatment</w:t>
            </w:r>
          </w:p>
        </w:tc>
        <w:tc>
          <w:tcPr>
            <w:tcW w:w="822" w:type="dxa"/>
            <w:tcBorders>
              <w:top w:val="single" w:sz="4" w:space="0" w:color="auto"/>
              <w:bottom w:val="single" w:sz="4" w:space="0" w:color="auto"/>
            </w:tcBorders>
            <w:vAlign w:val="bottom"/>
          </w:tcPr>
          <w:p w14:paraId="3F278687"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Mean</w:t>
            </w:r>
          </w:p>
        </w:tc>
        <w:tc>
          <w:tcPr>
            <w:tcW w:w="1427" w:type="dxa"/>
            <w:tcBorders>
              <w:top w:val="single" w:sz="4" w:space="0" w:color="auto"/>
              <w:bottom w:val="single" w:sz="4" w:space="0" w:color="auto"/>
            </w:tcBorders>
            <w:vAlign w:val="bottom"/>
          </w:tcPr>
          <w:p w14:paraId="6A60BC83"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MTS</w:t>
            </w:r>
          </w:p>
        </w:tc>
        <w:tc>
          <w:tcPr>
            <w:tcW w:w="1696" w:type="dxa"/>
            <w:tcBorders>
              <w:top w:val="single" w:sz="4" w:space="0" w:color="auto"/>
              <w:bottom w:val="single" w:sz="4" w:space="0" w:color="auto"/>
            </w:tcBorders>
            <w:vAlign w:val="bottom"/>
          </w:tcPr>
          <w:p w14:paraId="1C2CD4C5"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MTCS</w:t>
            </w:r>
          </w:p>
        </w:tc>
        <w:tc>
          <w:tcPr>
            <w:tcW w:w="1706" w:type="dxa"/>
            <w:tcBorders>
              <w:top w:val="single" w:sz="4" w:space="0" w:color="auto"/>
              <w:bottom w:val="single" w:sz="4" w:space="0" w:color="auto"/>
            </w:tcBorders>
            <w:vAlign w:val="bottom"/>
          </w:tcPr>
          <w:p w14:paraId="7EEB419C"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CS</w:t>
            </w:r>
          </w:p>
        </w:tc>
      </w:tr>
      <w:tr w:rsidR="007D0143" w:rsidRPr="00047AD1" w14:paraId="4EB50B86" w14:textId="77777777" w:rsidTr="006A2427">
        <w:trPr>
          <w:trHeight w:val="333"/>
        </w:trPr>
        <w:tc>
          <w:tcPr>
            <w:tcW w:w="3863" w:type="dxa"/>
            <w:tcBorders>
              <w:top w:val="single" w:sz="4" w:space="0" w:color="auto"/>
            </w:tcBorders>
          </w:tcPr>
          <w:p w14:paraId="3194D4EB" w14:textId="77777777" w:rsidR="007D0143" w:rsidRPr="00047AD1" w:rsidRDefault="007D0143" w:rsidP="004F2E8F">
            <w:pPr>
              <w:jc w:val="both"/>
              <w:rPr>
                <w:rFonts w:ascii="Georgia" w:hAnsi="Georgia"/>
                <w:sz w:val="18"/>
                <w:szCs w:val="18"/>
                <w:lang w:val="en-GB"/>
              </w:rPr>
            </w:pPr>
            <w:r w:rsidRPr="00047AD1">
              <w:rPr>
                <w:rFonts w:ascii="Georgia" w:hAnsi="Georgia"/>
                <w:sz w:val="18"/>
                <w:szCs w:val="18"/>
                <w:lang w:val="en-GB"/>
              </w:rPr>
              <w:t>Experimental group 1 (MTS)</w:t>
            </w:r>
          </w:p>
        </w:tc>
        <w:tc>
          <w:tcPr>
            <w:tcW w:w="822" w:type="dxa"/>
            <w:tcBorders>
              <w:top w:val="single" w:sz="4" w:space="0" w:color="auto"/>
            </w:tcBorders>
          </w:tcPr>
          <w:p w14:paraId="35B9010E" w14:textId="77777777" w:rsidR="007D0143" w:rsidRPr="00047AD1" w:rsidRDefault="007D0143" w:rsidP="004F2E8F">
            <w:pPr>
              <w:jc w:val="center"/>
              <w:rPr>
                <w:rFonts w:ascii="Georgia" w:hAnsi="Georgia"/>
                <w:sz w:val="18"/>
                <w:szCs w:val="18"/>
                <w:lang w:val="en-GB"/>
              </w:rPr>
            </w:pPr>
            <w:r w:rsidRPr="00047AD1">
              <w:rPr>
                <w:rFonts w:ascii="Georgia" w:hAnsi="Georgia"/>
                <w:sz w:val="18"/>
                <w:szCs w:val="18"/>
                <w:lang w:val="en-GB"/>
              </w:rPr>
              <w:t>69.45</w:t>
            </w:r>
          </w:p>
        </w:tc>
        <w:tc>
          <w:tcPr>
            <w:tcW w:w="1427" w:type="dxa"/>
            <w:tcBorders>
              <w:top w:val="single" w:sz="4" w:space="0" w:color="auto"/>
            </w:tcBorders>
          </w:tcPr>
          <w:p w14:paraId="156A4D15" w14:textId="77777777" w:rsidR="007D0143" w:rsidRPr="00047AD1" w:rsidRDefault="007D0143" w:rsidP="004F2E8F">
            <w:pPr>
              <w:jc w:val="center"/>
              <w:rPr>
                <w:rFonts w:ascii="Georgia" w:hAnsi="Georgia"/>
                <w:b/>
                <w:bCs/>
                <w:sz w:val="18"/>
                <w:szCs w:val="18"/>
                <w:lang w:val="en-GB"/>
              </w:rPr>
            </w:pPr>
          </w:p>
        </w:tc>
        <w:tc>
          <w:tcPr>
            <w:tcW w:w="1696" w:type="dxa"/>
            <w:tcBorders>
              <w:top w:val="single" w:sz="4" w:space="0" w:color="auto"/>
            </w:tcBorders>
          </w:tcPr>
          <w:p w14:paraId="2A1BCDAF" w14:textId="77777777" w:rsidR="007D0143" w:rsidRPr="00047AD1" w:rsidRDefault="007D0143" w:rsidP="004F2E8F">
            <w:pPr>
              <w:jc w:val="center"/>
              <w:rPr>
                <w:rFonts w:ascii="Georgia" w:hAnsi="Georgia"/>
                <w:b/>
                <w:bCs/>
                <w:sz w:val="18"/>
                <w:szCs w:val="18"/>
                <w:lang w:val="en-GB"/>
              </w:rPr>
            </w:pPr>
          </w:p>
        </w:tc>
        <w:tc>
          <w:tcPr>
            <w:tcW w:w="1706" w:type="dxa"/>
            <w:tcBorders>
              <w:top w:val="single" w:sz="4" w:space="0" w:color="auto"/>
            </w:tcBorders>
          </w:tcPr>
          <w:p w14:paraId="07AE8F1D"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w:t>
            </w:r>
          </w:p>
        </w:tc>
      </w:tr>
      <w:tr w:rsidR="007D0143" w:rsidRPr="00047AD1" w14:paraId="15CAB956" w14:textId="77777777" w:rsidTr="006A2427">
        <w:trPr>
          <w:trHeight w:val="355"/>
        </w:trPr>
        <w:tc>
          <w:tcPr>
            <w:tcW w:w="3863" w:type="dxa"/>
          </w:tcPr>
          <w:p w14:paraId="1287F22B" w14:textId="77777777" w:rsidR="007D0143" w:rsidRPr="00047AD1" w:rsidRDefault="007D0143" w:rsidP="004F2E8F">
            <w:pPr>
              <w:jc w:val="both"/>
              <w:rPr>
                <w:rFonts w:ascii="Georgia" w:hAnsi="Georgia"/>
                <w:sz w:val="18"/>
                <w:szCs w:val="18"/>
                <w:lang w:val="en-GB"/>
              </w:rPr>
            </w:pPr>
            <w:r w:rsidRPr="00047AD1">
              <w:rPr>
                <w:rFonts w:ascii="Georgia" w:hAnsi="Georgia"/>
                <w:sz w:val="18"/>
                <w:szCs w:val="18"/>
                <w:lang w:val="en-GB"/>
              </w:rPr>
              <w:t>Experimental group 2 (MTCS)</w:t>
            </w:r>
          </w:p>
        </w:tc>
        <w:tc>
          <w:tcPr>
            <w:tcW w:w="822" w:type="dxa"/>
          </w:tcPr>
          <w:p w14:paraId="046210F9" w14:textId="77777777" w:rsidR="007D0143" w:rsidRPr="00047AD1" w:rsidRDefault="007D0143" w:rsidP="004F2E8F">
            <w:pPr>
              <w:jc w:val="center"/>
              <w:rPr>
                <w:rFonts w:ascii="Georgia" w:hAnsi="Georgia"/>
                <w:sz w:val="18"/>
                <w:szCs w:val="18"/>
                <w:lang w:val="en-GB"/>
              </w:rPr>
            </w:pPr>
            <w:r w:rsidRPr="00047AD1">
              <w:rPr>
                <w:rFonts w:ascii="Georgia" w:hAnsi="Georgia"/>
                <w:sz w:val="18"/>
                <w:szCs w:val="18"/>
                <w:lang w:val="en-GB"/>
              </w:rPr>
              <w:t>65.03</w:t>
            </w:r>
          </w:p>
        </w:tc>
        <w:tc>
          <w:tcPr>
            <w:tcW w:w="1427" w:type="dxa"/>
          </w:tcPr>
          <w:p w14:paraId="4131E085" w14:textId="77777777" w:rsidR="007D0143" w:rsidRPr="00047AD1" w:rsidRDefault="007D0143" w:rsidP="004F2E8F">
            <w:pPr>
              <w:jc w:val="center"/>
              <w:rPr>
                <w:rFonts w:ascii="Georgia" w:hAnsi="Georgia"/>
                <w:b/>
                <w:bCs/>
                <w:sz w:val="18"/>
                <w:szCs w:val="18"/>
                <w:lang w:val="en-GB"/>
              </w:rPr>
            </w:pPr>
          </w:p>
        </w:tc>
        <w:tc>
          <w:tcPr>
            <w:tcW w:w="1696" w:type="dxa"/>
          </w:tcPr>
          <w:p w14:paraId="317F33C5" w14:textId="77777777" w:rsidR="007D0143" w:rsidRPr="00047AD1" w:rsidRDefault="007D0143" w:rsidP="004F2E8F">
            <w:pPr>
              <w:jc w:val="center"/>
              <w:rPr>
                <w:rFonts w:ascii="Georgia" w:hAnsi="Georgia"/>
                <w:b/>
                <w:bCs/>
                <w:sz w:val="18"/>
                <w:szCs w:val="18"/>
                <w:lang w:val="en-GB"/>
              </w:rPr>
            </w:pPr>
          </w:p>
        </w:tc>
        <w:tc>
          <w:tcPr>
            <w:tcW w:w="1706" w:type="dxa"/>
          </w:tcPr>
          <w:p w14:paraId="77F1E428"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w:t>
            </w:r>
          </w:p>
        </w:tc>
      </w:tr>
      <w:tr w:rsidR="007D0143" w:rsidRPr="00047AD1" w14:paraId="670BE83E" w14:textId="77777777" w:rsidTr="006A2427">
        <w:trPr>
          <w:trHeight w:val="333"/>
        </w:trPr>
        <w:tc>
          <w:tcPr>
            <w:tcW w:w="3863" w:type="dxa"/>
          </w:tcPr>
          <w:p w14:paraId="1D34D3D0" w14:textId="77777777" w:rsidR="007D0143" w:rsidRPr="00047AD1" w:rsidRDefault="007D0143" w:rsidP="004F2E8F">
            <w:pPr>
              <w:jc w:val="both"/>
              <w:rPr>
                <w:rFonts w:ascii="Georgia" w:hAnsi="Georgia"/>
                <w:sz w:val="18"/>
                <w:szCs w:val="18"/>
                <w:lang w:val="en-GB"/>
              </w:rPr>
            </w:pPr>
            <w:r w:rsidRPr="00047AD1">
              <w:rPr>
                <w:rFonts w:ascii="Georgia" w:hAnsi="Georgia"/>
                <w:sz w:val="18"/>
                <w:szCs w:val="18"/>
                <w:lang w:val="en-GB"/>
              </w:rPr>
              <w:t>Control group (CS)</w:t>
            </w:r>
          </w:p>
        </w:tc>
        <w:tc>
          <w:tcPr>
            <w:tcW w:w="822" w:type="dxa"/>
          </w:tcPr>
          <w:p w14:paraId="0EAE958D" w14:textId="77777777" w:rsidR="007D0143" w:rsidRPr="00047AD1" w:rsidRDefault="007D0143" w:rsidP="004F2E8F">
            <w:pPr>
              <w:jc w:val="center"/>
              <w:rPr>
                <w:rFonts w:ascii="Georgia" w:hAnsi="Georgia"/>
                <w:sz w:val="18"/>
                <w:szCs w:val="18"/>
                <w:lang w:val="en-GB"/>
              </w:rPr>
            </w:pPr>
            <w:r w:rsidRPr="00047AD1">
              <w:rPr>
                <w:rFonts w:ascii="Georgia" w:hAnsi="Georgia"/>
                <w:sz w:val="18"/>
                <w:szCs w:val="18"/>
                <w:lang w:val="en-GB"/>
              </w:rPr>
              <w:t>57.09</w:t>
            </w:r>
          </w:p>
        </w:tc>
        <w:tc>
          <w:tcPr>
            <w:tcW w:w="1427" w:type="dxa"/>
          </w:tcPr>
          <w:p w14:paraId="5AAC0488"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w:t>
            </w:r>
          </w:p>
        </w:tc>
        <w:tc>
          <w:tcPr>
            <w:tcW w:w="1696" w:type="dxa"/>
          </w:tcPr>
          <w:p w14:paraId="1436CC18" w14:textId="77777777" w:rsidR="007D0143" w:rsidRPr="00047AD1" w:rsidRDefault="007D0143" w:rsidP="004F2E8F">
            <w:pPr>
              <w:jc w:val="center"/>
              <w:rPr>
                <w:rFonts w:ascii="Georgia" w:hAnsi="Georgia"/>
                <w:b/>
                <w:bCs/>
                <w:sz w:val="18"/>
                <w:szCs w:val="18"/>
                <w:lang w:val="en-GB"/>
              </w:rPr>
            </w:pPr>
            <w:r w:rsidRPr="00047AD1">
              <w:rPr>
                <w:rFonts w:ascii="Georgia" w:hAnsi="Georgia"/>
                <w:b/>
                <w:bCs/>
                <w:sz w:val="18"/>
                <w:szCs w:val="18"/>
                <w:lang w:val="en-GB"/>
              </w:rPr>
              <w:t>*</w:t>
            </w:r>
          </w:p>
        </w:tc>
        <w:tc>
          <w:tcPr>
            <w:tcW w:w="1706" w:type="dxa"/>
          </w:tcPr>
          <w:p w14:paraId="154083C5" w14:textId="77777777" w:rsidR="007D0143" w:rsidRPr="00047AD1" w:rsidRDefault="007D0143" w:rsidP="004F2E8F">
            <w:pPr>
              <w:jc w:val="center"/>
              <w:rPr>
                <w:rFonts w:ascii="Georgia" w:hAnsi="Georgia"/>
                <w:b/>
                <w:bCs/>
                <w:sz w:val="18"/>
                <w:szCs w:val="18"/>
                <w:lang w:val="en-GB"/>
              </w:rPr>
            </w:pPr>
          </w:p>
        </w:tc>
      </w:tr>
    </w:tbl>
    <w:p w14:paraId="4D443A14" w14:textId="77777777" w:rsidR="00FD05F1" w:rsidRPr="00047AD1" w:rsidRDefault="00FD05F1" w:rsidP="00D77AA8">
      <w:pPr>
        <w:spacing w:before="60" w:after="60" w:line="280" w:lineRule="atLeast"/>
        <w:jc w:val="both"/>
        <w:rPr>
          <w:rFonts w:ascii="Georgia" w:hAnsi="Georgia" w:cs="Times New Roman"/>
        </w:rPr>
      </w:pPr>
    </w:p>
    <w:p w14:paraId="0C015F68" w14:textId="77777777" w:rsidR="00FD05F1" w:rsidRPr="00047AD1" w:rsidRDefault="00FD05F1" w:rsidP="00FD05F1">
      <w:pPr>
        <w:spacing w:before="60" w:after="60" w:line="280" w:lineRule="atLeast"/>
        <w:jc w:val="both"/>
        <w:rPr>
          <w:rFonts w:ascii="Georgia" w:hAnsi="Georgia" w:cs="Times New Roman"/>
        </w:rPr>
        <w:sectPr w:rsidR="00FD05F1" w:rsidRPr="00047AD1" w:rsidSect="00511503">
          <w:type w:val="continuous"/>
          <w:pgSz w:w="12240" w:h="15840"/>
          <w:pgMar w:top="1440" w:right="1440" w:bottom="1440" w:left="1440" w:header="720" w:footer="720" w:gutter="0"/>
          <w:cols w:sep="1" w:space="720"/>
          <w:docGrid w:linePitch="360"/>
        </w:sectPr>
      </w:pPr>
    </w:p>
    <w:p w14:paraId="28CAD01E" w14:textId="23173B22" w:rsidR="00D77AA8" w:rsidRPr="00047AD1" w:rsidRDefault="00DA325B" w:rsidP="00612BD3">
      <w:pPr>
        <w:spacing w:before="60" w:after="60" w:line="280" w:lineRule="atLeast"/>
        <w:ind w:firstLine="567"/>
        <w:jc w:val="both"/>
        <w:rPr>
          <w:rFonts w:ascii="Georgia" w:hAnsi="Georgia" w:cs="Times New Roman"/>
        </w:rPr>
      </w:pPr>
      <w:r w:rsidRPr="00047AD1">
        <w:rPr>
          <w:rFonts w:ascii="Georgia" w:hAnsi="Georgia" w:cs="Times New Roman"/>
        </w:rPr>
        <w:t xml:space="preserve">Table 3 indicates no difference in the post-performance scores in Basic Science between students instructed with the Mother Tongue Strategy (MTS) and those taught through a combined Mother Tongue and Conventional Strategy (MTCS). However, it does show that both these groups considerably outperformed the students taught using only the Conventional </w:t>
      </w:r>
      <w:r w:rsidRPr="00047AD1">
        <w:rPr>
          <w:rFonts w:ascii="Georgia" w:hAnsi="Georgia" w:cs="Times New Roman"/>
        </w:rPr>
        <w:t>Strategy (CS). This implies that the significant divergences identified in the ANCOVA results originate from the distinctions between the treatment groups (MTS and MTCS) and the control group (CS), rather than from within the treatment groups themselves, in regard to the students' post-performance scores in Basic Science.</w:t>
      </w:r>
    </w:p>
    <w:p w14:paraId="11D6FD6D" w14:textId="77777777" w:rsidR="00D77AA8" w:rsidRPr="00047AD1" w:rsidRDefault="00DA325B" w:rsidP="00612BD3">
      <w:pPr>
        <w:spacing w:before="60" w:after="60" w:line="280" w:lineRule="atLeast"/>
        <w:ind w:left="426" w:hanging="426"/>
        <w:jc w:val="both"/>
        <w:rPr>
          <w:rFonts w:ascii="Georgia" w:hAnsi="Georgia" w:cs="Times New Roman"/>
        </w:rPr>
      </w:pPr>
      <w:r w:rsidRPr="00047AD1">
        <w:rPr>
          <w:rFonts w:ascii="Georgia" w:hAnsi="Georgia" w:cs="Times New Roman"/>
        </w:rPr>
        <w:lastRenderedPageBreak/>
        <w:t>HO2:</w:t>
      </w:r>
      <w:r w:rsidRPr="00047AD1">
        <w:rPr>
          <w:rFonts w:ascii="Georgia" w:hAnsi="Georgia" w:cs="Times New Roman"/>
        </w:rPr>
        <w:tab/>
        <w:t>The mean achievement in basic science will not vary significantly between male and female upper basic students when taught in the Yoruba language.</w:t>
      </w:r>
    </w:p>
    <w:p w14:paraId="52CF4101" w14:textId="331F022C" w:rsidR="00D77AA8" w:rsidRPr="00047AD1" w:rsidRDefault="00DA325B" w:rsidP="00612BD3">
      <w:pPr>
        <w:spacing w:before="60" w:after="60" w:line="280" w:lineRule="atLeast"/>
        <w:ind w:firstLine="567"/>
        <w:jc w:val="both"/>
        <w:rPr>
          <w:rFonts w:ascii="Georgia" w:hAnsi="Georgia" w:cs="Times New Roman"/>
        </w:rPr>
      </w:pPr>
      <w:r w:rsidRPr="00047AD1">
        <w:rPr>
          <w:rFonts w:ascii="Georgia" w:hAnsi="Georgia" w:cs="Times New Roman"/>
        </w:rPr>
        <w:t xml:space="preserve">As shown in Table 1 above, there is not a significant difference in student’s performance between boys and girls (F(2, 232) = .19; p&gt;.05, partial η2 = .00). Consequently, the second hypothesis was not rejected. Hence, gender </w:t>
      </w:r>
      <w:r w:rsidR="00C70827">
        <w:rPr>
          <w:rFonts w:ascii="Georgia" w:hAnsi="Georgia" w:cs="Times New Roman"/>
        </w:rPr>
        <w:t>does not significantly impact</w:t>
      </w:r>
      <w:r w:rsidRPr="00047AD1">
        <w:rPr>
          <w:rFonts w:ascii="Georgia" w:hAnsi="Georgia" w:cs="Times New Roman"/>
        </w:rPr>
        <w:t xml:space="preserve"> student’s academic performance when taught basic science using Yoruba mother tongue. </w:t>
      </w:r>
    </w:p>
    <w:p w14:paraId="3B2126ED" w14:textId="77777777" w:rsidR="00D77AA8" w:rsidRPr="00047AD1" w:rsidRDefault="00DA325B" w:rsidP="00FD05F1">
      <w:pPr>
        <w:spacing w:before="60" w:after="60" w:line="280" w:lineRule="atLeast"/>
        <w:jc w:val="both"/>
        <w:rPr>
          <w:rFonts w:ascii="Georgia" w:hAnsi="Georgia" w:cs="Times New Roman"/>
        </w:rPr>
      </w:pPr>
      <w:r w:rsidRPr="00047AD1">
        <w:rPr>
          <w:rFonts w:ascii="Georgia" w:hAnsi="Georgia" w:cs="Times New Roman"/>
        </w:rPr>
        <w:t xml:space="preserve">Summary of major findings </w:t>
      </w:r>
    </w:p>
    <w:p w14:paraId="4512019E" w14:textId="01D8F934" w:rsidR="007D0143" w:rsidRPr="00047AD1" w:rsidRDefault="007D0143">
      <w:pPr>
        <w:numPr>
          <w:ilvl w:val="0"/>
          <w:numId w:val="6"/>
        </w:numPr>
        <w:tabs>
          <w:tab w:val="clear" w:pos="720"/>
        </w:tabs>
        <w:spacing w:before="60" w:after="60" w:line="280" w:lineRule="atLeast"/>
        <w:ind w:left="426"/>
        <w:jc w:val="both"/>
        <w:rPr>
          <w:rFonts w:ascii="Georgia" w:hAnsi="Georgia"/>
        </w:rPr>
      </w:pPr>
      <w:r w:rsidRPr="00047AD1">
        <w:rPr>
          <w:rFonts w:ascii="Georgia" w:hAnsi="Georgia"/>
          <w:b/>
          <w:bCs/>
        </w:rPr>
        <w:t>Language of Instruction:</w:t>
      </w:r>
      <w:r w:rsidRPr="00047AD1">
        <w:rPr>
          <w:rFonts w:ascii="Georgia" w:hAnsi="Georgia"/>
        </w:rPr>
        <w:t> The study revealed a statistically significant difference in the performance of students taught basic science in the Yoruba language compared to those taught in English. The results showed that students taught in their mother tongue, Yoruba, performed better than those taught in English, leading to the rejection of the first hypothesis (HO1). The difference in performance explained 23.3% of the variation, as indicated by the ANCOVA results. Students utilizing the Mother Tongue Strategy (MTS) scored highest, followed by those with a combination of Mother Tongue and Conventional Strategy (MTCS), and finally, those with the Conventional Strategy (CS) alone.</w:t>
      </w:r>
    </w:p>
    <w:p w14:paraId="5ED4F71E" w14:textId="77777777" w:rsidR="007D0143" w:rsidRPr="00047AD1" w:rsidRDefault="007D0143">
      <w:pPr>
        <w:numPr>
          <w:ilvl w:val="0"/>
          <w:numId w:val="6"/>
        </w:numPr>
        <w:tabs>
          <w:tab w:val="clear" w:pos="720"/>
        </w:tabs>
        <w:spacing w:before="60" w:after="60" w:line="280" w:lineRule="atLeast"/>
        <w:ind w:left="426"/>
        <w:jc w:val="both"/>
        <w:rPr>
          <w:rFonts w:ascii="Georgia" w:hAnsi="Georgia"/>
        </w:rPr>
      </w:pPr>
      <w:r w:rsidRPr="00047AD1">
        <w:rPr>
          <w:rFonts w:ascii="Georgia" w:hAnsi="Georgia"/>
          <w:b/>
          <w:bCs/>
        </w:rPr>
        <w:t>Gender Differences:</w:t>
      </w:r>
      <w:r w:rsidRPr="00047AD1">
        <w:rPr>
          <w:rFonts w:ascii="Georgia" w:hAnsi="Georgia"/>
        </w:rPr>
        <w:t xml:space="preserve"> The second hypothesis (HO2) posited that there would be no significant difference in performance between male and female students when taught in Yoruba. The findings did not show a significant difference in performance based on gender, suggesting that both male and female students performed similarly when instruction was delivered in their mother tongue. Therefore, the second </w:t>
      </w:r>
      <w:r w:rsidRPr="00047AD1">
        <w:rPr>
          <w:rFonts w:ascii="Georgia" w:hAnsi="Georgia"/>
        </w:rPr>
        <w:t>hypothesis was not rejected, indicating that gender did not significantly impact the students' academic performance in this context.</w:t>
      </w:r>
    </w:p>
    <w:p w14:paraId="7F500636" w14:textId="7D50DDEA" w:rsidR="007D0143" w:rsidRPr="00047AD1" w:rsidRDefault="00FD05F1" w:rsidP="00312D04">
      <w:pPr>
        <w:pStyle w:val="Heading3"/>
        <w:rPr>
          <w:szCs w:val="22"/>
        </w:rPr>
      </w:pPr>
      <w:r w:rsidRPr="00047AD1">
        <w:t xml:space="preserve">Discussion and Conclusion </w:t>
      </w:r>
    </w:p>
    <w:p w14:paraId="3C0B4BE4" w14:textId="47A32096" w:rsidR="007D0143" w:rsidRPr="00047AD1" w:rsidRDefault="007D0143" w:rsidP="00612BD3">
      <w:pPr>
        <w:spacing w:before="60" w:after="60" w:line="280" w:lineRule="atLeast"/>
        <w:ind w:firstLine="567"/>
        <w:jc w:val="both"/>
        <w:rPr>
          <w:rFonts w:ascii="Georgia" w:hAnsi="Georgia"/>
        </w:rPr>
      </w:pPr>
      <w:r w:rsidRPr="00047AD1">
        <w:rPr>
          <w:rFonts w:ascii="Georgia" w:hAnsi="Georgia"/>
        </w:rPr>
        <w:t>This study found that using the mother tongue in teaching significantly improved Basic Science performance in upper basic school students. The highest post-performance scores were seen in students taught with the Mother Tongue Strategy (MTS), followed by those taught with both Mother Tongue and Conventional Strategy (MTCS). The lowest scores were from the Conventional Strategy (CS) group, which served as a control group. Thus, our findings align with Awodun and Oyeniyi (2018) argument that the right teaching strategy can enhance understanding in Basic Science</w:t>
      </w:r>
      <w:r w:rsidR="00C70827">
        <w:rPr>
          <w:rFonts w:ascii="Georgia" w:hAnsi="Georgia"/>
        </w:rPr>
        <w:t>.</w:t>
      </w:r>
    </w:p>
    <w:p w14:paraId="186B307D" w14:textId="5825E2B9" w:rsidR="007D0143" w:rsidRPr="00047AD1" w:rsidRDefault="007D0143" w:rsidP="00612BD3">
      <w:pPr>
        <w:spacing w:before="60" w:after="60" w:line="280" w:lineRule="atLeast"/>
        <w:ind w:firstLine="567"/>
        <w:jc w:val="both"/>
        <w:rPr>
          <w:rFonts w:ascii="Georgia" w:hAnsi="Georgia"/>
        </w:rPr>
      </w:pPr>
      <w:r w:rsidRPr="00047AD1">
        <w:rPr>
          <w:rFonts w:ascii="Georgia" w:hAnsi="Georgia"/>
        </w:rPr>
        <w:t xml:space="preserve">The greater effectiveness of the Mother Tongue Strategy (MTS) compared to the Mother Tongue plus Conventional Strategy (MTCS) in improving student performance could come from students learning in their native language. This process involves instruction and questioning in their first language, helping to link new knowledge with their familiar surroundings. The students' engagement and active participation in class through the use of their mother tongue could also boost learning outcomes. As Nolasco (2010) noted, using a student's first language in education allows them to explain and construct knowledge freely, articulate thoughts, and integrate new ideas with their existing knowledge without worrying about errors. </w:t>
      </w:r>
    </w:p>
    <w:p w14:paraId="632FE9E6" w14:textId="462D60D9" w:rsidR="007D0143" w:rsidRPr="00047AD1" w:rsidRDefault="007D0143" w:rsidP="00612BD3">
      <w:pPr>
        <w:spacing w:before="60" w:after="60" w:line="280" w:lineRule="atLeast"/>
        <w:ind w:firstLine="567"/>
        <w:jc w:val="both"/>
        <w:rPr>
          <w:rFonts w:ascii="Georgia" w:hAnsi="Georgia"/>
        </w:rPr>
      </w:pPr>
      <w:r w:rsidRPr="00047AD1">
        <w:rPr>
          <w:rFonts w:ascii="Georgia" w:hAnsi="Georgia"/>
        </w:rPr>
        <w:t xml:space="preserve">This research aligns with the interdependence theory's assumption that literacy skills can positively transfer from a child's first language (L1) to a second language (L2). It suggests that a child's success in learning a second language can </w:t>
      </w:r>
      <w:r w:rsidRPr="00047AD1">
        <w:rPr>
          <w:rFonts w:ascii="Georgia" w:hAnsi="Georgia"/>
        </w:rPr>
        <w:lastRenderedPageBreak/>
        <w:t xml:space="preserve">depend on their proficiency in their first language when they start intensive instruction in the second language. If educational systems immerse students in a second language without developing their first language skills, it could hinder their second language skills and limit their first language's autonomous growth. This effectiveness of using the mother tongue was supported by Owolabi et al. (2022), reporting a better performance when the mother language (in this case, Yoruba) was used for teaching and learning. This resonates with findings from Adeleye &amp; Ogunremi (2017), who found better achievement when students were taught in their mother tongue versus a foreign one. A study by Ricablanca (2014) had similar results, showing significantly higher scores for students taught in their mother tongue, even in retention </w:t>
      </w:r>
      <w:r w:rsidR="007728A6" w:rsidRPr="00047AD1">
        <w:rPr>
          <w:rFonts w:ascii="Georgia" w:hAnsi="Georgia"/>
        </w:rPr>
        <w:t>tests. This</w:t>
      </w:r>
      <w:r w:rsidRPr="00047AD1">
        <w:rPr>
          <w:rFonts w:ascii="Georgia" w:hAnsi="Georgia"/>
        </w:rPr>
        <w:t xml:space="preserve"> lends weight to UNESCO's (2008) claim that mother tongue instruction is crucial for effective learning. However, it counters Ife's (2017) claim that the mother tongue has no significant impact on mathematics achievement. The findings also show that teaching with a combination of mother tongue and conventional strategy can significantly improve student performance in Basic Science compared to just using a conventional approach.</w:t>
      </w:r>
    </w:p>
    <w:p w14:paraId="1AC3F209" w14:textId="74194760" w:rsidR="007D0143" w:rsidRPr="00047AD1" w:rsidRDefault="007D0143" w:rsidP="00612BD3">
      <w:pPr>
        <w:spacing w:before="60" w:after="60" w:line="280" w:lineRule="atLeast"/>
        <w:ind w:firstLine="567"/>
        <w:jc w:val="both"/>
        <w:rPr>
          <w:rFonts w:ascii="Georgia" w:hAnsi="Georgia"/>
        </w:rPr>
      </w:pPr>
      <w:r w:rsidRPr="00047AD1">
        <w:rPr>
          <w:rFonts w:ascii="Georgia" w:hAnsi="Georgia"/>
        </w:rPr>
        <w:t>This study found that gender doesn't significantly impact students' performance in Basic Science, showing that a student's gender doesn't affect their Basic Science outcomes. This may be due to equal opportunities and active participation conditions for all students. Our findings align with Ricablanca's (2014) research</w:t>
      </w:r>
      <w:r w:rsidR="00C70827">
        <w:rPr>
          <w:rFonts w:ascii="Georgia" w:hAnsi="Georgia"/>
        </w:rPr>
        <w:t>,</w:t>
      </w:r>
      <w:r w:rsidRPr="00047AD1">
        <w:rPr>
          <w:rFonts w:ascii="Georgia" w:hAnsi="Georgia"/>
        </w:rPr>
        <w:t xml:space="preserve"> showing no significant gender differences in student achievement. Ife's (2017) findings, which show no significant gender effect on science subject achievement, and Abubakar &amp; Oguguo's (2011) report, which found that gender doesn't influence mathematics achievement, support this conclusion. </w:t>
      </w:r>
      <w:r w:rsidRPr="00047AD1">
        <w:rPr>
          <w:rFonts w:ascii="Georgia" w:hAnsi="Georgia"/>
        </w:rPr>
        <w:t>However, it contradicts Anjum's (2015) findings, which argue that gender significantly affects science subject performance, with girls outperforming boys.</w:t>
      </w:r>
    </w:p>
    <w:p w14:paraId="41524644" w14:textId="77777777" w:rsidR="007D0143" w:rsidRPr="00047AD1" w:rsidRDefault="007D0143" w:rsidP="00312D04">
      <w:pPr>
        <w:pStyle w:val="Heading3"/>
      </w:pPr>
      <w:r w:rsidRPr="00047AD1">
        <w:t>Conclusion</w:t>
      </w:r>
    </w:p>
    <w:p w14:paraId="0C5E6C68" w14:textId="77777777" w:rsidR="007D0143" w:rsidRPr="00047AD1" w:rsidRDefault="007D0143" w:rsidP="00FD05F1">
      <w:pPr>
        <w:spacing w:before="60" w:after="60" w:line="280" w:lineRule="atLeast"/>
        <w:ind w:firstLine="720"/>
        <w:jc w:val="both"/>
        <w:rPr>
          <w:rFonts w:ascii="Georgia" w:hAnsi="Georgia"/>
        </w:rPr>
      </w:pPr>
      <w:r w:rsidRPr="00047AD1">
        <w:rPr>
          <w:rFonts w:ascii="Georgia" w:hAnsi="Georgia"/>
        </w:rPr>
        <w:t xml:space="preserve">The study concluded that students had better academic results in Basic Science when taught in their mother tongue. The use of the mother tongue as the instruction language had a significant effect on students' academic performance in Basic Science. However, a student's gender didn't significantly impact their academic performance in Basic Science when the mother tongue was used for teaching.  </w:t>
      </w:r>
    </w:p>
    <w:p w14:paraId="1D71931F" w14:textId="77777777" w:rsidR="007D0143" w:rsidRPr="00047AD1" w:rsidRDefault="007D0143" w:rsidP="00312D04">
      <w:pPr>
        <w:pStyle w:val="Heading3"/>
      </w:pPr>
      <w:r w:rsidRPr="00047AD1">
        <w:t>Recommendations</w:t>
      </w:r>
    </w:p>
    <w:p w14:paraId="2925CEBA" w14:textId="77777777" w:rsidR="007D0143" w:rsidRPr="00047AD1" w:rsidRDefault="007D0143" w:rsidP="00612BD3">
      <w:pPr>
        <w:spacing w:before="60" w:after="60" w:line="280" w:lineRule="atLeast"/>
        <w:ind w:firstLine="567"/>
        <w:jc w:val="both"/>
        <w:rPr>
          <w:rFonts w:ascii="Georgia" w:hAnsi="Georgia"/>
        </w:rPr>
      </w:pPr>
      <w:r w:rsidRPr="00047AD1">
        <w:rPr>
          <w:rFonts w:ascii="Georgia" w:hAnsi="Georgia"/>
        </w:rPr>
        <w:t>In light of the above results and discoveries, the subsequent recommendations are proposed:</w:t>
      </w:r>
    </w:p>
    <w:p w14:paraId="7A70FA38" w14:textId="4ACBF04E" w:rsidR="00FD05F1" w:rsidRPr="00047AD1" w:rsidRDefault="007D0143">
      <w:pPr>
        <w:numPr>
          <w:ilvl w:val="0"/>
          <w:numId w:val="7"/>
        </w:numPr>
        <w:tabs>
          <w:tab w:val="clear" w:pos="720"/>
        </w:tabs>
        <w:spacing w:before="60" w:after="60" w:line="280" w:lineRule="atLeast"/>
        <w:ind w:left="426"/>
        <w:jc w:val="both"/>
        <w:rPr>
          <w:rFonts w:ascii="Georgia" w:hAnsi="Georgia"/>
        </w:rPr>
      </w:pPr>
      <w:r w:rsidRPr="00047AD1">
        <w:rPr>
          <w:rFonts w:ascii="Georgia" w:hAnsi="Georgia"/>
        </w:rPr>
        <w:t xml:space="preserve">Implement Teacher Training Programs for Mother Tongue Instruction: Educational authorities should initiate and sustain in-service training programs for Basic Science teachers, focusing on effective mother tongue instructional strategies and pedagogical methods. These programs should aim to enhance teachers' proficiency in delivering the curriculum in the mother tongue, </w:t>
      </w:r>
      <w:r w:rsidR="00C70827">
        <w:rPr>
          <w:rFonts w:ascii="Georgia" w:hAnsi="Georgia"/>
        </w:rPr>
        <w:t>specifically emphasizing</w:t>
      </w:r>
      <w:r w:rsidRPr="00047AD1">
        <w:rPr>
          <w:rFonts w:ascii="Georgia" w:hAnsi="Georgia"/>
        </w:rPr>
        <w:t xml:space="preserve"> context-relevant teaching materials and assessment techniques. By doing so, teachers will be more equipped to facilitate learning that leverages students' linguistic and cultural backgrounds, potentially leading to improved academic outcomes in Basic Science.</w:t>
      </w:r>
    </w:p>
    <w:p w14:paraId="1A1B4AD9" w14:textId="4E299053" w:rsidR="007D0143" w:rsidRPr="00047AD1" w:rsidRDefault="007D0143">
      <w:pPr>
        <w:numPr>
          <w:ilvl w:val="0"/>
          <w:numId w:val="7"/>
        </w:numPr>
        <w:tabs>
          <w:tab w:val="clear" w:pos="720"/>
        </w:tabs>
        <w:spacing w:before="60" w:after="60" w:line="280" w:lineRule="atLeast"/>
        <w:ind w:left="426"/>
        <w:jc w:val="both"/>
        <w:rPr>
          <w:rFonts w:ascii="Georgia" w:hAnsi="Georgia"/>
        </w:rPr>
      </w:pPr>
      <w:r w:rsidRPr="00047AD1">
        <w:rPr>
          <w:rFonts w:ascii="Georgia" w:hAnsi="Georgia"/>
        </w:rPr>
        <w:t xml:space="preserve">Integrate Mother Tongue Instruction in Curriculum Planning: Policymakers and curriculum developers should reform the Basic Science curriculum to systematically integrate mother tongue instruction into the teaching </w:t>
      </w:r>
      <w:r w:rsidRPr="00047AD1">
        <w:rPr>
          <w:rFonts w:ascii="Georgia" w:hAnsi="Georgia"/>
        </w:rPr>
        <w:lastRenderedPageBreak/>
        <w:t xml:space="preserve">framework, particularly for the foundational years. This integration should involve </w:t>
      </w:r>
      <w:r w:rsidR="00C70827">
        <w:rPr>
          <w:rFonts w:ascii="Georgia" w:hAnsi="Georgia"/>
        </w:rPr>
        <w:t>developing and distributing</w:t>
      </w:r>
      <w:r w:rsidRPr="00047AD1">
        <w:rPr>
          <w:rFonts w:ascii="Georgia" w:hAnsi="Georgia"/>
        </w:rPr>
        <w:t xml:space="preserve"> quality educational resources, including textbooks and multimedia content in the mother tongue, that cater to the diverse learning needs of students. Additionally, a gradual transition strategy to English or other languages of instruction should be mapped out, ensuring that students have established a robust foundational knowledge in Basic Science through their mother tongue before transitioning to a second language.</w:t>
      </w:r>
      <w:r w:rsidR="00FD05F1" w:rsidRPr="00047AD1">
        <w:rPr>
          <w:rFonts w:ascii="Georgia" w:hAnsi="Georgia"/>
        </w:rPr>
        <w:t xml:space="preserve"> </w:t>
      </w:r>
    </w:p>
    <w:p w14:paraId="0D778845" w14:textId="3DC40632" w:rsidR="007D0143" w:rsidRPr="00047AD1" w:rsidRDefault="00FD05F1" w:rsidP="00312D04">
      <w:pPr>
        <w:pStyle w:val="Heading3"/>
        <w:rPr>
          <w:szCs w:val="22"/>
        </w:rPr>
      </w:pPr>
      <w:r w:rsidRPr="00047AD1">
        <w:t>References</w:t>
      </w:r>
    </w:p>
    <w:p w14:paraId="3DB37098" w14:textId="77777777" w:rsidR="007D0143" w:rsidRPr="00047AD1" w:rsidRDefault="007D0143" w:rsidP="00FD05F1">
      <w:pPr>
        <w:spacing w:before="60" w:after="60" w:line="280" w:lineRule="atLeast"/>
        <w:ind w:left="426" w:hanging="436"/>
        <w:jc w:val="both"/>
        <w:rPr>
          <w:rFonts w:ascii="Georgia" w:hAnsi="Georgia"/>
        </w:rPr>
      </w:pPr>
      <w:r w:rsidRPr="00047AD1">
        <w:rPr>
          <w:rFonts w:ascii="Georgia" w:hAnsi="Georgia"/>
          <w:color w:val="000000"/>
        </w:rPr>
        <w:t xml:space="preserve">Adeleye, I. A., &amp; Ogunremi, P. (2017). Promoting Nigerian languages for sustainable development in Nigeria, (eds). Further thoughts on language, education and the curriculum nexus for sustainable development in Nigeria. </w:t>
      </w:r>
      <w:r w:rsidRPr="00047AD1">
        <w:rPr>
          <w:rFonts w:ascii="Georgia" w:hAnsi="Georgia"/>
          <w:i/>
          <w:iCs/>
          <w:color w:val="000000"/>
        </w:rPr>
        <w:t>A festschrift in honour of Professor Clement Olusegun Olaniran Kolawole</w:t>
      </w:r>
      <w:r w:rsidRPr="00047AD1">
        <w:rPr>
          <w:rFonts w:ascii="Georgia" w:hAnsi="Georgia"/>
          <w:color w:val="000000"/>
        </w:rPr>
        <w:t>.</w:t>
      </w:r>
    </w:p>
    <w:p w14:paraId="27F35388" w14:textId="11FA9088" w:rsidR="007D0143" w:rsidRPr="00612BD3" w:rsidRDefault="007D0143" w:rsidP="00612BD3">
      <w:pPr>
        <w:spacing w:before="60" w:after="60" w:line="280" w:lineRule="atLeast"/>
        <w:ind w:left="426" w:hanging="436"/>
        <w:jc w:val="both"/>
        <w:rPr>
          <w:rFonts w:ascii="Georgia" w:eastAsia="Times New Roman" w:hAnsi="Georgia"/>
          <w:color w:val="000000"/>
        </w:rPr>
      </w:pPr>
      <w:r w:rsidRPr="00047AD1">
        <w:rPr>
          <w:rFonts w:ascii="Georgia" w:eastAsia="Times New Roman" w:hAnsi="Georgia"/>
          <w:color w:val="000000"/>
        </w:rPr>
        <w:t>Akpojisheri,</w:t>
      </w:r>
      <w:r w:rsidR="00612BD3">
        <w:rPr>
          <w:rFonts w:ascii="Georgia" w:eastAsia="Times New Roman" w:hAnsi="Georgia"/>
          <w:color w:val="000000"/>
        </w:rPr>
        <w:t xml:space="preserve"> </w:t>
      </w:r>
      <w:r w:rsidRPr="00047AD1">
        <w:rPr>
          <w:rFonts w:ascii="Georgia" w:eastAsia="Times New Roman" w:hAnsi="Georgia"/>
          <w:color w:val="000000"/>
        </w:rPr>
        <w:t>M.</w:t>
      </w:r>
      <w:r w:rsidR="00612BD3">
        <w:rPr>
          <w:rFonts w:ascii="Georgia" w:eastAsia="Times New Roman" w:hAnsi="Georgia"/>
          <w:color w:val="000000"/>
        </w:rPr>
        <w:t xml:space="preserve"> </w:t>
      </w:r>
      <w:r w:rsidRPr="00047AD1">
        <w:rPr>
          <w:rFonts w:ascii="Georgia" w:eastAsia="Times New Roman" w:hAnsi="Georgia"/>
          <w:color w:val="000000"/>
        </w:rPr>
        <w:t>O. (2008) Reforms and Innovation in Language Education: The Way Forward.</w:t>
      </w:r>
      <w:r w:rsidR="00612BD3">
        <w:rPr>
          <w:rFonts w:ascii="Georgia" w:eastAsia="Times New Roman" w:hAnsi="Georgia"/>
          <w:color w:val="000000"/>
        </w:rPr>
        <w:t xml:space="preserve"> </w:t>
      </w:r>
      <w:r w:rsidRPr="00047AD1">
        <w:rPr>
          <w:rFonts w:ascii="Georgia" w:eastAsia="Times New Roman" w:hAnsi="Georgia"/>
          <w:color w:val="000000"/>
        </w:rPr>
        <w:t>Paper presented at Fifth Annual Conference of National Association of Nigeria Teachers.</w:t>
      </w:r>
    </w:p>
    <w:p w14:paraId="3CD859DB" w14:textId="656CBBF9" w:rsidR="007D0143" w:rsidRPr="00047AD1" w:rsidRDefault="007D0143" w:rsidP="00FD05F1">
      <w:pPr>
        <w:spacing w:before="60" w:after="60" w:line="280" w:lineRule="atLeast"/>
        <w:ind w:left="426" w:hanging="436"/>
        <w:jc w:val="both"/>
        <w:rPr>
          <w:rFonts w:ascii="Georgia" w:hAnsi="Georgia"/>
        </w:rPr>
      </w:pPr>
      <w:r w:rsidRPr="00047AD1">
        <w:rPr>
          <w:rStyle w:val="fontstyle01"/>
          <w:rFonts w:ascii="Georgia" w:hAnsi="Georgia"/>
          <w:sz w:val="22"/>
          <w:szCs w:val="22"/>
        </w:rPr>
        <w:t>Ali, A. (1998</w:t>
      </w:r>
      <w:r w:rsidRPr="00047AD1">
        <w:rPr>
          <w:rStyle w:val="fontstyle21"/>
          <w:rFonts w:ascii="Georgia" w:hAnsi="Georgia"/>
          <w:sz w:val="22"/>
          <w:szCs w:val="22"/>
        </w:rPr>
        <w:t>). Strategies Issues and Trends in Science Education in Africa.</w:t>
      </w:r>
      <w:r w:rsidR="00E21AC3">
        <w:rPr>
          <w:rStyle w:val="fontstyle21"/>
          <w:rFonts w:ascii="Georgia" w:hAnsi="Georgia"/>
          <w:sz w:val="22"/>
          <w:szCs w:val="22"/>
        </w:rPr>
        <w:t xml:space="preserve"> </w:t>
      </w:r>
      <w:r w:rsidRPr="00047AD1">
        <w:rPr>
          <w:rStyle w:val="fontstyle01"/>
          <w:rFonts w:ascii="Georgia" w:hAnsi="Georgia"/>
          <w:sz w:val="22"/>
          <w:szCs w:val="22"/>
        </w:rPr>
        <w:t>Onitsha:</w:t>
      </w:r>
      <w:r w:rsidR="00612BD3">
        <w:rPr>
          <w:rStyle w:val="fontstyle01"/>
          <w:rFonts w:ascii="Georgia" w:hAnsi="Georgia"/>
          <w:sz w:val="22"/>
          <w:szCs w:val="22"/>
        </w:rPr>
        <w:t xml:space="preserve"> </w:t>
      </w:r>
      <w:r w:rsidRPr="00047AD1">
        <w:rPr>
          <w:rStyle w:val="fontstyle01"/>
          <w:rFonts w:ascii="Georgia" w:hAnsi="Georgia"/>
          <w:sz w:val="22"/>
          <w:szCs w:val="22"/>
        </w:rPr>
        <w:t>Cape</w:t>
      </w:r>
      <w:r w:rsidR="00612BD3">
        <w:rPr>
          <w:rStyle w:val="fontstyle01"/>
          <w:rFonts w:ascii="Georgia" w:hAnsi="Georgia"/>
          <w:sz w:val="22"/>
          <w:szCs w:val="22"/>
        </w:rPr>
        <w:t xml:space="preserve"> </w:t>
      </w:r>
      <w:r w:rsidRPr="00047AD1">
        <w:rPr>
          <w:rStyle w:val="fontstyle01"/>
          <w:rFonts w:ascii="Georgia" w:hAnsi="Georgia"/>
          <w:sz w:val="22"/>
          <w:szCs w:val="22"/>
        </w:rPr>
        <w:t>Publisher International Limited.</w:t>
      </w:r>
    </w:p>
    <w:p w14:paraId="52FBEB0B" w14:textId="77777777" w:rsidR="007D0143" w:rsidRPr="00047AD1" w:rsidRDefault="007D0143" w:rsidP="00FD05F1">
      <w:pPr>
        <w:spacing w:before="60" w:after="60" w:line="280" w:lineRule="atLeast"/>
        <w:ind w:left="426" w:hanging="436"/>
        <w:jc w:val="both"/>
        <w:rPr>
          <w:rFonts w:ascii="Georgia" w:hAnsi="Georgia"/>
        </w:rPr>
      </w:pPr>
      <w:r w:rsidRPr="00047AD1">
        <w:rPr>
          <w:rFonts w:ascii="Georgia" w:hAnsi="Georgia"/>
          <w:color w:val="000000"/>
        </w:rPr>
        <w:t xml:space="preserve">Anjum, S. (2015). Gender difference in mathematics achievement and its relation with reading comprehension of children at upper primary stage. </w:t>
      </w:r>
      <w:r w:rsidRPr="00047AD1">
        <w:rPr>
          <w:rFonts w:ascii="Georgia" w:hAnsi="Georgia"/>
          <w:i/>
          <w:iCs/>
          <w:color w:val="000000"/>
        </w:rPr>
        <w:t>Journal of Education and Practice, 6</w:t>
      </w:r>
      <w:r w:rsidRPr="00047AD1">
        <w:rPr>
          <w:rFonts w:ascii="Georgia" w:hAnsi="Georgia"/>
          <w:color w:val="000000"/>
        </w:rPr>
        <w:t>(16), 71-75.</w:t>
      </w:r>
    </w:p>
    <w:p w14:paraId="2574DF96"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Awodun, A., &amp;Oyenyi, A. (2018). Effect of Instructional Simulation on Students’ Academic Performance in Basic Science in Junior Secondary School in Ekiti State, Nigeria. </w:t>
      </w:r>
      <w:r w:rsidRPr="00047AD1">
        <w:rPr>
          <w:rFonts w:ascii="Georgia" w:hAnsi="Georgia"/>
          <w:i/>
          <w:iCs/>
          <w:color w:val="222222"/>
          <w:shd w:val="clear" w:color="auto" w:fill="FFFFFF"/>
        </w:rPr>
        <w:t xml:space="preserve">International Journal of </w:t>
      </w:r>
      <w:r w:rsidRPr="00047AD1">
        <w:rPr>
          <w:rFonts w:ascii="Georgia" w:hAnsi="Georgia"/>
          <w:i/>
          <w:iCs/>
          <w:color w:val="222222"/>
          <w:shd w:val="clear" w:color="auto" w:fill="FFFFFF"/>
        </w:rPr>
        <w:t>Research and Analytical Reviews</w:t>
      </w:r>
      <w:r w:rsidRPr="00047AD1">
        <w:rPr>
          <w:rFonts w:ascii="Georgia" w:hAnsi="Georgia"/>
          <w:color w:val="222222"/>
          <w:shd w:val="clear" w:color="auto" w:fill="FFFFFF"/>
        </w:rPr>
        <w:t>, </w:t>
      </w:r>
      <w:r w:rsidRPr="00047AD1">
        <w:rPr>
          <w:rFonts w:ascii="Georgia" w:hAnsi="Georgia"/>
          <w:i/>
          <w:iCs/>
          <w:color w:val="222222"/>
          <w:shd w:val="clear" w:color="auto" w:fill="FFFFFF"/>
        </w:rPr>
        <w:t>5</w:t>
      </w:r>
      <w:r w:rsidRPr="00047AD1">
        <w:rPr>
          <w:rFonts w:ascii="Georgia" w:hAnsi="Georgia"/>
          <w:color w:val="222222"/>
          <w:shd w:val="clear" w:color="auto" w:fill="FFFFFF"/>
        </w:rPr>
        <w:t>(2), 23-27.</w:t>
      </w:r>
    </w:p>
    <w:p w14:paraId="0FB24820" w14:textId="2B929652"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 xml:space="preserve">Awopetu, A. V. (2016). Impact of mother tongue on children's learning abilities in </w:t>
      </w:r>
      <w:r w:rsidR="00C70827">
        <w:rPr>
          <w:rFonts w:ascii="Georgia" w:hAnsi="Georgia"/>
          <w:color w:val="222222"/>
          <w:shd w:val="clear" w:color="auto" w:fill="FFFFFF"/>
        </w:rPr>
        <w:t xml:space="preserve">the </w:t>
      </w:r>
      <w:r w:rsidRPr="00047AD1">
        <w:rPr>
          <w:rFonts w:ascii="Georgia" w:hAnsi="Georgia"/>
          <w:color w:val="222222"/>
          <w:shd w:val="clear" w:color="auto" w:fill="FFFFFF"/>
        </w:rPr>
        <w:t>early childhood classroom. </w:t>
      </w:r>
      <w:r w:rsidRPr="00047AD1">
        <w:rPr>
          <w:rFonts w:ascii="Georgia" w:hAnsi="Georgia"/>
          <w:i/>
          <w:iCs/>
          <w:color w:val="222222"/>
          <w:shd w:val="clear" w:color="auto" w:fill="FFFFFF"/>
        </w:rPr>
        <w:t>Procedia-Social and Behavioral Sciences</w:t>
      </w:r>
      <w:r w:rsidRPr="00047AD1">
        <w:rPr>
          <w:rFonts w:ascii="Georgia" w:hAnsi="Georgia"/>
          <w:color w:val="222222"/>
          <w:shd w:val="clear" w:color="auto" w:fill="FFFFFF"/>
        </w:rPr>
        <w:t>, </w:t>
      </w:r>
      <w:r w:rsidRPr="00047AD1">
        <w:rPr>
          <w:rFonts w:ascii="Georgia" w:hAnsi="Georgia"/>
          <w:i/>
          <w:iCs/>
          <w:color w:val="222222"/>
          <w:shd w:val="clear" w:color="auto" w:fill="FFFFFF"/>
        </w:rPr>
        <w:t>233</w:t>
      </w:r>
      <w:r w:rsidRPr="00047AD1">
        <w:rPr>
          <w:rFonts w:ascii="Georgia" w:hAnsi="Georgia"/>
          <w:color w:val="222222"/>
          <w:shd w:val="clear" w:color="auto" w:fill="FFFFFF"/>
        </w:rPr>
        <w:t>, 58-63.</w:t>
      </w:r>
    </w:p>
    <w:p w14:paraId="4585A3CE"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 xml:space="preserve">Ezugwu, I. J., Mbonu-Adigwe, B. U., Ibenegbu, Q. &amp; Okoye, M. N. (2022) Students’ academic achievement in Basic Science and task persistence as predictors of achievement in senior secondary school Biology. </w:t>
      </w:r>
      <w:r w:rsidRPr="00047AD1">
        <w:rPr>
          <w:rFonts w:ascii="Georgia" w:hAnsi="Georgia"/>
          <w:i/>
          <w:iCs/>
          <w:color w:val="222222"/>
          <w:shd w:val="clear" w:color="auto" w:fill="FFFFFF"/>
        </w:rPr>
        <w:t xml:space="preserve">Journal of the Nigerian Academy of Education, </w:t>
      </w:r>
      <w:r w:rsidRPr="00047AD1">
        <w:rPr>
          <w:rFonts w:ascii="Georgia" w:hAnsi="Georgia"/>
          <w:color w:val="222222"/>
          <w:shd w:val="clear" w:color="auto" w:fill="FFFFFF"/>
        </w:rPr>
        <w:t>277 – 296.</w:t>
      </w:r>
    </w:p>
    <w:p w14:paraId="32E9E7CF" w14:textId="77777777" w:rsidR="007D0143" w:rsidRPr="00047AD1" w:rsidRDefault="007D0143" w:rsidP="00FD05F1">
      <w:pPr>
        <w:spacing w:before="60" w:after="60" w:line="280" w:lineRule="atLeast"/>
        <w:ind w:left="426" w:hanging="436"/>
        <w:jc w:val="both"/>
        <w:rPr>
          <w:rStyle w:val="fontstyle01"/>
          <w:rFonts w:ascii="Georgia" w:hAnsi="Georgia"/>
          <w:sz w:val="22"/>
          <w:szCs w:val="22"/>
        </w:rPr>
      </w:pPr>
      <w:r w:rsidRPr="00047AD1">
        <w:rPr>
          <w:rStyle w:val="fontstyle01"/>
          <w:rFonts w:ascii="Georgia" w:hAnsi="Georgia"/>
          <w:sz w:val="22"/>
          <w:szCs w:val="22"/>
        </w:rPr>
        <w:t xml:space="preserve">Federal Republic of Nigeria (2004). </w:t>
      </w:r>
      <w:r w:rsidRPr="00047AD1">
        <w:rPr>
          <w:rStyle w:val="fontstyle21"/>
          <w:rFonts w:ascii="Georgia" w:hAnsi="Georgia"/>
          <w:sz w:val="22"/>
          <w:szCs w:val="22"/>
        </w:rPr>
        <w:t>National Policy on Education</w:t>
      </w:r>
      <w:r w:rsidRPr="00047AD1">
        <w:rPr>
          <w:rStyle w:val="fontstyle01"/>
          <w:rFonts w:ascii="Georgia" w:hAnsi="Georgia"/>
          <w:sz w:val="22"/>
          <w:szCs w:val="22"/>
        </w:rPr>
        <w:t>. Yaba, Lagos.NERDC Press.</w:t>
      </w:r>
    </w:p>
    <w:p w14:paraId="526EBF19" w14:textId="77777777" w:rsidR="007D0143" w:rsidRPr="00047AD1" w:rsidRDefault="007D0143" w:rsidP="00FD05F1">
      <w:pPr>
        <w:spacing w:before="60" w:after="60" w:line="280" w:lineRule="atLeast"/>
        <w:ind w:left="426" w:hanging="436"/>
        <w:jc w:val="both"/>
        <w:rPr>
          <w:rFonts w:ascii="Georgia" w:eastAsia="Times New Roman" w:hAnsi="Georgia"/>
          <w:color w:val="000000"/>
        </w:rPr>
      </w:pPr>
      <w:r w:rsidRPr="00047AD1">
        <w:rPr>
          <w:rFonts w:ascii="Georgia" w:eastAsia="Times New Roman" w:hAnsi="Georgia"/>
          <w:color w:val="000000"/>
        </w:rPr>
        <w:t xml:space="preserve">Federal Republic of Nigeria, FRN (2004). </w:t>
      </w:r>
      <w:r w:rsidRPr="00047AD1">
        <w:rPr>
          <w:rFonts w:ascii="Georgia" w:eastAsia="Times New Roman" w:hAnsi="Georgia"/>
          <w:i/>
          <w:iCs/>
          <w:color w:val="000000"/>
        </w:rPr>
        <w:t>National Policy on Education (revised edition)</w:t>
      </w:r>
      <w:r w:rsidRPr="00047AD1">
        <w:rPr>
          <w:rFonts w:ascii="Georgia" w:eastAsia="Times New Roman" w:hAnsi="Georgia"/>
          <w:color w:val="000000"/>
        </w:rPr>
        <w:t>. Lagos: Government Press.</w:t>
      </w:r>
    </w:p>
    <w:p w14:paraId="7DA6062F" w14:textId="1D90FB5F"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Flores, N., &amp; Rosa, J. (2015). Undoing appropriateness: Raciolinguistic ideologies and language diversity in education. </w:t>
      </w:r>
      <w:r w:rsidRPr="00047AD1">
        <w:rPr>
          <w:rFonts w:ascii="Georgia" w:hAnsi="Georgia"/>
          <w:i/>
          <w:iCs/>
          <w:color w:val="222222"/>
          <w:shd w:val="clear" w:color="auto" w:fill="FFFFFF"/>
        </w:rPr>
        <w:t xml:space="preserve">Harvard </w:t>
      </w:r>
      <w:r w:rsidR="00C70827">
        <w:rPr>
          <w:rFonts w:ascii="Georgia" w:hAnsi="Georgia"/>
          <w:i/>
          <w:iCs/>
          <w:color w:val="222222"/>
          <w:shd w:val="clear" w:color="auto" w:fill="FFFFFF"/>
        </w:rPr>
        <w:t>Educational R</w:t>
      </w:r>
      <w:r w:rsidRPr="00047AD1">
        <w:rPr>
          <w:rFonts w:ascii="Georgia" w:hAnsi="Georgia"/>
          <w:i/>
          <w:iCs/>
          <w:color w:val="222222"/>
          <w:shd w:val="clear" w:color="auto" w:fill="FFFFFF"/>
        </w:rPr>
        <w:t>eview</w:t>
      </w:r>
      <w:r w:rsidRPr="00047AD1">
        <w:rPr>
          <w:rFonts w:ascii="Georgia" w:hAnsi="Georgia"/>
          <w:color w:val="222222"/>
          <w:shd w:val="clear" w:color="auto" w:fill="FFFFFF"/>
        </w:rPr>
        <w:t>, </w:t>
      </w:r>
      <w:r w:rsidRPr="00047AD1">
        <w:rPr>
          <w:rFonts w:ascii="Georgia" w:hAnsi="Georgia"/>
          <w:i/>
          <w:iCs/>
          <w:color w:val="222222"/>
          <w:shd w:val="clear" w:color="auto" w:fill="FFFFFF"/>
        </w:rPr>
        <w:t>85</w:t>
      </w:r>
      <w:r w:rsidRPr="00047AD1">
        <w:rPr>
          <w:rFonts w:ascii="Georgia" w:hAnsi="Georgia"/>
          <w:color w:val="222222"/>
          <w:shd w:val="clear" w:color="auto" w:fill="FFFFFF"/>
        </w:rPr>
        <w:t>(2), 149-171.</w:t>
      </w:r>
    </w:p>
    <w:p w14:paraId="65482CB0"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Igbokwe, C. O. (2015). Recent curriculum reforms at the basic education level in Nigeria aimed at catching them young to create change. </w:t>
      </w:r>
      <w:r w:rsidRPr="00047AD1">
        <w:rPr>
          <w:rFonts w:ascii="Georgia" w:hAnsi="Georgia"/>
          <w:i/>
          <w:iCs/>
          <w:color w:val="222222"/>
          <w:shd w:val="clear" w:color="auto" w:fill="FFFFFF"/>
        </w:rPr>
        <w:t>American Journal of Educational Research</w:t>
      </w:r>
      <w:r w:rsidRPr="00047AD1">
        <w:rPr>
          <w:rFonts w:ascii="Georgia" w:hAnsi="Georgia"/>
          <w:color w:val="222222"/>
          <w:shd w:val="clear" w:color="auto" w:fill="FFFFFF"/>
        </w:rPr>
        <w:t>, </w:t>
      </w:r>
      <w:r w:rsidRPr="00047AD1">
        <w:rPr>
          <w:rFonts w:ascii="Georgia" w:hAnsi="Georgia"/>
          <w:i/>
          <w:iCs/>
          <w:color w:val="222222"/>
          <w:shd w:val="clear" w:color="auto" w:fill="FFFFFF"/>
        </w:rPr>
        <w:t>3</w:t>
      </w:r>
      <w:r w:rsidRPr="00047AD1">
        <w:rPr>
          <w:rFonts w:ascii="Georgia" w:hAnsi="Georgia"/>
          <w:color w:val="222222"/>
          <w:shd w:val="clear" w:color="auto" w:fill="FFFFFF"/>
        </w:rPr>
        <w:t>(1), 31-37.</w:t>
      </w:r>
    </w:p>
    <w:p w14:paraId="1CE74045"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Joga, S. (2013) International Opinion on Language Issues: Mother Tongue is the key to Education, knowledge, science, and English learning. Madaan Publishing House: Punjabi.</w:t>
      </w:r>
    </w:p>
    <w:p w14:paraId="6E9952DB"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 xml:space="preserve">Kiyici, B. &amp;Kiyici, M. (2007) Science, Technology and Literacy. </w:t>
      </w:r>
      <w:r w:rsidRPr="00047AD1">
        <w:rPr>
          <w:rFonts w:ascii="Georgia" w:hAnsi="Georgia"/>
          <w:i/>
          <w:iCs/>
          <w:color w:val="222222"/>
          <w:shd w:val="clear" w:color="auto" w:fill="FFFFFF"/>
        </w:rPr>
        <w:t xml:space="preserve">The Turkish Online Journal of Educational Technology – TOJET, </w:t>
      </w:r>
      <w:r w:rsidRPr="00047AD1">
        <w:rPr>
          <w:rFonts w:ascii="Georgia" w:hAnsi="Georgia"/>
          <w:color w:val="222222"/>
          <w:shd w:val="clear" w:color="auto" w:fill="FFFFFF"/>
        </w:rPr>
        <w:t>6(2), 1 – 5.</w:t>
      </w:r>
    </w:p>
    <w:p w14:paraId="0B0C99D1"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 xml:space="preserve">Kobori, H., Dickinson, J. L., Washitani, I., Sakurai, R., Amano, T., Komatsu, N., ... &amp; Miller-Rushing, A. J. (2016). Citizen science: a new approach to advance </w:t>
      </w:r>
      <w:r w:rsidRPr="00047AD1">
        <w:rPr>
          <w:rFonts w:ascii="Georgia" w:hAnsi="Georgia"/>
          <w:color w:val="222222"/>
          <w:shd w:val="clear" w:color="auto" w:fill="FFFFFF"/>
        </w:rPr>
        <w:lastRenderedPageBreak/>
        <w:t>ecology, education, and conservation. </w:t>
      </w:r>
      <w:r w:rsidRPr="00047AD1">
        <w:rPr>
          <w:rFonts w:ascii="Georgia" w:hAnsi="Georgia"/>
          <w:i/>
          <w:iCs/>
          <w:color w:val="222222"/>
          <w:shd w:val="clear" w:color="auto" w:fill="FFFFFF"/>
        </w:rPr>
        <w:t>Ecological research</w:t>
      </w:r>
      <w:r w:rsidRPr="00047AD1">
        <w:rPr>
          <w:rFonts w:ascii="Georgia" w:hAnsi="Georgia"/>
          <w:color w:val="222222"/>
          <w:shd w:val="clear" w:color="auto" w:fill="FFFFFF"/>
        </w:rPr>
        <w:t>, </w:t>
      </w:r>
      <w:r w:rsidRPr="00047AD1">
        <w:rPr>
          <w:rFonts w:ascii="Georgia" w:hAnsi="Georgia"/>
          <w:i/>
          <w:iCs/>
          <w:color w:val="222222"/>
          <w:shd w:val="clear" w:color="auto" w:fill="FFFFFF"/>
        </w:rPr>
        <w:t>31</w:t>
      </w:r>
      <w:r w:rsidRPr="00047AD1">
        <w:rPr>
          <w:rFonts w:ascii="Georgia" w:hAnsi="Georgia"/>
          <w:color w:val="222222"/>
          <w:shd w:val="clear" w:color="auto" w:fill="FFFFFF"/>
        </w:rPr>
        <w:t>, 1-19.</w:t>
      </w:r>
    </w:p>
    <w:p w14:paraId="7D759CF2"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Kramsch, C. (2014). Language and culture. </w:t>
      </w:r>
      <w:r w:rsidRPr="00047AD1">
        <w:rPr>
          <w:rFonts w:ascii="Georgia" w:hAnsi="Georgia"/>
          <w:i/>
          <w:iCs/>
          <w:color w:val="222222"/>
          <w:shd w:val="clear" w:color="auto" w:fill="FFFFFF"/>
        </w:rPr>
        <w:t>AILA review</w:t>
      </w:r>
      <w:r w:rsidRPr="00047AD1">
        <w:rPr>
          <w:rFonts w:ascii="Georgia" w:hAnsi="Georgia"/>
          <w:color w:val="222222"/>
          <w:shd w:val="clear" w:color="auto" w:fill="FFFFFF"/>
        </w:rPr>
        <w:t>, </w:t>
      </w:r>
      <w:r w:rsidRPr="00047AD1">
        <w:rPr>
          <w:rFonts w:ascii="Georgia" w:hAnsi="Georgia"/>
          <w:i/>
          <w:iCs/>
          <w:color w:val="222222"/>
          <w:shd w:val="clear" w:color="auto" w:fill="FFFFFF"/>
        </w:rPr>
        <w:t>27</w:t>
      </w:r>
      <w:r w:rsidRPr="00047AD1">
        <w:rPr>
          <w:rFonts w:ascii="Georgia" w:hAnsi="Georgia"/>
          <w:color w:val="222222"/>
          <w:shd w:val="clear" w:color="auto" w:fill="FFFFFF"/>
        </w:rPr>
        <w:t>(1), 30-55.</w:t>
      </w:r>
    </w:p>
    <w:p w14:paraId="2412EEB2" w14:textId="3843DFF7" w:rsidR="007D0143" w:rsidRPr="00047AD1" w:rsidRDefault="007D0143" w:rsidP="00FD05F1">
      <w:pPr>
        <w:spacing w:before="60" w:after="60" w:line="280" w:lineRule="atLeast"/>
        <w:ind w:left="426" w:hanging="436"/>
        <w:jc w:val="both"/>
        <w:rPr>
          <w:rStyle w:val="fontstyle01"/>
          <w:rFonts w:ascii="Georgia" w:hAnsi="Georgia"/>
          <w:sz w:val="22"/>
          <w:szCs w:val="22"/>
        </w:rPr>
      </w:pPr>
      <w:r w:rsidRPr="00047AD1">
        <w:rPr>
          <w:rStyle w:val="fontstyle01"/>
          <w:rFonts w:ascii="Georgia" w:hAnsi="Georgia"/>
          <w:sz w:val="22"/>
          <w:szCs w:val="22"/>
        </w:rPr>
        <w:t xml:space="preserve">Nkwo, N. I. (2003). </w:t>
      </w:r>
      <w:r w:rsidRPr="00047AD1">
        <w:rPr>
          <w:rStyle w:val="fontstyle21"/>
          <w:rFonts w:ascii="Georgia" w:hAnsi="Georgia"/>
          <w:sz w:val="22"/>
          <w:szCs w:val="22"/>
        </w:rPr>
        <w:t>Effects of Guided Inquiry and Demonstration methods on secondary</w:t>
      </w:r>
      <w:r w:rsidRPr="00047AD1">
        <w:rPr>
          <w:rFonts w:ascii="Georgia" w:hAnsi="Georgia"/>
          <w:i/>
          <w:iCs/>
          <w:color w:val="000000"/>
        </w:rPr>
        <w:br/>
      </w:r>
      <w:r w:rsidRPr="00047AD1">
        <w:rPr>
          <w:rStyle w:val="fontstyle21"/>
          <w:rFonts w:ascii="Georgia" w:hAnsi="Georgia"/>
          <w:sz w:val="22"/>
          <w:szCs w:val="22"/>
        </w:rPr>
        <w:t>school students</w:t>
      </w:r>
      <w:r w:rsidRPr="00047AD1">
        <w:rPr>
          <w:rStyle w:val="fontstyle21"/>
          <w:rFonts w:ascii="Times New Roman" w:hAnsi="Times New Roman" w:cs="Times New Roman"/>
          <w:sz w:val="22"/>
          <w:szCs w:val="22"/>
        </w:rPr>
        <w:t>‟</w:t>
      </w:r>
      <w:r w:rsidRPr="00047AD1">
        <w:rPr>
          <w:rStyle w:val="fontstyle21"/>
          <w:rFonts w:ascii="Georgia" w:hAnsi="Georgia"/>
          <w:sz w:val="22"/>
          <w:szCs w:val="22"/>
        </w:rPr>
        <w:t xml:space="preserve"> acquisition of process skills in Physics. </w:t>
      </w:r>
      <w:r w:rsidRPr="00047AD1">
        <w:rPr>
          <w:rStyle w:val="fontstyle01"/>
          <w:rFonts w:ascii="Georgia" w:hAnsi="Georgia"/>
          <w:sz w:val="22"/>
          <w:szCs w:val="22"/>
        </w:rPr>
        <w:t>Unpublished M. Sc. (Ed)</w:t>
      </w:r>
      <w:r w:rsidR="00612BD3">
        <w:rPr>
          <w:rStyle w:val="fontstyle01"/>
          <w:rFonts w:ascii="Georgia" w:hAnsi="Georgia"/>
          <w:sz w:val="22"/>
          <w:szCs w:val="22"/>
        </w:rPr>
        <w:t xml:space="preserve">. </w:t>
      </w:r>
      <w:r w:rsidRPr="00047AD1">
        <w:rPr>
          <w:rStyle w:val="fontstyle01"/>
          <w:rFonts w:ascii="Georgia" w:hAnsi="Georgia"/>
          <w:sz w:val="22"/>
          <w:szCs w:val="22"/>
        </w:rPr>
        <w:t>Thesis. University of Uyo, Uyo.</w:t>
      </w:r>
    </w:p>
    <w:p w14:paraId="055BE308" w14:textId="77777777" w:rsidR="007D0143" w:rsidRPr="00047AD1" w:rsidRDefault="007D0143" w:rsidP="00FD05F1">
      <w:pPr>
        <w:spacing w:before="60" w:after="60" w:line="280" w:lineRule="atLeast"/>
        <w:ind w:left="426" w:hanging="436"/>
        <w:jc w:val="both"/>
        <w:rPr>
          <w:rFonts w:ascii="Georgia" w:hAnsi="Georgia"/>
        </w:rPr>
      </w:pPr>
      <w:r w:rsidRPr="00047AD1">
        <w:rPr>
          <w:rFonts w:ascii="Georgia" w:hAnsi="Georgia"/>
          <w:color w:val="222222"/>
          <w:shd w:val="clear" w:color="auto" w:fill="FFFFFF"/>
        </w:rPr>
        <w:t>Owolabi, H. O., Olaoye, D. D., Olaoye, O. T., &amp; Olatunji, R. A. (2022). Effect Of Yoruba as Language of Instruction in Social Studies on Junior Secondary School Student’s Performance in Ilorin-West, Kwara State. </w:t>
      </w:r>
      <w:r w:rsidRPr="00047AD1">
        <w:rPr>
          <w:rFonts w:ascii="Georgia" w:hAnsi="Georgia"/>
          <w:i/>
          <w:iCs/>
          <w:color w:val="222222"/>
          <w:shd w:val="clear" w:color="auto" w:fill="FFFFFF"/>
        </w:rPr>
        <w:t>African Journal of Humanities and Contemporary Education Research</w:t>
      </w:r>
      <w:r w:rsidRPr="00047AD1">
        <w:rPr>
          <w:rFonts w:ascii="Georgia" w:hAnsi="Georgia"/>
          <w:color w:val="222222"/>
          <w:shd w:val="clear" w:color="auto" w:fill="FFFFFF"/>
        </w:rPr>
        <w:t>, </w:t>
      </w:r>
      <w:r w:rsidRPr="00047AD1">
        <w:rPr>
          <w:rFonts w:ascii="Georgia" w:hAnsi="Georgia"/>
          <w:i/>
          <w:iCs/>
          <w:color w:val="222222"/>
          <w:shd w:val="clear" w:color="auto" w:fill="FFFFFF"/>
        </w:rPr>
        <w:t>6</w:t>
      </w:r>
      <w:r w:rsidRPr="00047AD1">
        <w:rPr>
          <w:rFonts w:ascii="Georgia" w:hAnsi="Georgia"/>
          <w:color w:val="222222"/>
          <w:shd w:val="clear" w:color="auto" w:fill="FFFFFF"/>
        </w:rPr>
        <w:t>(1), 40-52.</w:t>
      </w:r>
    </w:p>
    <w:p w14:paraId="31215E82" w14:textId="77777777" w:rsidR="007D0143" w:rsidRPr="00047AD1" w:rsidRDefault="007D0143" w:rsidP="00FD05F1">
      <w:pPr>
        <w:spacing w:before="60" w:after="60" w:line="280" w:lineRule="atLeast"/>
        <w:ind w:left="426" w:hanging="436"/>
        <w:jc w:val="both"/>
        <w:rPr>
          <w:rFonts w:ascii="Georgia" w:hAnsi="Georgia"/>
        </w:rPr>
      </w:pPr>
      <w:r w:rsidRPr="00047AD1">
        <w:rPr>
          <w:rStyle w:val="fontstyle01"/>
          <w:rFonts w:ascii="Georgia" w:hAnsi="Georgia"/>
          <w:sz w:val="22"/>
          <w:szCs w:val="22"/>
        </w:rPr>
        <w:t>Oxenhorne, J. M. (1992). Teaching Science to Underachievers in Secondary School. NewYork. Globe Book Company</w:t>
      </w:r>
    </w:p>
    <w:p w14:paraId="68336855"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Oyewole, O. (2017). Influence of mother tongue in the teaching and learning of English language in selected secondary schools in Ondo State, Nigeria. </w:t>
      </w:r>
      <w:r w:rsidRPr="00047AD1">
        <w:rPr>
          <w:rFonts w:ascii="Georgia" w:hAnsi="Georgia"/>
          <w:i/>
          <w:iCs/>
          <w:color w:val="222222"/>
          <w:shd w:val="clear" w:color="auto" w:fill="FFFFFF"/>
        </w:rPr>
        <w:t xml:space="preserve">Journal </w:t>
      </w:r>
      <w:r w:rsidRPr="00047AD1">
        <w:rPr>
          <w:rFonts w:ascii="Georgia" w:hAnsi="Georgia"/>
          <w:i/>
          <w:iCs/>
          <w:color w:val="222222"/>
          <w:shd w:val="clear" w:color="auto" w:fill="FFFFFF"/>
        </w:rPr>
        <w:t>of Education and Practice</w:t>
      </w:r>
      <w:r w:rsidRPr="00047AD1">
        <w:rPr>
          <w:rFonts w:ascii="Georgia" w:hAnsi="Georgia"/>
          <w:color w:val="222222"/>
          <w:shd w:val="clear" w:color="auto" w:fill="FFFFFF"/>
        </w:rPr>
        <w:t>, </w:t>
      </w:r>
      <w:r w:rsidRPr="00047AD1">
        <w:rPr>
          <w:rFonts w:ascii="Georgia" w:hAnsi="Georgia"/>
          <w:i/>
          <w:iCs/>
          <w:color w:val="222222"/>
          <w:shd w:val="clear" w:color="auto" w:fill="FFFFFF"/>
        </w:rPr>
        <w:t>8</w:t>
      </w:r>
      <w:r w:rsidRPr="00047AD1">
        <w:rPr>
          <w:rFonts w:ascii="Georgia" w:hAnsi="Georgia"/>
          <w:color w:val="222222"/>
          <w:shd w:val="clear" w:color="auto" w:fill="FFFFFF"/>
        </w:rPr>
        <w:t>(30), 55-64.</w:t>
      </w:r>
    </w:p>
    <w:p w14:paraId="17366D2F"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Poincaré, H. (2022). </w:t>
      </w:r>
      <w:r w:rsidRPr="00047AD1">
        <w:rPr>
          <w:rFonts w:ascii="Georgia" w:hAnsi="Georgia"/>
          <w:i/>
          <w:iCs/>
          <w:color w:val="222222"/>
          <w:shd w:val="clear" w:color="auto" w:fill="FFFFFF"/>
        </w:rPr>
        <w:t>The foundations of science: Science and hypothesis, the value of science, science and method</w:t>
      </w:r>
      <w:r w:rsidRPr="00047AD1">
        <w:rPr>
          <w:rFonts w:ascii="Georgia" w:hAnsi="Georgia"/>
          <w:color w:val="222222"/>
          <w:shd w:val="clear" w:color="auto" w:fill="FFFFFF"/>
        </w:rPr>
        <w:t>. DigiCat.</w:t>
      </w:r>
    </w:p>
    <w:p w14:paraId="1E07518F" w14:textId="77777777" w:rsidR="007D0143" w:rsidRPr="00047AD1" w:rsidRDefault="007D0143" w:rsidP="00FD05F1">
      <w:pPr>
        <w:spacing w:before="60" w:after="60" w:line="280" w:lineRule="atLeast"/>
        <w:ind w:left="426" w:hanging="436"/>
        <w:jc w:val="both"/>
        <w:rPr>
          <w:rFonts w:ascii="Georgia" w:hAnsi="Georgia"/>
        </w:rPr>
      </w:pPr>
      <w:r w:rsidRPr="00047AD1">
        <w:rPr>
          <w:rFonts w:ascii="Georgia" w:hAnsi="Georgia"/>
          <w:color w:val="000000"/>
        </w:rPr>
        <w:t xml:space="preserve">Ricablance, J. D. (2014). </w:t>
      </w:r>
      <w:r w:rsidRPr="00047AD1">
        <w:rPr>
          <w:rFonts w:ascii="Georgia" w:hAnsi="Georgia"/>
          <w:i/>
          <w:iCs/>
          <w:color w:val="000000"/>
        </w:rPr>
        <w:t>Effectiveness of mother tongue-based instruction on pupils’ achievement in mathematics</w:t>
      </w:r>
      <w:r w:rsidRPr="00047AD1">
        <w:rPr>
          <w:rFonts w:ascii="Georgia" w:hAnsi="Georgia"/>
          <w:color w:val="000000"/>
        </w:rPr>
        <w:t>. A Master project of the Central Mindanao University, Philippines</w:t>
      </w:r>
    </w:p>
    <w:p w14:paraId="19D0983E"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Taylor, S., &amp; von Fintel, M. (2016). Estimating the impact of language of instruction in South African primary schools: A fixed effects approach. </w:t>
      </w:r>
      <w:r w:rsidRPr="00047AD1">
        <w:rPr>
          <w:rFonts w:ascii="Georgia" w:hAnsi="Georgia"/>
          <w:i/>
          <w:iCs/>
          <w:color w:val="222222"/>
          <w:shd w:val="clear" w:color="auto" w:fill="FFFFFF"/>
        </w:rPr>
        <w:t>Economics of Education Review</w:t>
      </w:r>
      <w:r w:rsidRPr="00047AD1">
        <w:rPr>
          <w:rFonts w:ascii="Georgia" w:hAnsi="Georgia"/>
          <w:color w:val="222222"/>
          <w:shd w:val="clear" w:color="auto" w:fill="FFFFFF"/>
        </w:rPr>
        <w:t>, </w:t>
      </w:r>
      <w:r w:rsidRPr="00047AD1">
        <w:rPr>
          <w:rFonts w:ascii="Georgia" w:hAnsi="Georgia"/>
          <w:i/>
          <w:iCs/>
          <w:color w:val="222222"/>
          <w:shd w:val="clear" w:color="auto" w:fill="FFFFFF"/>
        </w:rPr>
        <w:t>50</w:t>
      </w:r>
      <w:r w:rsidRPr="00047AD1">
        <w:rPr>
          <w:rFonts w:ascii="Georgia" w:hAnsi="Georgia"/>
          <w:color w:val="222222"/>
          <w:shd w:val="clear" w:color="auto" w:fill="FFFFFF"/>
        </w:rPr>
        <w:t>, 75-89.</w:t>
      </w:r>
    </w:p>
    <w:p w14:paraId="726D4C53" w14:textId="77777777" w:rsidR="007D0143" w:rsidRPr="00047AD1" w:rsidRDefault="007D0143" w:rsidP="00FD05F1">
      <w:pPr>
        <w:spacing w:before="60" w:after="60" w:line="280" w:lineRule="atLeast"/>
        <w:ind w:left="426" w:hanging="436"/>
        <w:jc w:val="both"/>
        <w:rPr>
          <w:rFonts w:ascii="Georgia" w:hAnsi="Georgia"/>
          <w:color w:val="222222"/>
          <w:shd w:val="clear" w:color="auto" w:fill="FFFFFF"/>
        </w:rPr>
      </w:pPr>
      <w:r w:rsidRPr="00047AD1">
        <w:rPr>
          <w:rFonts w:ascii="Georgia" w:hAnsi="Georgia"/>
          <w:color w:val="222222"/>
          <w:shd w:val="clear" w:color="auto" w:fill="FFFFFF"/>
        </w:rPr>
        <w:t>Tokuhama-Espinosa, T. (2015). </w:t>
      </w:r>
      <w:r w:rsidRPr="00047AD1">
        <w:rPr>
          <w:rFonts w:ascii="Georgia" w:hAnsi="Georgia"/>
          <w:i/>
          <w:iCs/>
          <w:color w:val="222222"/>
          <w:shd w:val="clear" w:color="auto" w:fill="FFFFFF"/>
        </w:rPr>
        <w:t>The new science of teaching and learning: Using the best of mind, brain, and education science in the classroom</w:t>
      </w:r>
      <w:r w:rsidRPr="00047AD1">
        <w:rPr>
          <w:rFonts w:ascii="Georgia" w:hAnsi="Georgia"/>
          <w:color w:val="222222"/>
          <w:shd w:val="clear" w:color="auto" w:fill="FFFFFF"/>
        </w:rPr>
        <w:t>. Teachers College Press.</w:t>
      </w:r>
    </w:p>
    <w:p w14:paraId="58A9F89E" w14:textId="77777777" w:rsidR="00FD05F1" w:rsidRPr="00047AD1" w:rsidRDefault="007D0143" w:rsidP="00FD05F1">
      <w:pPr>
        <w:spacing w:before="60" w:after="60" w:line="280" w:lineRule="atLeast"/>
        <w:ind w:left="426" w:hanging="436"/>
        <w:jc w:val="both"/>
        <w:rPr>
          <w:rFonts w:ascii="Georgia" w:hAnsi="Georgia"/>
          <w:color w:val="000000"/>
        </w:rPr>
      </w:pPr>
      <w:r w:rsidRPr="00047AD1">
        <w:rPr>
          <w:rFonts w:ascii="Georgia" w:hAnsi="Georgia"/>
          <w:color w:val="000000"/>
        </w:rPr>
        <w:t xml:space="preserve">UNESCO (2008). </w:t>
      </w:r>
      <w:r w:rsidRPr="00047AD1">
        <w:rPr>
          <w:rFonts w:ascii="Georgia" w:hAnsi="Georgia"/>
          <w:i/>
          <w:iCs/>
          <w:color w:val="000000"/>
        </w:rPr>
        <w:t>Mother tongue matters: Local languages as a key to effective learning</w:t>
      </w:r>
      <w:r w:rsidRPr="00047AD1">
        <w:rPr>
          <w:rFonts w:ascii="Georgia" w:hAnsi="Georgia"/>
          <w:color w:val="000000"/>
        </w:rPr>
        <w:t>. Paris: UNESCO</w:t>
      </w:r>
      <w:r w:rsidR="00FD05F1" w:rsidRPr="00047AD1">
        <w:rPr>
          <w:rFonts w:ascii="Georgia" w:hAnsi="Georgia"/>
          <w:color w:val="000000"/>
        </w:rPr>
        <w:t>.</w:t>
      </w:r>
    </w:p>
    <w:p w14:paraId="2BB5C5F7" w14:textId="4F287B8E" w:rsidR="00FD05F1" w:rsidRPr="00047AD1" w:rsidRDefault="00FD05F1" w:rsidP="00FD05F1">
      <w:pPr>
        <w:spacing w:before="60" w:after="60" w:line="280" w:lineRule="atLeast"/>
        <w:ind w:left="426" w:hanging="436"/>
        <w:jc w:val="both"/>
        <w:rPr>
          <w:rFonts w:ascii="Georgia" w:hAnsi="Georgia"/>
          <w:color w:val="000000"/>
        </w:rPr>
        <w:sectPr w:rsidR="00FD05F1" w:rsidRPr="00047AD1" w:rsidSect="00511503">
          <w:type w:val="continuous"/>
          <w:pgSz w:w="12240" w:h="15840"/>
          <w:pgMar w:top="1440" w:right="1440" w:bottom="1440" w:left="1440" w:header="720" w:footer="720" w:gutter="0"/>
          <w:cols w:num="2" w:sep="1" w:space="720"/>
          <w:docGrid w:linePitch="360"/>
        </w:sectPr>
      </w:pPr>
    </w:p>
    <w:p w14:paraId="66160921" w14:textId="77777777" w:rsidR="007D0143" w:rsidRPr="00047AD1" w:rsidRDefault="007D0143" w:rsidP="00FD05F1">
      <w:pPr>
        <w:spacing w:before="60" w:after="60" w:line="280" w:lineRule="atLeast"/>
        <w:ind w:left="720" w:hanging="720"/>
        <w:rPr>
          <w:rFonts w:ascii="Georgia" w:hAnsi="Georgia"/>
        </w:rPr>
      </w:pPr>
    </w:p>
    <w:p w14:paraId="5C9667BF" w14:textId="7669364A" w:rsidR="00DA325B" w:rsidRPr="00047AD1" w:rsidRDefault="00DA325B" w:rsidP="007D0143">
      <w:pPr>
        <w:spacing w:before="60" w:after="60" w:line="280" w:lineRule="atLeast"/>
        <w:jc w:val="both"/>
        <w:rPr>
          <w:rFonts w:ascii="Georgia" w:hAnsi="Georgia" w:cs="Times New Roman"/>
          <w:b/>
          <w:bCs/>
        </w:rPr>
      </w:pPr>
    </w:p>
    <w:p w14:paraId="3A8E2515" w14:textId="77777777" w:rsidR="00DA325B" w:rsidRPr="00047AD1" w:rsidRDefault="00DA325B" w:rsidP="00312D04">
      <w:pPr>
        <w:pStyle w:val="Heading3"/>
      </w:pPr>
    </w:p>
    <w:p w14:paraId="54334E98" w14:textId="77777777" w:rsidR="00DA325B" w:rsidRPr="00047AD1" w:rsidRDefault="00DA325B" w:rsidP="00312D04">
      <w:pPr>
        <w:pStyle w:val="Heading3"/>
      </w:pPr>
    </w:p>
    <w:p w14:paraId="2A32DD64" w14:textId="6786CF23" w:rsidR="00C00D17" w:rsidRPr="00047AD1" w:rsidRDefault="00C00D17" w:rsidP="00DA0419">
      <w:pPr>
        <w:spacing w:before="60" w:after="60" w:line="320" w:lineRule="atLeast"/>
        <w:ind w:left="567" w:hanging="567"/>
        <w:jc w:val="both"/>
        <w:rPr>
          <w:rFonts w:ascii="Georgia" w:hAnsi="Georgia" w:cs="Times New Roman"/>
          <w:sz w:val="24"/>
          <w:szCs w:val="24"/>
        </w:rPr>
      </w:pPr>
    </w:p>
    <w:p w14:paraId="131200F8" w14:textId="77777777" w:rsidR="00CB752C" w:rsidRPr="00047AD1" w:rsidRDefault="00CB752C" w:rsidP="008C2944">
      <w:pPr>
        <w:spacing w:before="60" w:after="60" w:line="320" w:lineRule="atLeast"/>
        <w:rPr>
          <w:rFonts w:ascii="Georgia" w:hAnsi="Georgia"/>
          <w:sz w:val="24"/>
          <w:szCs w:val="24"/>
        </w:rPr>
        <w:sectPr w:rsidR="00CB752C" w:rsidRPr="00047AD1" w:rsidSect="00511503">
          <w:type w:val="continuous"/>
          <w:pgSz w:w="12240" w:h="15840"/>
          <w:pgMar w:top="1440" w:right="1440" w:bottom="1440" w:left="1440" w:header="720" w:footer="720" w:gutter="0"/>
          <w:cols w:sep="1" w:space="720"/>
          <w:docGrid w:linePitch="360"/>
        </w:sectPr>
      </w:pPr>
    </w:p>
    <w:p w14:paraId="598F1CDA" w14:textId="72DD5A80" w:rsidR="008350FA" w:rsidRPr="00047AD1" w:rsidRDefault="008350FA" w:rsidP="008C2944">
      <w:pPr>
        <w:spacing w:before="60" w:after="60" w:line="320" w:lineRule="atLeast"/>
        <w:rPr>
          <w:rFonts w:ascii="Georgia" w:hAnsi="Georgia"/>
          <w:sz w:val="24"/>
          <w:szCs w:val="24"/>
        </w:rPr>
      </w:pPr>
      <w:r w:rsidRPr="00047AD1">
        <w:rPr>
          <w:rFonts w:ascii="Georgia" w:hAnsi="Georgia"/>
          <w:sz w:val="24"/>
          <w:szCs w:val="24"/>
        </w:rPr>
        <w:br w:type="page"/>
      </w:r>
    </w:p>
    <w:p w14:paraId="5734E7C9" w14:textId="77777777" w:rsidR="008350FA" w:rsidRPr="00047AD1" w:rsidRDefault="008350FA" w:rsidP="008C2944">
      <w:pPr>
        <w:spacing w:before="60" w:after="60" w:line="320" w:lineRule="atLeast"/>
        <w:rPr>
          <w:rFonts w:ascii="Georgia" w:hAnsi="Georgia"/>
          <w:sz w:val="24"/>
          <w:szCs w:val="24"/>
        </w:rPr>
        <w:sectPr w:rsidR="008350FA" w:rsidRPr="00047AD1" w:rsidSect="00511503">
          <w:type w:val="continuous"/>
          <w:pgSz w:w="12240" w:h="15840"/>
          <w:pgMar w:top="1440" w:right="1440" w:bottom="1440" w:left="1440" w:header="720" w:footer="720" w:gutter="0"/>
          <w:cols w:space="720"/>
          <w:docGrid w:linePitch="360"/>
        </w:sectPr>
      </w:pPr>
    </w:p>
    <w:p w14:paraId="4C47D6CF" w14:textId="26FDD7F6" w:rsidR="007155B4" w:rsidRPr="00047AD1" w:rsidRDefault="005936AA" w:rsidP="000F5477">
      <w:pPr>
        <w:pStyle w:val="Heading1"/>
        <w:rPr>
          <w:lang w:val="en-GB"/>
        </w:rPr>
      </w:pPr>
      <w:bookmarkStart w:id="8" w:name="_Toc157816518"/>
      <w:r w:rsidRPr="00047AD1">
        <w:rPr>
          <w:lang w:val="en-GB"/>
        </w:rPr>
        <w:lastRenderedPageBreak/>
        <w:t>Overview on the Meaning of Theatre-In-Education (Tie) in Nigeria</w:t>
      </w:r>
      <w:bookmarkEnd w:id="8"/>
    </w:p>
    <w:p w14:paraId="7B08B1CA" w14:textId="6A133316" w:rsidR="007155B4" w:rsidRPr="00047AD1" w:rsidRDefault="005936AA" w:rsidP="00CB1469">
      <w:pPr>
        <w:pStyle w:val="Heading2"/>
      </w:pPr>
      <w:bookmarkStart w:id="9" w:name="_Toc123396827"/>
      <w:bookmarkStart w:id="10" w:name="_Toc157816519"/>
      <w:r w:rsidRPr="00047AD1">
        <w:t>Aliyu Mohammed Sani</w:t>
      </w:r>
      <w:bookmarkEnd w:id="9"/>
      <w:bookmarkEnd w:id="10"/>
    </w:p>
    <w:p w14:paraId="40D65C6B" w14:textId="600B2FDA" w:rsidR="005936AA" w:rsidRPr="00047AD1" w:rsidRDefault="005936AA" w:rsidP="00E72EFE">
      <w:pPr>
        <w:pStyle w:val="Heading4"/>
      </w:pPr>
      <w:r w:rsidRPr="00047AD1">
        <w:t>Registry Department,</w:t>
      </w:r>
    </w:p>
    <w:p w14:paraId="7AA4474A" w14:textId="77777777" w:rsidR="005936AA" w:rsidRPr="00047AD1" w:rsidRDefault="005936AA" w:rsidP="00E72EFE">
      <w:pPr>
        <w:pStyle w:val="Heading4"/>
        <w:rPr>
          <w:rFonts w:cs="Times New Roman"/>
        </w:rPr>
      </w:pPr>
      <w:r w:rsidRPr="00047AD1">
        <w:rPr>
          <w:rFonts w:cs="Times New Roman"/>
        </w:rPr>
        <w:t>Federal College of Education,</w:t>
      </w:r>
    </w:p>
    <w:p w14:paraId="0B4FDA99" w14:textId="77777777" w:rsidR="005936AA" w:rsidRPr="00047AD1" w:rsidRDefault="005936AA" w:rsidP="00E72EFE">
      <w:pPr>
        <w:pStyle w:val="Heading4"/>
        <w:rPr>
          <w:rFonts w:cs="Times New Roman"/>
        </w:rPr>
      </w:pPr>
      <w:r w:rsidRPr="00047AD1">
        <w:rPr>
          <w:rFonts w:cs="Times New Roman"/>
        </w:rPr>
        <w:t>Zaria-Kaduna State Nigeria</w:t>
      </w:r>
    </w:p>
    <w:p w14:paraId="1181C4AD" w14:textId="77777777" w:rsidR="005936AA" w:rsidRPr="00047AD1" w:rsidRDefault="005936AA" w:rsidP="00E72EFE">
      <w:pPr>
        <w:pStyle w:val="Heading4"/>
        <w:rPr>
          <w:rFonts w:cs="Times New Roman"/>
        </w:rPr>
      </w:pPr>
      <w:r w:rsidRPr="00047AD1">
        <w:rPr>
          <w:rFonts w:cs="Times New Roman"/>
        </w:rPr>
        <w:t>08033686586</w:t>
      </w:r>
    </w:p>
    <w:p w14:paraId="5EC0407D" w14:textId="3A62D0F4" w:rsidR="007155B4" w:rsidRPr="00047AD1" w:rsidRDefault="005936AA" w:rsidP="00E72EFE">
      <w:pPr>
        <w:pStyle w:val="Heading4"/>
        <w:rPr>
          <w:rFonts w:cs="Times New Roman"/>
        </w:rPr>
      </w:pPr>
      <w:r w:rsidRPr="00047AD1">
        <w:rPr>
          <w:rFonts w:cs="Times New Roman"/>
        </w:rPr>
        <w:t>Mohammedsanialiyu11@gmail.com</w:t>
      </w:r>
      <w:r w:rsidR="007155B4" w:rsidRPr="00047AD1">
        <w:rPr>
          <w:rFonts w:cs="Times New Roman"/>
        </w:rPr>
        <w:t xml:space="preserve">chool of Education, </w:t>
      </w:r>
    </w:p>
    <w:p w14:paraId="53715DF3" w14:textId="4C110418" w:rsidR="007155B4" w:rsidRPr="00047AD1" w:rsidRDefault="004F2E8F" w:rsidP="007155B4">
      <w:pPr>
        <w:spacing w:before="120" w:after="60" w:line="320" w:lineRule="atLeast"/>
        <w:rPr>
          <w:rFonts w:ascii="Georgia" w:hAnsi="Georgia" w:cs="Times New Roman"/>
          <w:b/>
          <w:sz w:val="24"/>
          <w:szCs w:val="24"/>
        </w:rPr>
      </w:pPr>
      <w:r>
        <w:rPr>
          <w:noProof/>
        </w:rPr>
        <w:pict w14:anchorId="0221D76B">
          <v:line id="_x0000_s2205" style="position:absolute;z-index:251772928;visibility:visible;mso-position-horizontal-relative:margin" from="-1.8pt,7.45pt" to="476.9pt,7.45pt" strokecolor="black [3213]" strokeweight="4.5pt">
            <v:stroke linestyle="thickThin" joinstyle="miter"/>
            <w10:wrap anchorx="margin"/>
          </v:line>
        </w:pict>
      </w:r>
      <w:r>
        <w:pict w14:anchorId="5E688F42">
          <v:shape id="Text Box 29" o:spid="_x0000_s2084" type="#_x0000_t202" style="position:absolute;margin-left:352.2pt;margin-top:10.9pt;width:141.1pt;height:205.8pt;z-index:2516817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" fillcolor="white [3201]" stroked="f" strokeweight=".5pt">
            <v:textbox style="mso-next-textbox:#Text Box 29">
              <w:txbxContent>
                <w:p w14:paraId="3067AD8F" w14:textId="77777777" w:rsidR="007155B4" w:rsidRPr="00047AD1" w:rsidRDefault="007155B4" w:rsidP="007155B4">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4BFC77AA" w14:textId="7B1E342D" w:rsidR="00741141" w:rsidRPr="00047AD1" w:rsidRDefault="00741141" w:rsidP="00741141">
                  <w:pPr>
                    <w:autoSpaceDE w:val="0"/>
                    <w:autoSpaceDN w:val="0"/>
                    <w:adjustRightInd w:val="0"/>
                    <w:spacing w:after="0" w:line="240" w:lineRule="auto"/>
                    <w:rPr>
                      <w:rFonts w:eastAsiaTheme="minorHAnsi" w:cs="Calibri"/>
                      <w:sz w:val="20"/>
                      <w:szCs w:val="20"/>
                    </w:rPr>
                  </w:pPr>
                  <w:bookmarkStart w:id="11" w:name="_Hlk156762481"/>
                  <w:r w:rsidRPr="00047AD1">
                    <w:rPr>
                      <w:rFonts w:eastAsiaTheme="minorHAnsi" w:cs="Calibri"/>
                      <w:sz w:val="20"/>
                      <w:szCs w:val="20"/>
                    </w:rPr>
                    <w:t>Received: July 2023</w:t>
                  </w:r>
                </w:p>
                <w:p w14:paraId="2F87A228" w14:textId="77777777" w:rsidR="00741141" w:rsidRPr="00047AD1" w:rsidRDefault="00741141" w:rsidP="00741141">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01649381" w14:textId="5A49E47D" w:rsidR="00741141" w:rsidRPr="00047AD1" w:rsidRDefault="00741141" w:rsidP="00741141">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August-October 2023</w:t>
                  </w:r>
                </w:p>
                <w:p w14:paraId="0A7B6D78" w14:textId="77777777" w:rsidR="00741141" w:rsidRPr="00047AD1" w:rsidRDefault="00741141" w:rsidP="00741141">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3C235183" w14:textId="77777777" w:rsidR="00741141" w:rsidRPr="00047AD1" w:rsidRDefault="00741141" w:rsidP="00741141">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03219ACC" w14:textId="31FAE76B" w:rsidR="007155B4" w:rsidRPr="00047AD1" w:rsidRDefault="00741141" w:rsidP="00741141">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bookmarkEnd w:id="11"/>
                <w:p w14:paraId="3403F271" w14:textId="77777777" w:rsidR="00741141" w:rsidRPr="00047AD1" w:rsidRDefault="00741141" w:rsidP="00741141">
                  <w:pPr>
                    <w:autoSpaceDE w:val="0"/>
                    <w:autoSpaceDN w:val="0"/>
                    <w:adjustRightInd w:val="0"/>
                    <w:spacing w:after="0" w:line="240" w:lineRule="auto"/>
                    <w:rPr>
                      <w:rFonts w:eastAsiaTheme="minorHAnsi" w:cs="Calibri"/>
                      <w:sz w:val="20"/>
                      <w:szCs w:val="20"/>
                    </w:rPr>
                  </w:pPr>
                </w:p>
                <w:p w14:paraId="3B3C266D" w14:textId="77777777" w:rsidR="007155B4" w:rsidRPr="00047AD1" w:rsidRDefault="007155B4" w:rsidP="007155B4">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23BD9927" w14:textId="77777777" w:rsidR="005936AA" w:rsidRPr="00047AD1" w:rsidRDefault="005936AA">
                  <w:pPr>
                    <w:pStyle w:val="ListParagraph"/>
                    <w:numPr>
                      <w:ilvl w:val="0"/>
                      <w:numId w:val="5"/>
                    </w:numPr>
                    <w:spacing w:after="0" w:line="240" w:lineRule="auto"/>
                    <w:ind w:left="426"/>
                  </w:pPr>
                  <w:r w:rsidRPr="00047AD1">
                    <w:t>Theatre</w:t>
                  </w:r>
                </w:p>
                <w:p w14:paraId="574A48CB" w14:textId="77777777" w:rsidR="005936AA" w:rsidRPr="00047AD1" w:rsidRDefault="005936AA">
                  <w:pPr>
                    <w:pStyle w:val="ListParagraph"/>
                    <w:numPr>
                      <w:ilvl w:val="0"/>
                      <w:numId w:val="5"/>
                    </w:numPr>
                    <w:spacing w:after="0" w:line="240" w:lineRule="auto"/>
                    <w:ind w:left="426"/>
                  </w:pPr>
                  <w:r w:rsidRPr="00047AD1">
                    <w:t xml:space="preserve">Drama </w:t>
                  </w:r>
                </w:p>
                <w:p w14:paraId="41637691" w14:textId="299BC110" w:rsidR="005936AA" w:rsidRPr="00047AD1" w:rsidRDefault="005936AA">
                  <w:pPr>
                    <w:pStyle w:val="ListParagraph"/>
                    <w:numPr>
                      <w:ilvl w:val="0"/>
                      <w:numId w:val="5"/>
                    </w:numPr>
                    <w:spacing w:after="0" w:line="240" w:lineRule="auto"/>
                    <w:ind w:left="426"/>
                  </w:pPr>
                  <w:r w:rsidRPr="00047AD1">
                    <w:t>Education</w:t>
                  </w:r>
                </w:p>
                <w:p w14:paraId="72983B64" w14:textId="1D0809FF" w:rsidR="007155B4" w:rsidRPr="00047AD1" w:rsidRDefault="005936AA">
                  <w:pPr>
                    <w:pStyle w:val="ListParagraph"/>
                    <w:numPr>
                      <w:ilvl w:val="0"/>
                      <w:numId w:val="5"/>
                    </w:numPr>
                    <w:spacing w:after="0" w:line="240" w:lineRule="auto"/>
                    <w:ind w:left="426"/>
                  </w:pPr>
                  <w:r w:rsidRPr="00047AD1">
                    <w:t>Theatre-in-Education</w:t>
                  </w:r>
                </w:p>
              </w:txbxContent>
            </v:textbox>
          </v:shape>
        </w:pict>
      </w:r>
      <w:r>
        <w:pict w14:anchorId="3F0C179E">
          <v:shape id="Text Box 30" o:spid="_x0000_s2085" type="#_x0000_t202" style="position:absolute;margin-left:-1.8pt;margin-top:24.9pt;width:343.8pt;height:181.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" fillcolor="#bdd6ee [1304]" stroked="f" strokeweight=".5pt">
            <v:textbox style="mso-next-textbox:#Text Box 30">
              <w:txbxContent>
                <w:p w14:paraId="6CB78C4F" w14:textId="77777777" w:rsidR="005936AA" w:rsidRPr="00047AD1" w:rsidRDefault="005936AA" w:rsidP="007155B4">
                  <w:pPr>
                    <w:spacing w:after="0" w:line="240" w:lineRule="auto"/>
                    <w:jc w:val="both"/>
                    <w:rPr>
                      <w:rFonts w:ascii="Times New Roman" w:hAnsi="Times New Roman" w:cs="Times New Roman"/>
                      <w:b/>
                      <w:bCs/>
                    </w:rPr>
                  </w:pPr>
                </w:p>
                <w:p w14:paraId="7BEBE79E" w14:textId="2DF36006" w:rsidR="007155B4" w:rsidRPr="00047AD1" w:rsidRDefault="007155B4" w:rsidP="007155B4">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242198AD" w14:textId="62E37FEA" w:rsidR="007155B4" w:rsidRPr="00047AD1" w:rsidRDefault="005936AA" w:rsidP="005936AA">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It is important to </w:t>
                  </w:r>
                  <w:proofErr w:type="gramStart"/>
                  <w:r w:rsidRPr="00047AD1">
                    <w:rPr>
                      <w:rFonts w:ascii="Times New Roman" w:hAnsi="Times New Roman" w:cs="Times New Roman"/>
                      <w:i/>
                      <w:iCs/>
                      <w:sz w:val="20"/>
                      <w:szCs w:val="20"/>
                    </w:rPr>
                    <w:t>state</w:t>
                  </w:r>
                  <w:proofErr w:type="gramEnd"/>
                  <w:r w:rsidRPr="00047AD1">
                    <w:rPr>
                      <w:rFonts w:ascii="Times New Roman" w:hAnsi="Times New Roman" w:cs="Times New Roman"/>
                      <w:i/>
                      <w:iCs/>
                      <w:sz w:val="20"/>
                      <w:szCs w:val="20"/>
                    </w:rPr>
                    <w:t xml:space="preserve"> that this paper is about the ability to understand the variety of meanings of Theatre-in-Education (</w:t>
                  </w:r>
                  <w:proofErr w:type="spellStart"/>
                  <w:r w:rsidRPr="00047AD1">
                    <w:rPr>
                      <w:rFonts w:ascii="Times New Roman" w:hAnsi="Times New Roman" w:cs="Times New Roman"/>
                      <w:i/>
                      <w:iCs/>
                      <w:sz w:val="20"/>
                      <w:szCs w:val="20"/>
                    </w:rPr>
                    <w:t>TiE</w:t>
                  </w:r>
                  <w:proofErr w:type="spellEnd"/>
                  <w:r w:rsidRPr="00047AD1">
                    <w:rPr>
                      <w:rFonts w:ascii="Times New Roman" w:hAnsi="Times New Roman" w:cs="Times New Roman"/>
                      <w:i/>
                      <w:iCs/>
                      <w:sz w:val="20"/>
                      <w:szCs w:val="20"/>
                    </w:rPr>
                    <w:t xml:space="preserve">) and the nature of relationships that exists among Theatre, Drama and Education, most especially the role of theatre for education purposes.  In this sense, the paper </w:t>
                  </w:r>
                  <w:proofErr w:type="gramStart"/>
                  <w:r w:rsidRPr="00047AD1">
                    <w:rPr>
                      <w:rFonts w:ascii="Times New Roman" w:hAnsi="Times New Roman" w:cs="Times New Roman"/>
                      <w:i/>
                      <w:iCs/>
                      <w:sz w:val="20"/>
                      <w:szCs w:val="20"/>
                    </w:rPr>
                    <w:t>made an attempt</w:t>
                  </w:r>
                  <w:proofErr w:type="gramEnd"/>
                  <w:r w:rsidRPr="00047AD1">
                    <w:rPr>
                      <w:rFonts w:ascii="Times New Roman" w:hAnsi="Times New Roman" w:cs="Times New Roman"/>
                      <w:i/>
                      <w:iCs/>
                      <w:sz w:val="20"/>
                      <w:szCs w:val="20"/>
                    </w:rPr>
                    <w:t xml:space="preserve"> to appraise the relationship that is going on between theatre and drama. In addition, the paper has been able to strike a balance in the relationship that exists among theatre, </w:t>
                  </w:r>
                  <w:proofErr w:type="gramStart"/>
                  <w:r w:rsidRPr="00047AD1">
                    <w:rPr>
                      <w:rFonts w:ascii="Times New Roman" w:hAnsi="Times New Roman" w:cs="Times New Roman"/>
                      <w:i/>
                      <w:iCs/>
                      <w:sz w:val="20"/>
                      <w:szCs w:val="20"/>
                    </w:rPr>
                    <w:t>drama</w:t>
                  </w:r>
                  <w:proofErr w:type="gramEnd"/>
                  <w:r w:rsidRPr="00047AD1">
                    <w:rPr>
                      <w:rFonts w:ascii="Times New Roman" w:hAnsi="Times New Roman" w:cs="Times New Roman"/>
                      <w:i/>
                      <w:iCs/>
                      <w:sz w:val="20"/>
                      <w:szCs w:val="20"/>
                    </w:rPr>
                    <w:t xml:space="preserve"> and education. The meaning of </w:t>
                  </w:r>
                  <w:proofErr w:type="spellStart"/>
                  <w:r w:rsidRPr="00047AD1">
                    <w:rPr>
                      <w:rFonts w:ascii="Times New Roman" w:hAnsi="Times New Roman" w:cs="Times New Roman"/>
                      <w:i/>
                      <w:iCs/>
                      <w:sz w:val="20"/>
                      <w:szCs w:val="20"/>
                    </w:rPr>
                    <w:t>TiE</w:t>
                  </w:r>
                  <w:proofErr w:type="spellEnd"/>
                  <w:r w:rsidRPr="00047AD1">
                    <w:rPr>
                      <w:rFonts w:ascii="Times New Roman" w:hAnsi="Times New Roman" w:cs="Times New Roman"/>
                      <w:i/>
                      <w:iCs/>
                      <w:sz w:val="20"/>
                      <w:szCs w:val="20"/>
                    </w:rPr>
                    <w:t xml:space="preserve"> is derived and </w:t>
                  </w:r>
                  <w:proofErr w:type="gramStart"/>
                  <w:r w:rsidRPr="00047AD1">
                    <w:rPr>
                      <w:rFonts w:ascii="Times New Roman" w:hAnsi="Times New Roman" w:cs="Times New Roman"/>
                      <w:i/>
                      <w:iCs/>
                      <w:sz w:val="20"/>
                      <w:szCs w:val="20"/>
                    </w:rPr>
                    <w:t>operates</w:t>
                  </w:r>
                  <w:proofErr w:type="gramEnd"/>
                  <w:r w:rsidRPr="00047AD1">
                    <w:rPr>
                      <w:rFonts w:ascii="Times New Roman" w:hAnsi="Times New Roman" w:cs="Times New Roman"/>
                      <w:i/>
                      <w:iCs/>
                      <w:sz w:val="20"/>
                      <w:szCs w:val="20"/>
                    </w:rPr>
                    <w:t xml:space="preserve"> within the confines of some scholarly definitions and views. The definitions and views coupled with some features of </w:t>
                  </w:r>
                  <w:proofErr w:type="spellStart"/>
                  <w:r w:rsidRPr="00047AD1">
                    <w:rPr>
                      <w:rFonts w:ascii="Times New Roman" w:hAnsi="Times New Roman" w:cs="Times New Roman"/>
                      <w:i/>
                      <w:iCs/>
                      <w:sz w:val="20"/>
                      <w:szCs w:val="20"/>
                    </w:rPr>
                    <w:t>TiE</w:t>
                  </w:r>
                  <w:proofErr w:type="spellEnd"/>
                  <w:r w:rsidRPr="00047AD1">
                    <w:rPr>
                      <w:rFonts w:ascii="Times New Roman" w:hAnsi="Times New Roman" w:cs="Times New Roman"/>
                      <w:i/>
                      <w:iCs/>
                      <w:sz w:val="20"/>
                      <w:szCs w:val="20"/>
                    </w:rPr>
                    <w:t xml:space="preserve"> discussed in this paper will aid in </w:t>
                  </w:r>
                  <w:proofErr w:type="gramStart"/>
                  <w:r w:rsidRPr="00047AD1">
                    <w:rPr>
                      <w:rFonts w:ascii="Times New Roman" w:hAnsi="Times New Roman" w:cs="Times New Roman"/>
                      <w:i/>
                      <w:iCs/>
                      <w:sz w:val="20"/>
                      <w:szCs w:val="20"/>
                    </w:rPr>
                    <w:t>providing</w:t>
                  </w:r>
                  <w:proofErr w:type="gramEnd"/>
                  <w:r w:rsidRPr="00047AD1">
                    <w:rPr>
                      <w:rFonts w:ascii="Times New Roman" w:hAnsi="Times New Roman" w:cs="Times New Roman"/>
                      <w:i/>
                      <w:iCs/>
                      <w:sz w:val="20"/>
                      <w:szCs w:val="20"/>
                    </w:rPr>
                    <w:t xml:space="preserve"> understanding to the quest of this paper which is overview on the meaning of </w:t>
                  </w:r>
                  <w:proofErr w:type="spellStart"/>
                  <w:r w:rsidRPr="00047AD1">
                    <w:rPr>
                      <w:rFonts w:ascii="Times New Roman" w:hAnsi="Times New Roman" w:cs="Times New Roman"/>
                      <w:i/>
                      <w:iCs/>
                      <w:sz w:val="20"/>
                      <w:szCs w:val="20"/>
                    </w:rPr>
                    <w:t>TiE</w:t>
                  </w:r>
                  <w:proofErr w:type="spellEnd"/>
                  <w:r w:rsidRPr="00047AD1">
                    <w:rPr>
                      <w:rFonts w:ascii="Times New Roman" w:hAnsi="Times New Roman" w:cs="Times New Roman"/>
                      <w:i/>
                      <w:iCs/>
                      <w:sz w:val="20"/>
                      <w:szCs w:val="20"/>
                    </w:rPr>
                    <w:t>.</w:t>
                  </w:r>
                </w:p>
              </w:txbxContent>
            </v:textbox>
          </v:shape>
        </w:pict>
      </w:r>
    </w:p>
    <w:p w14:paraId="3F2E064C" w14:textId="00C96102" w:rsidR="007155B4" w:rsidRPr="00047AD1" w:rsidRDefault="007155B4" w:rsidP="007155B4">
      <w:pPr>
        <w:spacing w:before="120" w:after="60" w:line="320" w:lineRule="atLeast"/>
        <w:rPr>
          <w:rFonts w:ascii="Georgia" w:hAnsi="Georgia" w:cs="Times New Roman"/>
          <w:b/>
          <w:sz w:val="24"/>
          <w:szCs w:val="24"/>
        </w:rPr>
      </w:pPr>
    </w:p>
    <w:p w14:paraId="63B47556" w14:textId="43152714" w:rsidR="007155B4" w:rsidRPr="00047AD1" w:rsidRDefault="007155B4" w:rsidP="007155B4">
      <w:pPr>
        <w:spacing w:before="120" w:after="60" w:line="320" w:lineRule="atLeast"/>
        <w:rPr>
          <w:rFonts w:ascii="Georgia" w:hAnsi="Georgia" w:cs="Times New Roman"/>
          <w:b/>
          <w:sz w:val="24"/>
          <w:szCs w:val="24"/>
        </w:rPr>
      </w:pPr>
    </w:p>
    <w:p w14:paraId="1D065B61" w14:textId="77777777" w:rsidR="007155B4" w:rsidRPr="00047AD1" w:rsidRDefault="007155B4" w:rsidP="007155B4">
      <w:pPr>
        <w:spacing w:before="120" w:after="60" w:line="320" w:lineRule="atLeast"/>
        <w:rPr>
          <w:rFonts w:ascii="Georgia" w:hAnsi="Georgia" w:cs="Times New Roman"/>
          <w:b/>
          <w:sz w:val="24"/>
          <w:szCs w:val="24"/>
        </w:rPr>
      </w:pPr>
    </w:p>
    <w:p w14:paraId="17EC6ABD" w14:textId="4B6B2E59" w:rsidR="007155B4" w:rsidRPr="00047AD1" w:rsidRDefault="007155B4" w:rsidP="007155B4">
      <w:pPr>
        <w:spacing w:before="120" w:after="60" w:line="320" w:lineRule="atLeast"/>
        <w:rPr>
          <w:rFonts w:ascii="Georgia" w:hAnsi="Georgia" w:cs="Times New Roman"/>
          <w:b/>
          <w:sz w:val="24"/>
          <w:szCs w:val="24"/>
        </w:rPr>
      </w:pPr>
    </w:p>
    <w:p w14:paraId="63C7879C" w14:textId="77777777" w:rsidR="007155B4" w:rsidRPr="00047AD1" w:rsidRDefault="007155B4" w:rsidP="007155B4">
      <w:pPr>
        <w:spacing w:before="120" w:after="60" w:line="320" w:lineRule="atLeast"/>
        <w:rPr>
          <w:rFonts w:ascii="Georgia" w:hAnsi="Georgia" w:cs="Times New Roman"/>
          <w:b/>
          <w:sz w:val="24"/>
          <w:szCs w:val="24"/>
        </w:rPr>
      </w:pPr>
    </w:p>
    <w:p w14:paraId="78AA594A" w14:textId="77777777" w:rsidR="007155B4" w:rsidRPr="00047AD1" w:rsidRDefault="007155B4" w:rsidP="007155B4">
      <w:pPr>
        <w:spacing w:before="120" w:after="60" w:line="320" w:lineRule="atLeast"/>
        <w:rPr>
          <w:rFonts w:ascii="Georgia" w:hAnsi="Georgia" w:cs="Times New Roman"/>
          <w:b/>
          <w:sz w:val="24"/>
          <w:szCs w:val="24"/>
        </w:rPr>
      </w:pPr>
    </w:p>
    <w:p w14:paraId="3A30621F" w14:textId="77777777" w:rsidR="007155B4" w:rsidRPr="00047AD1" w:rsidRDefault="007155B4" w:rsidP="007155B4">
      <w:pPr>
        <w:spacing w:before="120" w:after="60" w:line="320" w:lineRule="atLeast"/>
        <w:rPr>
          <w:rFonts w:ascii="Georgia" w:hAnsi="Georgia" w:cs="Times New Roman"/>
          <w:b/>
          <w:sz w:val="24"/>
          <w:szCs w:val="24"/>
        </w:rPr>
      </w:pPr>
    </w:p>
    <w:p w14:paraId="6D310B03" w14:textId="77777777" w:rsidR="007155B4" w:rsidRPr="00047AD1" w:rsidRDefault="007155B4" w:rsidP="007155B4">
      <w:pPr>
        <w:spacing w:before="120" w:after="60" w:line="320" w:lineRule="atLeast"/>
        <w:rPr>
          <w:rFonts w:ascii="Georgia" w:hAnsi="Georgia" w:cs="Times New Roman"/>
          <w:b/>
          <w:sz w:val="24"/>
          <w:szCs w:val="24"/>
        </w:rPr>
      </w:pPr>
    </w:p>
    <w:p w14:paraId="0D80646F" w14:textId="77777777" w:rsidR="007155B4" w:rsidRPr="00047AD1" w:rsidRDefault="007155B4" w:rsidP="000F5477">
      <w:pPr>
        <w:pStyle w:val="Heading1"/>
        <w:rPr>
          <w:lang w:val="en-GB"/>
        </w:rPr>
      </w:pPr>
    </w:p>
    <w:p w14:paraId="1199B0FF" w14:textId="69DDFA53" w:rsidR="007155B4" w:rsidRPr="00047AD1" w:rsidRDefault="004F2E8F" w:rsidP="000F5477">
      <w:pPr>
        <w:pStyle w:val="Heading1"/>
        <w:rPr>
          <w:lang w:val="en-GB"/>
        </w:rPr>
      </w:pPr>
      <w:bookmarkStart w:id="12" w:name="_Toc157720246"/>
      <w:bookmarkStart w:id="13" w:name="_Toc157723027"/>
      <w:bookmarkStart w:id="14" w:name="_Toc157723209"/>
      <w:bookmarkStart w:id="15" w:name="_Toc157723562"/>
      <w:bookmarkStart w:id="16" w:name="_Toc157779117"/>
      <w:bookmarkStart w:id="17" w:name="_Toc157779156"/>
      <w:bookmarkStart w:id="18" w:name="_Toc157816520"/>
      <w:r>
        <w:rPr>
          <w:noProof/>
        </w:rPr>
        <w:pict w14:anchorId="49914513">
          <v:line id="_x0000_s2206" style="position:absolute;z-index:251773952;visibility:visible;mso-position-horizontal-relative:margin" from="-1.8pt,7.25pt" to="467.65pt,7.25pt" strokecolor="black [3213]" strokeweight="4.5pt">
            <v:stroke linestyle="thinThick" joinstyle="miter"/>
            <w10:wrap anchorx="margin"/>
          </v:line>
        </w:pict>
      </w:r>
      <w:bookmarkEnd w:id="12"/>
      <w:bookmarkEnd w:id="13"/>
      <w:bookmarkEnd w:id="14"/>
      <w:bookmarkEnd w:id="15"/>
      <w:bookmarkEnd w:id="16"/>
      <w:bookmarkEnd w:id="17"/>
      <w:bookmarkEnd w:id="18"/>
    </w:p>
    <w:p w14:paraId="5F3FC849" w14:textId="77777777" w:rsidR="007155B4" w:rsidRPr="00047AD1" w:rsidRDefault="007155B4" w:rsidP="003116BF">
      <w:pPr>
        <w:spacing w:before="60" w:after="60" w:line="240" w:lineRule="auto"/>
        <w:jc w:val="both"/>
        <w:rPr>
          <w:rFonts w:ascii="Georgia" w:eastAsia="Times New Roman" w:hAnsi="Georgia" w:cs="Times New Roman"/>
          <w:b/>
          <w:color w:val="000000"/>
          <w:sz w:val="24"/>
          <w:szCs w:val="24"/>
        </w:rPr>
        <w:sectPr w:rsidR="007155B4" w:rsidRPr="00047AD1" w:rsidSect="00511503">
          <w:footerReference w:type="default" r:id="rId21"/>
          <w:pgSz w:w="12240" w:h="15840"/>
          <w:pgMar w:top="1440" w:right="1440" w:bottom="1440" w:left="1440" w:header="720" w:footer="720" w:gutter="0"/>
          <w:cols w:space="720"/>
        </w:sectPr>
      </w:pPr>
    </w:p>
    <w:p w14:paraId="282E4C00" w14:textId="1C9D27DD" w:rsidR="00CF477F" w:rsidRPr="00047AD1" w:rsidRDefault="00CF477F" w:rsidP="00312D04">
      <w:pPr>
        <w:pStyle w:val="Heading3"/>
      </w:pPr>
      <w:r w:rsidRPr="00047AD1">
        <w:t>Introduction</w:t>
      </w:r>
    </w:p>
    <w:p w14:paraId="124EE3BF" w14:textId="131B405F"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An attempt to illuminate the meaning of theatre-in-education is tied along to the task </w:t>
      </w:r>
      <w:r w:rsidR="00C70827">
        <w:rPr>
          <w:rFonts w:ascii="Georgia" w:hAnsi="Georgia" w:cs="Times New Roman"/>
        </w:rPr>
        <w:t>of exposing</w:t>
      </w:r>
      <w:r w:rsidRPr="00047AD1">
        <w:rPr>
          <w:rFonts w:ascii="Georgia" w:hAnsi="Georgia" w:cs="Times New Roman"/>
        </w:rPr>
        <w:t xml:space="preserve"> the relationship that is going on between theatre and drama. Theatre-in-education is perhaps a complex process</w:t>
      </w:r>
      <w:r w:rsidR="00C70827">
        <w:rPr>
          <w:rFonts w:ascii="Georgia" w:hAnsi="Georgia" w:cs="Times New Roman"/>
        </w:rPr>
        <w:t>; trying to understand it will mean examining many aspects of theatre,</w:t>
      </w:r>
      <w:r w:rsidRPr="00047AD1">
        <w:rPr>
          <w:rFonts w:ascii="Georgia" w:hAnsi="Georgia" w:cs="Times New Roman"/>
        </w:rPr>
        <w:t xml:space="preserve"> mainly drama. The issue of drama in theatre is significant and has been a matter of interest to those concerned with understanding theatre-in-education in Nigeria. </w:t>
      </w:r>
    </w:p>
    <w:p w14:paraId="7783C42A" w14:textId="4F1F16D0"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Often, theatre and drama do not operate in isolation. Therefore, there is </w:t>
      </w:r>
      <w:r w:rsidR="00C70827">
        <w:rPr>
          <w:rFonts w:ascii="Georgia" w:hAnsi="Georgia" w:cs="Times New Roman"/>
        </w:rPr>
        <w:t xml:space="preserve">a </w:t>
      </w:r>
      <w:r w:rsidRPr="00047AD1">
        <w:rPr>
          <w:rFonts w:ascii="Georgia" w:hAnsi="Georgia" w:cs="Times New Roman"/>
        </w:rPr>
        <w:t>need to be cognizan</w:t>
      </w:r>
      <w:r w:rsidR="00C70827">
        <w:rPr>
          <w:rFonts w:ascii="Georgia" w:hAnsi="Georgia" w:cs="Times New Roman"/>
        </w:rPr>
        <w:t>t</w:t>
      </w:r>
      <w:r w:rsidRPr="00047AD1">
        <w:rPr>
          <w:rFonts w:ascii="Georgia" w:hAnsi="Georgia" w:cs="Times New Roman"/>
        </w:rPr>
        <w:t xml:space="preserve"> of the main purpose of theatre, drama</w:t>
      </w:r>
      <w:r w:rsidR="00C70827">
        <w:rPr>
          <w:rFonts w:ascii="Georgia" w:hAnsi="Georgia" w:cs="Times New Roman"/>
        </w:rPr>
        <w:t>,</w:t>
      </w:r>
      <w:r w:rsidRPr="00047AD1">
        <w:rPr>
          <w:rFonts w:ascii="Georgia" w:hAnsi="Georgia" w:cs="Times New Roman"/>
        </w:rPr>
        <w:t xml:space="preserve"> and theatre-in-education</w:t>
      </w:r>
      <w:r w:rsidR="00C70827">
        <w:rPr>
          <w:rFonts w:ascii="Georgia" w:hAnsi="Georgia" w:cs="Times New Roman"/>
        </w:rPr>
        <w:t>, which is to entertain, educate,</w:t>
      </w:r>
      <w:r w:rsidRPr="00047AD1">
        <w:rPr>
          <w:rFonts w:ascii="Georgia" w:hAnsi="Georgia" w:cs="Times New Roman"/>
        </w:rPr>
        <w:t xml:space="preserve"> and provide information. In Nigeria, </w:t>
      </w:r>
      <w:r w:rsidR="00C70827">
        <w:rPr>
          <w:rFonts w:ascii="Georgia" w:hAnsi="Georgia" w:cs="Times New Roman"/>
        </w:rPr>
        <w:t>readers and listeners often</w:t>
      </w:r>
      <w:r w:rsidRPr="00047AD1">
        <w:rPr>
          <w:rFonts w:ascii="Georgia" w:hAnsi="Georgia" w:cs="Times New Roman"/>
        </w:rPr>
        <w:t xml:space="preserve"> express bafflement when confronted with the meaning of theatre and drama. This is so because the twin words imply different meanings but </w:t>
      </w:r>
      <w:r w:rsidR="00C70827">
        <w:rPr>
          <w:rFonts w:ascii="Georgia" w:hAnsi="Georgia" w:cs="Times New Roman"/>
        </w:rPr>
        <w:t xml:space="preserve">are </w:t>
      </w:r>
      <w:r w:rsidRPr="00047AD1">
        <w:rPr>
          <w:rFonts w:ascii="Georgia" w:hAnsi="Georgia" w:cs="Times New Roman"/>
        </w:rPr>
        <w:t xml:space="preserve">used interchangeably in some places. Sometimes, </w:t>
      </w:r>
      <w:r w:rsidRPr="00047AD1">
        <w:rPr>
          <w:rFonts w:ascii="Georgia" w:hAnsi="Georgia" w:cs="Times New Roman"/>
        </w:rPr>
        <w:t>when people read or hear of theatre and dramatic acts they become overwhelmed with jokes and laughable images of issues that occurred in the past, present</w:t>
      </w:r>
      <w:r w:rsidR="00C70827">
        <w:rPr>
          <w:rFonts w:ascii="Georgia" w:hAnsi="Georgia" w:cs="Times New Roman"/>
        </w:rPr>
        <w:t>,</w:t>
      </w:r>
      <w:r w:rsidRPr="00047AD1">
        <w:rPr>
          <w:rFonts w:ascii="Georgia" w:hAnsi="Georgia" w:cs="Times New Roman"/>
        </w:rPr>
        <w:t xml:space="preserve"> or future. </w:t>
      </w:r>
    </w:p>
    <w:p w14:paraId="15097ECA" w14:textId="55034D16" w:rsidR="005936AA" w:rsidRPr="00047AD1" w:rsidRDefault="00C70827" w:rsidP="005936AA">
      <w:pPr>
        <w:spacing w:before="60" w:after="60" w:line="280" w:lineRule="atLeast"/>
        <w:ind w:firstLine="567"/>
        <w:jc w:val="both"/>
        <w:rPr>
          <w:rFonts w:ascii="Georgia" w:hAnsi="Georgia" w:cs="Times New Roman"/>
        </w:rPr>
      </w:pPr>
      <w:r>
        <w:rPr>
          <w:rFonts w:ascii="Georgia" w:hAnsi="Georgia" w:cs="Times New Roman"/>
        </w:rPr>
        <w:t>People often</w:t>
      </w:r>
      <w:r w:rsidR="005936AA" w:rsidRPr="00047AD1">
        <w:rPr>
          <w:rFonts w:ascii="Georgia" w:hAnsi="Georgia" w:cs="Times New Roman"/>
        </w:rPr>
        <w:t xml:space="preserve"> talk of theatre and drama without fully understanding and appreciating the full meaning and significance of the separate terms. Literarily, the truth is that there is a tangled relationship between theatre and drama. This relationship is exhibited in terms of drama being a concrete part of theatre, and yet the terms often used interchangeably (Aliyu, 2020).</w:t>
      </w:r>
    </w:p>
    <w:p w14:paraId="2851C4DB" w14:textId="77777777"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This little or no misconception will tilt the focus of this paper towards scholarly views that will lead to understanding the place of theatre and drama. Eventually, it will aid in providing a safe landing ground to the quest of this paper which is overview on the meaning of Theatre-in-Education.</w:t>
      </w:r>
    </w:p>
    <w:p w14:paraId="0010EADE" w14:textId="77777777" w:rsidR="005936AA" w:rsidRPr="00047AD1" w:rsidRDefault="005936AA" w:rsidP="00312D04">
      <w:pPr>
        <w:pStyle w:val="Heading3"/>
      </w:pPr>
      <w:r w:rsidRPr="00047AD1">
        <w:lastRenderedPageBreak/>
        <w:t xml:space="preserve">The difference between Theatre and Drama </w:t>
      </w:r>
    </w:p>
    <w:p w14:paraId="240EE61F" w14:textId="0E59E47F" w:rsidR="005936AA" w:rsidRPr="00047AD1" w:rsidRDefault="005936AA" w:rsidP="005936AA">
      <w:pPr>
        <w:spacing w:before="60" w:after="60" w:line="280" w:lineRule="atLeast"/>
        <w:ind w:firstLine="567"/>
        <w:jc w:val="both"/>
        <w:rPr>
          <w:rFonts w:ascii="Georgia" w:hAnsi="Georgia" w:cs="Times New Roman"/>
          <w:b/>
        </w:rPr>
      </w:pPr>
      <w:r w:rsidRPr="00047AD1">
        <w:rPr>
          <w:rFonts w:ascii="Georgia" w:hAnsi="Georgia" w:cs="Times New Roman"/>
        </w:rPr>
        <w:t>It appears that</w:t>
      </w:r>
      <w:r w:rsidR="00C70827">
        <w:rPr>
          <w:rFonts w:ascii="Georgia" w:hAnsi="Georgia" w:cs="Times New Roman"/>
        </w:rPr>
        <w:t xml:space="preserve"> some theatre scholars see nothing wrong with</w:t>
      </w:r>
      <w:r w:rsidRPr="00047AD1">
        <w:rPr>
          <w:rFonts w:ascii="Georgia" w:hAnsi="Georgia" w:cs="Times New Roman"/>
        </w:rPr>
        <w:t xml:space="preserve"> using theatre and drama interchangeably. Eze (2011) argues that drama is the only performing arts that falls within the </w:t>
      </w:r>
      <w:r w:rsidR="00C70827">
        <w:rPr>
          <w:rFonts w:ascii="Georgia" w:hAnsi="Georgia" w:cs="Times New Roman"/>
        </w:rPr>
        <w:t>theatre category</w:t>
      </w:r>
      <w:r w:rsidRPr="00047AD1">
        <w:rPr>
          <w:rFonts w:ascii="Georgia" w:hAnsi="Georgia" w:cs="Times New Roman"/>
        </w:rPr>
        <w:t xml:space="preserve">. This is so because drama is a subform of theatre and the two terms can be used interchangeably.  </w:t>
      </w:r>
    </w:p>
    <w:p w14:paraId="6A9EF1D3" w14:textId="4AB791D4"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Theatre should not be confused with drama. Ibrahim, (2020).While contributing towards understanding the place of theatre and drama</w:t>
      </w:r>
      <w:r w:rsidR="00C70827">
        <w:rPr>
          <w:rFonts w:ascii="Georgia" w:hAnsi="Georgia" w:cs="Times New Roman"/>
        </w:rPr>
        <w:t>, it</w:t>
      </w:r>
      <w:r w:rsidRPr="00047AD1">
        <w:rPr>
          <w:rFonts w:ascii="Georgia" w:hAnsi="Georgia" w:cs="Times New Roman"/>
        </w:rPr>
        <w:t xml:space="preserve"> maintains that, theatre originated from the Greek word theatron; which simply refers to a place for viewing or theasthai; to look at, and Drama originated from the Greek word, Dran, which refers to action. Stories told through actions and words of actors could simply be drama, this impersonates the characters on stage. On the other hand, theatre encompasses the place where the dramatic text is put on stage.</w:t>
      </w:r>
    </w:p>
    <w:p w14:paraId="6EB02CD4"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In addition, he stated that theatre is the closest thing to reality since it incorporates all features of play production, including performers, directors, scene, costume, sound, and lighting designers, playwrights, and audiences. Normally, all of these components come together to create a unique production that gives the appearance of reality.</w:t>
      </w:r>
    </w:p>
    <w:p w14:paraId="77B4A08C" w14:textId="1D683292"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Over the years, a theatre bear</w:t>
      </w:r>
      <w:r w:rsidR="00C70827">
        <w:rPr>
          <w:rFonts w:ascii="Georgia" w:hAnsi="Georgia" w:cs="Times New Roman"/>
        </w:rPr>
        <w:t>s the role of melting point of all arts and has always encompasses the whole aspects of art forms, including</w:t>
      </w:r>
      <w:r w:rsidRPr="00047AD1">
        <w:rPr>
          <w:rFonts w:ascii="Georgia" w:hAnsi="Georgia" w:cs="Times New Roman"/>
        </w:rPr>
        <w:t xml:space="preserve"> music, drama, folklore, folktale, puppetry, songs, dance and so on. Alongside entertainment, theatre has often been used to educate society on social ills and boost moral standard that will enhance positive change in the society.</w:t>
      </w:r>
    </w:p>
    <w:p w14:paraId="67800B79" w14:textId="3DBB2C9F"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In an attempt to capture views related to the concept of theatre within the context. Agofure</w:t>
      </w:r>
      <w:r w:rsidRPr="00047AD1">
        <w:rPr>
          <w:rFonts w:ascii="Georgia" w:hAnsi="Georgia" w:cs="Times New Roman"/>
          <w:bCs/>
        </w:rPr>
        <w:t>, (2013)</w:t>
      </w:r>
      <w:r w:rsidRPr="00047AD1">
        <w:rPr>
          <w:rFonts w:ascii="Georgia" w:hAnsi="Georgia" w:cs="Times New Roman"/>
        </w:rPr>
        <w:t>. Note</w:t>
      </w:r>
      <w:r w:rsidR="00C70827">
        <w:rPr>
          <w:rFonts w:ascii="Georgia" w:hAnsi="Georgia" w:cs="Times New Roman"/>
        </w:rPr>
        <w:t xml:space="preserve"> that theatre collaborates with other arts forms such as </w:t>
      </w:r>
      <w:r w:rsidR="00C70827">
        <w:rPr>
          <w:rFonts w:ascii="Georgia" w:hAnsi="Georgia" w:cs="Times New Roman"/>
        </w:rPr>
        <w:t>drama</w:t>
      </w:r>
      <w:r w:rsidRPr="00047AD1">
        <w:rPr>
          <w:rFonts w:ascii="Georgia" w:hAnsi="Georgia" w:cs="Times New Roman"/>
        </w:rPr>
        <w:t xml:space="preserve"> to stage a performance on the experience of a real imagined event before a live audience in a specific place. The performer may combine gesture, speech, song, music</w:t>
      </w:r>
      <w:r w:rsidR="00C70827">
        <w:rPr>
          <w:rFonts w:ascii="Georgia" w:hAnsi="Georgia" w:cs="Times New Roman"/>
        </w:rPr>
        <w:t>,</w:t>
      </w:r>
      <w:r w:rsidRPr="00047AD1">
        <w:rPr>
          <w:rFonts w:ascii="Georgia" w:hAnsi="Georgia" w:cs="Times New Roman"/>
        </w:rPr>
        <w:t xml:space="preserve"> or dance</w:t>
      </w:r>
      <w:r w:rsidR="00C70827">
        <w:rPr>
          <w:rFonts w:ascii="Georgia" w:hAnsi="Georgia" w:cs="Times New Roman"/>
        </w:rPr>
        <w:t>,</w:t>
      </w:r>
      <w:r w:rsidRPr="00047AD1">
        <w:rPr>
          <w:rFonts w:ascii="Georgia" w:hAnsi="Georgia" w:cs="Times New Roman"/>
        </w:rPr>
        <w:t xml:space="preserve"> while elements of design and stagecraft are used to enhance the physicality, presence</w:t>
      </w:r>
      <w:r w:rsidR="00C70827">
        <w:rPr>
          <w:rFonts w:ascii="Georgia" w:hAnsi="Georgia" w:cs="Times New Roman"/>
        </w:rPr>
        <w:t>,</w:t>
      </w:r>
      <w:r w:rsidRPr="00047AD1">
        <w:rPr>
          <w:rFonts w:ascii="Georgia" w:hAnsi="Georgia" w:cs="Times New Roman"/>
        </w:rPr>
        <w:t xml:space="preserve"> and immediacy of the experience. In the same vein, theatre is where the performance occurs as described by the ancient Greek theatron, a place of viewing and theaomai, to see, to watch, to observe.</w:t>
      </w:r>
    </w:p>
    <w:p w14:paraId="36452176" w14:textId="156BD9C2"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From another point of view, theatre is recognized as a tool with potentials and power for effective communication and mobilization. This is just a tip of </w:t>
      </w:r>
      <w:r w:rsidR="00C70827">
        <w:rPr>
          <w:rFonts w:ascii="Georgia" w:hAnsi="Georgia" w:cs="Times New Roman"/>
        </w:rPr>
        <w:t>the</w:t>
      </w:r>
      <w:r w:rsidRPr="00047AD1">
        <w:rPr>
          <w:rFonts w:ascii="Georgia" w:hAnsi="Georgia" w:cs="Times New Roman"/>
        </w:rPr>
        <w:t xml:space="preserve"> iceberg on the meaning of a theatre.</w:t>
      </w:r>
      <w:r w:rsidRPr="00047AD1">
        <w:rPr>
          <w:rFonts w:ascii="Georgia" w:hAnsi="Georgia"/>
        </w:rPr>
        <w:t xml:space="preserve"> </w:t>
      </w:r>
      <w:r w:rsidRPr="00047AD1">
        <w:rPr>
          <w:rFonts w:ascii="Georgia" w:hAnsi="Georgia" w:cs="Times New Roman"/>
        </w:rPr>
        <w:t>Some features of theatre are further summarize</w:t>
      </w:r>
      <w:r w:rsidR="00C70827">
        <w:rPr>
          <w:rFonts w:ascii="Georgia" w:hAnsi="Georgia" w:cs="Times New Roman"/>
        </w:rPr>
        <w:t>d</w:t>
      </w:r>
      <w:r w:rsidRPr="00047AD1">
        <w:rPr>
          <w:rFonts w:ascii="Georgia" w:hAnsi="Georgia" w:cs="Times New Roman"/>
        </w:rPr>
        <w:t xml:space="preserve"> as follows:</w:t>
      </w:r>
      <w:r w:rsidRPr="00047AD1">
        <w:rPr>
          <w:rFonts w:ascii="Georgia" w:hAnsi="Georgia"/>
        </w:rPr>
        <w:t xml:space="preserve"> </w:t>
      </w:r>
    </w:p>
    <w:p w14:paraId="1521730D" w14:textId="77777777" w:rsidR="005936AA" w:rsidRPr="00047AD1" w:rsidRDefault="005936AA">
      <w:pPr>
        <w:pStyle w:val="Default"/>
        <w:numPr>
          <w:ilvl w:val="0"/>
          <w:numId w:val="8"/>
        </w:numPr>
        <w:spacing w:before="60" w:after="60" w:line="280" w:lineRule="atLeast"/>
        <w:ind w:left="426" w:hanging="153"/>
        <w:jc w:val="both"/>
        <w:rPr>
          <w:rFonts w:ascii="Georgia" w:hAnsi="Georgia"/>
          <w:color w:val="auto"/>
          <w:sz w:val="22"/>
          <w:szCs w:val="22"/>
          <w:lang w:val="en-GB"/>
        </w:rPr>
      </w:pPr>
      <w:r w:rsidRPr="00047AD1">
        <w:rPr>
          <w:rFonts w:ascii="Georgia" w:hAnsi="Georgia"/>
          <w:color w:val="auto"/>
          <w:sz w:val="22"/>
          <w:szCs w:val="22"/>
          <w:lang w:val="en-GB"/>
        </w:rPr>
        <w:t xml:space="preserve">Director </w:t>
      </w:r>
    </w:p>
    <w:p w14:paraId="3F4782A1" w14:textId="77777777" w:rsidR="005936AA" w:rsidRPr="00047AD1" w:rsidRDefault="005936AA">
      <w:pPr>
        <w:pStyle w:val="Default"/>
        <w:numPr>
          <w:ilvl w:val="0"/>
          <w:numId w:val="8"/>
        </w:numPr>
        <w:spacing w:before="60" w:after="60" w:line="280" w:lineRule="atLeast"/>
        <w:ind w:left="426" w:hanging="153"/>
        <w:jc w:val="both"/>
        <w:rPr>
          <w:rFonts w:ascii="Georgia" w:hAnsi="Georgia"/>
          <w:color w:val="auto"/>
          <w:sz w:val="22"/>
          <w:szCs w:val="22"/>
          <w:lang w:val="en-GB"/>
        </w:rPr>
      </w:pPr>
      <w:r w:rsidRPr="00047AD1">
        <w:rPr>
          <w:rFonts w:ascii="Georgia" w:hAnsi="Georgia"/>
          <w:color w:val="auto"/>
          <w:sz w:val="22"/>
          <w:szCs w:val="22"/>
          <w:lang w:val="en-GB"/>
        </w:rPr>
        <w:t xml:space="preserve">Theatre space </w:t>
      </w:r>
    </w:p>
    <w:p w14:paraId="356B2A37" w14:textId="77777777" w:rsidR="005936AA" w:rsidRPr="00047AD1" w:rsidRDefault="005936AA">
      <w:pPr>
        <w:pStyle w:val="Default"/>
        <w:numPr>
          <w:ilvl w:val="0"/>
          <w:numId w:val="8"/>
        </w:numPr>
        <w:spacing w:before="60" w:after="60" w:line="280" w:lineRule="atLeast"/>
        <w:ind w:left="426" w:hanging="153"/>
        <w:jc w:val="both"/>
        <w:rPr>
          <w:rFonts w:ascii="Georgia" w:hAnsi="Georgia"/>
          <w:color w:val="auto"/>
          <w:sz w:val="22"/>
          <w:szCs w:val="22"/>
          <w:lang w:val="en-GB"/>
        </w:rPr>
      </w:pPr>
      <w:r w:rsidRPr="00047AD1">
        <w:rPr>
          <w:rFonts w:ascii="Georgia" w:hAnsi="Georgia"/>
          <w:color w:val="auto"/>
          <w:sz w:val="22"/>
          <w:szCs w:val="22"/>
          <w:lang w:val="en-GB"/>
        </w:rPr>
        <w:t xml:space="preserve">Design aspects: scenery, costume, lighting and sound. </w:t>
      </w:r>
    </w:p>
    <w:p w14:paraId="6B3F3DA5" w14:textId="77777777" w:rsidR="005936AA" w:rsidRPr="00047AD1" w:rsidRDefault="005936AA">
      <w:pPr>
        <w:pStyle w:val="Default"/>
        <w:numPr>
          <w:ilvl w:val="0"/>
          <w:numId w:val="8"/>
        </w:numPr>
        <w:spacing w:before="60" w:after="60" w:line="280" w:lineRule="atLeast"/>
        <w:ind w:left="426" w:hanging="153"/>
        <w:jc w:val="both"/>
        <w:rPr>
          <w:rFonts w:ascii="Georgia" w:hAnsi="Georgia"/>
          <w:color w:val="auto"/>
          <w:sz w:val="22"/>
          <w:szCs w:val="22"/>
          <w:lang w:val="en-GB"/>
        </w:rPr>
      </w:pPr>
      <w:r w:rsidRPr="00047AD1">
        <w:rPr>
          <w:rFonts w:ascii="Georgia" w:hAnsi="Georgia"/>
          <w:color w:val="auto"/>
          <w:sz w:val="22"/>
          <w:szCs w:val="22"/>
          <w:lang w:val="en-GB"/>
        </w:rPr>
        <w:t xml:space="preserve">Performers </w:t>
      </w:r>
    </w:p>
    <w:p w14:paraId="742CCF96" w14:textId="77777777" w:rsidR="005936AA" w:rsidRPr="00047AD1" w:rsidRDefault="005936AA">
      <w:pPr>
        <w:pStyle w:val="Default"/>
        <w:numPr>
          <w:ilvl w:val="0"/>
          <w:numId w:val="8"/>
        </w:numPr>
        <w:spacing w:before="60" w:after="60" w:line="280" w:lineRule="atLeast"/>
        <w:ind w:left="426" w:hanging="153"/>
        <w:jc w:val="both"/>
        <w:rPr>
          <w:rFonts w:ascii="Georgia" w:hAnsi="Georgia"/>
          <w:color w:val="auto"/>
          <w:sz w:val="22"/>
          <w:szCs w:val="22"/>
          <w:lang w:val="en-GB"/>
        </w:rPr>
      </w:pPr>
      <w:r w:rsidRPr="00047AD1">
        <w:rPr>
          <w:rFonts w:ascii="Georgia" w:hAnsi="Georgia"/>
          <w:color w:val="auto"/>
          <w:sz w:val="22"/>
          <w:szCs w:val="22"/>
          <w:lang w:val="en-GB"/>
        </w:rPr>
        <w:t xml:space="preserve">Audience </w:t>
      </w:r>
    </w:p>
    <w:p w14:paraId="76249604" w14:textId="77777777" w:rsidR="005936AA" w:rsidRPr="00047AD1" w:rsidRDefault="005936AA">
      <w:pPr>
        <w:pStyle w:val="ListParagraph"/>
        <w:numPr>
          <w:ilvl w:val="0"/>
          <w:numId w:val="8"/>
        </w:numPr>
        <w:autoSpaceDE w:val="0"/>
        <w:autoSpaceDN w:val="0"/>
        <w:adjustRightInd w:val="0"/>
        <w:spacing w:before="60" w:after="60" w:line="280" w:lineRule="atLeast"/>
        <w:ind w:left="426" w:hanging="153"/>
        <w:jc w:val="both"/>
        <w:rPr>
          <w:rFonts w:ascii="Georgia" w:hAnsi="Georgia" w:cs="Times New Roman"/>
        </w:rPr>
      </w:pPr>
      <w:r w:rsidRPr="00047AD1">
        <w:rPr>
          <w:rFonts w:ascii="Georgia" w:hAnsi="Georgia" w:cs="Times New Roman"/>
        </w:rPr>
        <w:t>Text: This includes focus, purpose, point of view, dramatic structure and dramatic character.</w:t>
      </w:r>
    </w:p>
    <w:p w14:paraId="749C0046" w14:textId="664B36F5"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In affirmation to this submission, theatre is ascertained as the actual production of a play text on stage with the support of the entire theatre features identified earlier</w:t>
      </w:r>
      <w:r w:rsidR="00C70827">
        <w:rPr>
          <w:rFonts w:ascii="Georgia" w:hAnsi="Georgia" w:cs="Times New Roman"/>
        </w:rPr>
        <w:t>. In contrast,</w:t>
      </w:r>
      <w:r w:rsidRPr="00047AD1">
        <w:rPr>
          <w:rFonts w:ascii="Georgia" w:hAnsi="Georgia" w:cs="Times New Roman"/>
        </w:rPr>
        <w:t xml:space="preserve"> drama is the actual play's printed text. While, Some drama features are as follows:</w:t>
      </w:r>
      <w:r w:rsidRPr="00047AD1">
        <w:rPr>
          <w:rFonts w:ascii="Georgia" w:hAnsi="Georgia"/>
        </w:rPr>
        <w:t xml:space="preserve"> </w:t>
      </w:r>
    </w:p>
    <w:p w14:paraId="1FC38221"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 xml:space="preserve">Theme/Thought </w:t>
      </w:r>
    </w:p>
    <w:p w14:paraId="2A63F9D7"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 xml:space="preserve">Diction/Language </w:t>
      </w:r>
    </w:p>
    <w:p w14:paraId="58747C61"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 xml:space="preserve">Music </w:t>
      </w:r>
    </w:p>
    <w:p w14:paraId="07D475D3"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 xml:space="preserve">Plot </w:t>
      </w:r>
    </w:p>
    <w:p w14:paraId="7CB8D84B"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 xml:space="preserve">Character </w:t>
      </w:r>
    </w:p>
    <w:p w14:paraId="5A4EC1BC" w14:textId="77777777" w:rsidR="005936AA" w:rsidRPr="00047AD1" w:rsidRDefault="005936AA">
      <w:pPr>
        <w:pStyle w:val="Default"/>
        <w:numPr>
          <w:ilvl w:val="1"/>
          <w:numId w:val="2"/>
        </w:numPr>
        <w:spacing w:before="60" w:after="60" w:line="280" w:lineRule="atLeast"/>
        <w:ind w:left="567" w:hanging="306"/>
        <w:jc w:val="both"/>
        <w:rPr>
          <w:rFonts w:ascii="Georgia" w:hAnsi="Georgia"/>
          <w:color w:val="auto"/>
          <w:sz w:val="22"/>
          <w:szCs w:val="22"/>
          <w:lang w:val="en-GB"/>
        </w:rPr>
      </w:pPr>
      <w:r w:rsidRPr="00047AD1">
        <w:rPr>
          <w:rFonts w:ascii="Georgia" w:hAnsi="Georgia"/>
          <w:color w:val="auto"/>
          <w:sz w:val="22"/>
          <w:szCs w:val="22"/>
          <w:lang w:val="en-GB"/>
        </w:rPr>
        <w:t>Spectacle</w:t>
      </w:r>
    </w:p>
    <w:p w14:paraId="1E82A11C" w14:textId="77777777" w:rsidR="005936AA" w:rsidRPr="00047AD1" w:rsidRDefault="005936AA" w:rsidP="00312D04">
      <w:pPr>
        <w:pStyle w:val="Heading3"/>
      </w:pPr>
      <w:r w:rsidRPr="00047AD1">
        <w:lastRenderedPageBreak/>
        <w:t>Theatre and Education</w:t>
      </w:r>
    </w:p>
    <w:p w14:paraId="146B69FE" w14:textId="77777777"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In order to understand and appreciate the meaning of TiE in the dynamics of theatre and education, it is important to consider the relationship that exist between theatre and education.</w:t>
      </w:r>
    </w:p>
    <w:p w14:paraId="77CDFF4D"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A layman can simply say that the aim of the collaboration between theatre and education is to use drama approaches to support learning in the classroom. Others will rely toward just putting a play or performance on stage to entertain the targeted audience within a school setting and curriculum content. However, none of these assumptions that are wrong, but the collaboration between theatre and education to attain TiE is far more than that, as theatre and education are not mutually exclusive. If education is about learning and learning is likely to take place through cooperation, interaction and participation. Therefore, perhaps it is obvious to say that, theatre strengthens the expression of those skills and interactive techniques to attain learning experience. In affirmation to this claim Norah and Juliana, (1994) stated that “We have come to recognized, through observation and analysis, that the teacher who, instinctively or deliberately, makes use of the devices of the art form (theatre elements and play structure) has a better chance of achieving her educational objectives”.</w:t>
      </w:r>
    </w:p>
    <w:p w14:paraId="34C8187F" w14:textId="67F3932F"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Perhaps, it is this balance mutual relationship </w:t>
      </w:r>
      <w:r w:rsidR="00C70827">
        <w:rPr>
          <w:rFonts w:ascii="Georgia" w:hAnsi="Georgia" w:cs="Times New Roman"/>
        </w:rPr>
        <w:t>between theatre and education that can be traced</w:t>
      </w:r>
      <w:r w:rsidRPr="00047AD1">
        <w:rPr>
          <w:rFonts w:ascii="Georgia" w:hAnsi="Georgia" w:cs="Times New Roman"/>
        </w:rPr>
        <w:t xml:space="preserve"> back to the very beginning of mankind, that inform the purpose of collaboration between theatre and education.</w:t>
      </w:r>
    </w:p>
    <w:p w14:paraId="7B608CC9"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Similarly, according to the Nigerian National Policy on Education NPE (2013), teaching strategies in the primary schools shall be participatory, exploratory, experimental and child-centered. In the same vein, </w:t>
      </w:r>
      <w:r w:rsidRPr="00047AD1">
        <w:rPr>
          <w:rFonts w:ascii="Georgia" w:eastAsia="Times New Roman" w:hAnsi="Georgia" w:cs="Times New Roman"/>
          <w:lang w:eastAsia="en-GB"/>
        </w:rPr>
        <w:t xml:space="preserve">in accordance with </w:t>
      </w:r>
      <w:r w:rsidRPr="00047AD1">
        <w:rPr>
          <w:rFonts w:ascii="Georgia" w:eastAsia="Times New Roman" w:hAnsi="Georgia" w:cs="Times New Roman"/>
          <w:lang w:eastAsia="en-GB"/>
        </w:rPr>
        <w:t>Nigeria’s</w:t>
      </w:r>
      <w:r w:rsidRPr="00047AD1">
        <w:rPr>
          <w:rFonts w:ascii="Georgia" w:eastAsia="Times New Roman" w:hAnsi="Georgia" w:cs="Times New Roman"/>
          <w:i/>
          <w:iCs/>
          <w:lang w:eastAsia="en-GB"/>
        </w:rPr>
        <w:t> </w:t>
      </w:r>
      <w:r w:rsidRPr="00047AD1">
        <w:rPr>
          <w:rFonts w:ascii="Georgia" w:eastAsia="Times New Roman" w:hAnsi="Georgia" w:cs="Times New Roman"/>
          <w:lang w:eastAsia="en-GB"/>
        </w:rPr>
        <w:t>National Policy on Education (2004) cited in Dare and Olubadewo (2013), defines education as “that process that helps to develop man (woman inclusive) physically, socially, politically, morally, mentally and technological to enable him function in any environment in which he finds himself ”.</w:t>
      </w:r>
    </w:p>
    <w:p w14:paraId="4205F441" w14:textId="7A38CA6D" w:rsidR="005936AA" w:rsidRPr="00047AD1" w:rsidRDefault="005936AA" w:rsidP="005936AA">
      <w:pPr>
        <w:spacing w:before="60" w:after="60" w:line="280" w:lineRule="atLeast"/>
        <w:ind w:firstLine="567"/>
        <w:jc w:val="both"/>
        <w:rPr>
          <w:rFonts w:ascii="Georgia" w:eastAsia="Times New Roman" w:hAnsi="Georgia" w:cs="Times New Roman"/>
          <w:lang w:eastAsia="en-GB"/>
        </w:rPr>
      </w:pPr>
      <w:r w:rsidRPr="00047AD1">
        <w:rPr>
          <w:rFonts w:ascii="Georgia" w:hAnsi="Georgia" w:cs="Times New Roman"/>
        </w:rPr>
        <w:t xml:space="preserve">To this end, if </w:t>
      </w:r>
      <w:r w:rsidR="00C70827">
        <w:rPr>
          <w:rFonts w:ascii="Georgia" w:hAnsi="Georgia" w:cs="Times New Roman"/>
        </w:rPr>
        <w:t>the purpose of education alongside learning is to adopt a method of teaching that is participatory, exploratory, experimental, and child-centered,</w:t>
      </w:r>
      <w:r w:rsidRPr="00047AD1">
        <w:rPr>
          <w:rFonts w:ascii="Georgia" w:hAnsi="Georgia" w:cs="Times New Roman"/>
        </w:rPr>
        <w:t xml:space="preserve"> In addition, </w:t>
      </w:r>
      <w:r w:rsidRPr="00047AD1">
        <w:rPr>
          <w:rFonts w:ascii="Georgia" w:eastAsia="Times New Roman" w:hAnsi="Georgia" w:cs="Times New Roman"/>
          <w:lang w:eastAsia="en-GB"/>
        </w:rPr>
        <w:t>develop man (woman inclusive) physically, socially, politically, morally, mentally and technological to enable him function in any environment in which he finds himself. However, with regard</w:t>
      </w:r>
      <w:r w:rsidR="00C70827">
        <w:rPr>
          <w:rFonts w:ascii="Georgia" w:eastAsia="Times New Roman" w:hAnsi="Georgia" w:cs="Times New Roman"/>
          <w:lang w:eastAsia="en-GB"/>
        </w:rPr>
        <w:t xml:space="preserve"> to this, it is important to note that</w:t>
      </w:r>
      <w:r w:rsidRPr="00047AD1">
        <w:rPr>
          <w:rFonts w:ascii="Georgia" w:eastAsia="Times New Roman" w:hAnsi="Georgia" w:cs="Times New Roman"/>
          <w:lang w:eastAsia="en-GB"/>
        </w:rPr>
        <w:t xml:space="preserve"> theatre serves as a tool for the educational process to be sound and effective.</w:t>
      </w:r>
    </w:p>
    <w:p w14:paraId="7978378E" w14:textId="77777777" w:rsidR="005936AA" w:rsidRPr="00047AD1" w:rsidRDefault="005936AA" w:rsidP="00312D04">
      <w:pPr>
        <w:pStyle w:val="Heading3"/>
        <w:rPr>
          <w:lang w:eastAsia="en-GB"/>
        </w:rPr>
      </w:pPr>
      <w:r w:rsidRPr="00047AD1">
        <w:rPr>
          <w:lang w:eastAsia="en-GB"/>
        </w:rPr>
        <w:t>The Meaning of Theatre-in-Education (TiE)</w:t>
      </w:r>
    </w:p>
    <w:p w14:paraId="13F8298A" w14:textId="77777777"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In recent years, Theatre-in-Education has been serving as a means for education and a platform for shaping targeted audience learning ability by exposing them, at a tender age, to issues affecting their existence. Through TiE as a creative process, taught targeted audience how to adapt and imbibe essential values, knowledge and skills that will help them to live successfully and communicate effectively in their societies and the world at large. </w:t>
      </w:r>
    </w:p>
    <w:p w14:paraId="325E5CCA" w14:textId="77777777" w:rsidR="005936AA" w:rsidRPr="00047AD1" w:rsidRDefault="005936AA" w:rsidP="005936AA">
      <w:pPr>
        <w:spacing w:before="60" w:after="60" w:line="280" w:lineRule="atLeast"/>
        <w:ind w:firstLine="567"/>
        <w:jc w:val="both"/>
        <w:rPr>
          <w:rFonts w:ascii="Georgia" w:eastAsia="Times New Roman" w:hAnsi="Georgia" w:cs="Times New Roman"/>
          <w:b/>
          <w:lang w:eastAsia="en-GB"/>
        </w:rPr>
      </w:pPr>
      <w:r w:rsidRPr="00047AD1">
        <w:rPr>
          <w:rFonts w:ascii="Georgia" w:eastAsia="Times New Roman" w:hAnsi="Georgia" w:cs="Times New Roman"/>
          <w:lang w:eastAsia="en-GB"/>
        </w:rPr>
        <w:t xml:space="preserve">Theatre-in-Education (TiE) is defined in a number of ways. </w:t>
      </w:r>
      <w:r w:rsidRPr="00047AD1">
        <w:rPr>
          <w:rFonts w:ascii="Georgia" w:hAnsi="Georgia" w:cs="Times New Roman"/>
        </w:rPr>
        <w:t>Hodgson and Banham (1973) reveal that Theatre-in-Education is the working in and putting on, eventually, for public performance, a play with all the associated things that happen, all the bits and pieces and all the various branches of its organization. At the end, the concern lies on setting standards and solving problems.</w:t>
      </w:r>
    </w:p>
    <w:p w14:paraId="691A7A10" w14:textId="77777777" w:rsidR="005936AA" w:rsidRPr="00047AD1" w:rsidRDefault="005936AA" w:rsidP="005936AA">
      <w:pPr>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 xml:space="preserve">Jackson (1999) defines TiE in a brief and clearly expressed manner, as an </w:t>
      </w:r>
      <w:r w:rsidRPr="00047AD1">
        <w:rPr>
          <w:rFonts w:ascii="Georgia" w:eastAsia="Times New Roman" w:hAnsi="Georgia" w:cs="Times New Roman"/>
          <w:lang w:eastAsia="en-GB"/>
        </w:rPr>
        <w:lastRenderedPageBreak/>
        <w:t>organised and strictly rehearsed activities, carefully thought and researched by a TiE company, around a topic of relevance both to the school curriculum and to the targeted audience own lives, presented in school involving the audience in an experience of the situations and problems that the topic bring up.</w:t>
      </w:r>
    </w:p>
    <w:p w14:paraId="37C998FF" w14:textId="77777777" w:rsidR="005936AA" w:rsidRPr="00047AD1" w:rsidRDefault="005936AA" w:rsidP="005936AA">
      <w:pPr>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TiE, as defined by Stacey (2012), is a coordinated collection of theatre-based educational activities that are typically focused on a topic that is both relevant to children's lives and the school curriculum.</w:t>
      </w:r>
    </w:p>
    <w:p w14:paraId="4BFF38AA" w14:textId="77777777" w:rsidR="005936AA" w:rsidRPr="00047AD1" w:rsidRDefault="005936AA" w:rsidP="005936AA">
      <w:pPr>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 xml:space="preserve">Victor (2013) explains that TiE appears to have inherited its ideas from Brecht. In order to stimulate audience participation as critical observers through empathy and subjectivity, it makes use of techniques borrowed from Brecht’s Epic theatre. </w:t>
      </w:r>
    </w:p>
    <w:p w14:paraId="192DBD48" w14:textId="06626997" w:rsidR="005936AA" w:rsidRPr="00047AD1" w:rsidRDefault="005936AA" w:rsidP="005936AA">
      <w:pPr>
        <w:tabs>
          <w:tab w:val="left" w:pos="90"/>
        </w:tabs>
        <w:spacing w:before="60" w:after="60" w:line="280" w:lineRule="atLeast"/>
        <w:ind w:firstLine="567"/>
        <w:jc w:val="both"/>
        <w:rPr>
          <w:rFonts w:ascii="Georgia" w:hAnsi="Georgia" w:cs="Times New Roman"/>
        </w:rPr>
      </w:pPr>
      <w:r w:rsidRPr="00047AD1">
        <w:rPr>
          <w:rFonts w:ascii="Georgia" w:hAnsi="Georgia" w:cs="Times New Roman"/>
        </w:rPr>
        <w:t>Asen (</w:t>
      </w:r>
      <w:r w:rsidR="00C856FA" w:rsidRPr="00047AD1">
        <w:rPr>
          <w:rFonts w:ascii="Georgia" w:hAnsi="Georgia" w:cs="Times New Roman"/>
        </w:rPr>
        <w:t>2017) also</w:t>
      </w:r>
      <w:r w:rsidRPr="00047AD1">
        <w:rPr>
          <w:rFonts w:ascii="Georgia" w:hAnsi="Georgia" w:cs="Times New Roman"/>
        </w:rPr>
        <w:t xml:space="preserve"> viewed TiE as a specially designed dramatic performance before an audience of school children or any other target audience, which has an objective to impart one form of education or another.</w:t>
      </w:r>
    </w:p>
    <w:p w14:paraId="0AC33FBD" w14:textId="08796E78"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However, from different definitions and scholarly views on the meaning of TiE, it appears </w:t>
      </w:r>
      <w:r w:rsidR="00C856FA" w:rsidRPr="00047AD1">
        <w:rPr>
          <w:rFonts w:ascii="Georgia" w:hAnsi="Georgia" w:cs="Times New Roman"/>
        </w:rPr>
        <w:t>that</w:t>
      </w:r>
      <w:r w:rsidRPr="00047AD1">
        <w:rPr>
          <w:rFonts w:ascii="Georgia" w:hAnsi="Georgia" w:cs="Times New Roman"/>
        </w:rPr>
        <w:t xml:space="preserve"> the most outstanding features of TiE is the fact that it involves more than production of a play, it is simply educational project. Based on this recognition, it is unbiased to state that through analysis and observation of the above definitions will reveal the following common features.</w:t>
      </w:r>
    </w:p>
    <w:p w14:paraId="7F70DB32" w14:textId="5C00B9ED" w:rsidR="005936AA" w:rsidRPr="00047AD1" w:rsidRDefault="005936AA" w:rsidP="00312D04">
      <w:pPr>
        <w:pStyle w:val="Heading3"/>
      </w:pPr>
      <w:r w:rsidRPr="00047AD1">
        <w:t>Features of TiE</w:t>
      </w:r>
      <w:r w:rsidRPr="00047AD1">
        <w:tab/>
      </w:r>
    </w:p>
    <w:p w14:paraId="27960D71"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hAnsi="Georgia" w:cs="Times New Roman"/>
        </w:rPr>
        <w:t>Theatre-in-Education (TiE) is a scripted dialogue stage for a targeted audience.</w:t>
      </w:r>
    </w:p>
    <w:p w14:paraId="428E80B1"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hAnsi="Georgia" w:cs="Times New Roman"/>
        </w:rPr>
        <w:t>Audience/learners participation is controlled or otherwise term as critical observers.</w:t>
      </w:r>
    </w:p>
    <w:p w14:paraId="6FEBDB91"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eastAsia="Times New Roman" w:hAnsi="Georgia" w:cs="Times New Roman"/>
          <w:lang w:eastAsia="en-GB"/>
        </w:rPr>
        <w:t>Theatre-in-Education (TiE) can be deploying as technique, strategy or even method to achieve a desire goal.</w:t>
      </w:r>
    </w:p>
    <w:p w14:paraId="46533EA4"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hAnsi="Georgia" w:cs="Times New Roman"/>
        </w:rPr>
        <w:t>Theater-in-Education (TiE) is mostly a full blown Educational Project.</w:t>
      </w:r>
    </w:p>
    <w:p w14:paraId="0296E1E3"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eastAsia="Times New Roman" w:hAnsi="Georgia" w:cs="Times New Roman"/>
          <w:lang w:eastAsia="en-GB"/>
        </w:rPr>
        <w:t>Theatre-in-Education (TiE) includes a team of professionals, highly trained and experienced actor-teachers who prepare and rehearses relevant material or project to be presented (production) in schools. </w:t>
      </w:r>
    </w:p>
    <w:p w14:paraId="71647FCD" w14:textId="77777777" w:rsidR="005936AA" w:rsidRPr="00047AD1" w:rsidRDefault="005936AA">
      <w:pPr>
        <w:pStyle w:val="ListParagraph"/>
        <w:numPr>
          <w:ilvl w:val="0"/>
          <w:numId w:val="9"/>
        </w:numPr>
        <w:autoSpaceDE w:val="0"/>
        <w:autoSpaceDN w:val="0"/>
        <w:adjustRightInd w:val="0"/>
        <w:spacing w:before="60" w:after="60" w:line="280" w:lineRule="atLeast"/>
        <w:ind w:left="426" w:hanging="243"/>
        <w:jc w:val="both"/>
        <w:rPr>
          <w:rFonts w:ascii="Georgia" w:eastAsia="Times New Roman" w:hAnsi="Georgia" w:cs="Times New Roman"/>
          <w:lang w:eastAsia="en-GB"/>
        </w:rPr>
      </w:pPr>
      <w:r w:rsidRPr="00047AD1">
        <w:rPr>
          <w:rFonts w:ascii="Georgia" w:eastAsia="Times New Roman" w:hAnsi="Georgia" w:cs="Times New Roman"/>
          <w:lang w:eastAsia="en-GB"/>
        </w:rPr>
        <w:t>Performers, create open-ended stories that require audience participation.</w:t>
      </w:r>
    </w:p>
    <w:p w14:paraId="3787E079" w14:textId="77777777" w:rsidR="005936AA" w:rsidRPr="00047AD1" w:rsidRDefault="005936AA">
      <w:pPr>
        <w:pStyle w:val="ListParagraph"/>
        <w:numPr>
          <w:ilvl w:val="0"/>
          <w:numId w:val="9"/>
        </w:numPr>
        <w:spacing w:before="60" w:after="60" w:line="280" w:lineRule="atLeast"/>
        <w:ind w:left="426" w:hanging="243"/>
        <w:jc w:val="both"/>
        <w:rPr>
          <w:rFonts w:ascii="Georgia" w:hAnsi="Georgia" w:cs="Times New Roman"/>
        </w:rPr>
      </w:pPr>
      <w:r w:rsidRPr="00047AD1">
        <w:rPr>
          <w:rFonts w:ascii="Georgia" w:eastAsia="Times New Roman" w:hAnsi="Georgia" w:cs="Times New Roman"/>
          <w:lang w:eastAsia="en-GB"/>
        </w:rPr>
        <w:t>Theatre-in-Education (TiE) creatively involves the audience in the central dilemma of performance, leaving them with the task of reaching conclusions by solving a problem or deciding on a position as characters themselves within the play.</w:t>
      </w:r>
    </w:p>
    <w:p w14:paraId="72BB5C3E" w14:textId="77777777" w:rsidR="005936AA" w:rsidRPr="00047AD1" w:rsidRDefault="005936AA">
      <w:pPr>
        <w:pStyle w:val="ListParagraph"/>
        <w:numPr>
          <w:ilvl w:val="0"/>
          <w:numId w:val="9"/>
        </w:numPr>
        <w:autoSpaceDE w:val="0"/>
        <w:autoSpaceDN w:val="0"/>
        <w:adjustRightInd w:val="0"/>
        <w:spacing w:before="60" w:after="60" w:line="280" w:lineRule="atLeast"/>
        <w:ind w:left="426" w:hanging="243"/>
        <w:jc w:val="both"/>
        <w:rPr>
          <w:rFonts w:ascii="Georgia" w:hAnsi="Georgia" w:cs="Times New Roman"/>
          <w:b/>
        </w:rPr>
      </w:pPr>
      <w:r w:rsidRPr="00047AD1">
        <w:rPr>
          <w:rFonts w:ascii="Georgia" w:eastAsia="Times New Roman" w:hAnsi="Georgia" w:cs="Times New Roman"/>
          <w:lang w:eastAsia="en-GB"/>
        </w:rPr>
        <w:t>Theatre-in-Education (TiE) as technique etc utilizes various theatre forms such as puppetry, music, dance, role-play, storytelling and drama, among others, to improve learning activities.</w:t>
      </w:r>
    </w:p>
    <w:p w14:paraId="4C8FB764" w14:textId="5C07EBF5"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TiE programmes depend</w:t>
      </w:r>
      <w:r w:rsidR="00C70827">
        <w:rPr>
          <w:rFonts w:ascii="Georgia" w:hAnsi="Georgia" w:cs="Times New Roman"/>
        </w:rPr>
        <w:t xml:space="preserve"> heavily on actor-teachers' key role</w:t>
      </w:r>
      <w:r w:rsidRPr="00047AD1">
        <w:rPr>
          <w:rFonts w:ascii="Georgia" w:hAnsi="Georgia" w:cs="Times New Roman"/>
        </w:rPr>
        <w:t>s (rehearsals and production). In spite of the fact that audience participation in TiE programme</w:t>
      </w:r>
      <w:r w:rsidR="00C70827">
        <w:rPr>
          <w:rFonts w:ascii="Georgia" w:hAnsi="Georgia" w:cs="Times New Roman"/>
        </w:rPr>
        <w:t>s is paramount in solving problems,</w:t>
      </w:r>
      <w:r w:rsidRPr="00047AD1">
        <w:rPr>
          <w:rFonts w:ascii="Georgia" w:hAnsi="Georgia" w:cs="Times New Roman"/>
        </w:rPr>
        <w:t xml:space="preserve"> However, audience involvement</w:t>
      </w:r>
      <w:r w:rsidR="00C70827">
        <w:rPr>
          <w:rFonts w:ascii="Georgia" w:hAnsi="Georgia" w:cs="Times New Roman"/>
        </w:rPr>
        <w:t xml:space="preserve"> in TiE productions is</w:t>
      </w:r>
      <w:r w:rsidRPr="00047AD1">
        <w:rPr>
          <w:rFonts w:ascii="Georgia" w:hAnsi="Georgia" w:cs="Times New Roman"/>
        </w:rPr>
        <w:t xml:space="preserve"> fully coordinated by the actor-teachers. Digression from this norm will not only render the process contrary to the TiE practice obtainable elsewhere but </w:t>
      </w:r>
      <w:r w:rsidR="00C70827">
        <w:rPr>
          <w:rFonts w:ascii="Georgia" w:hAnsi="Georgia" w:cs="Times New Roman"/>
        </w:rPr>
        <w:t>also cause it to be graded unprofessionally</w:t>
      </w:r>
      <w:r w:rsidRPr="00047AD1">
        <w:rPr>
          <w:rFonts w:ascii="Georgia" w:hAnsi="Georgia" w:cs="Times New Roman"/>
        </w:rPr>
        <w:t>.</w:t>
      </w:r>
    </w:p>
    <w:p w14:paraId="547E6075" w14:textId="77777777"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With regards to audience involvement in TiE production, there are crucial pointers to indicate and direct the audience participation during and after TiE progamme. </w:t>
      </w:r>
      <w:r w:rsidRPr="00047AD1">
        <w:rPr>
          <w:rFonts w:ascii="Georgia" w:eastAsia="Times New Roman" w:hAnsi="Georgia" w:cs="Times New Roman"/>
          <w:lang w:eastAsia="en-GB"/>
        </w:rPr>
        <w:t xml:space="preserve">TiE presents different approaches, which often engages and challenges targeted audience to discussions, making contributions, question issues and </w:t>
      </w:r>
      <w:r w:rsidRPr="00047AD1">
        <w:rPr>
          <w:rFonts w:ascii="Georgia" w:eastAsia="Times New Roman" w:hAnsi="Georgia" w:cs="Times New Roman"/>
          <w:lang w:eastAsia="en-GB"/>
        </w:rPr>
        <w:lastRenderedPageBreak/>
        <w:t xml:space="preserve">encourages creativity. It provides a clear distinct responsibility between actor-teachers and the targeted audience by providing fun during performance to encourage audience participation through the actor-teachers. </w:t>
      </w:r>
    </w:p>
    <w:p w14:paraId="0F47524E" w14:textId="36F3F457" w:rsidR="005936AA" w:rsidRPr="00047AD1" w:rsidRDefault="005936AA" w:rsidP="005936AA">
      <w:pPr>
        <w:autoSpaceDE w:val="0"/>
        <w:autoSpaceDN w:val="0"/>
        <w:adjustRightInd w:val="0"/>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Sykes (2005:11) observes that, there are often activities within TiE performances such as ‘Freeze Framing,’ an opportunity to put the performance on hold and direct the actions of performers. ‘Hot Seating or Truth Seating’ is an opportunity for the audience to interrogate performers about their actions or demand factual answers about issues in the performance. Performers, create open-ended stories that require audience participation.</w:t>
      </w:r>
    </w:p>
    <w:p w14:paraId="3E2D4018" w14:textId="3EA30983" w:rsidR="005936AA" w:rsidRPr="00047AD1" w:rsidRDefault="005936AA" w:rsidP="005936AA">
      <w:pPr>
        <w:autoSpaceDE w:val="0"/>
        <w:autoSpaceDN w:val="0"/>
        <w:adjustRightInd w:val="0"/>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 xml:space="preserve">It was noted that </w:t>
      </w:r>
      <w:r w:rsidRPr="00047AD1">
        <w:rPr>
          <w:rFonts w:ascii="Georgia" w:eastAsia="Times New Roman" w:hAnsi="Georgia" w:cs="Times New Roman"/>
          <w:iCs/>
          <w:lang w:eastAsia="en-GB"/>
        </w:rPr>
        <w:t>Follow up Questions</w:t>
      </w:r>
      <w:r w:rsidRPr="00047AD1">
        <w:rPr>
          <w:rFonts w:ascii="Georgia" w:eastAsia="Times New Roman" w:hAnsi="Georgia" w:cs="Times New Roman"/>
          <w:lang w:eastAsia="en-GB"/>
        </w:rPr>
        <w:t xml:space="preserve"> about a performance in between scenes has attracted success in TiE programmes through effective objective that promote enthusiasm and spark dialogue about the performance. Also, several TiE programmes that have utilized Hot-Seating, encourage audience discussion during the performance and post-performance, </w:t>
      </w:r>
      <w:r w:rsidR="00C70827">
        <w:rPr>
          <w:rFonts w:ascii="Georgia" w:eastAsia="Times New Roman" w:hAnsi="Georgia" w:cs="Times New Roman"/>
          <w:lang w:eastAsia="en-GB"/>
        </w:rPr>
        <w:t>and promote Roleplaying and counselling have positively influenced</w:t>
      </w:r>
      <w:r w:rsidRPr="00047AD1">
        <w:rPr>
          <w:rFonts w:ascii="Georgia" w:eastAsia="Times New Roman" w:hAnsi="Georgia" w:cs="Times New Roman"/>
          <w:lang w:eastAsia="en-GB"/>
        </w:rPr>
        <w:t xml:space="preserve"> attitudes, knowledge and motivation.</w:t>
      </w:r>
    </w:p>
    <w:p w14:paraId="6900B6AD" w14:textId="57AD802E" w:rsidR="005936AA" w:rsidRPr="00047AD1" w:rsidRDefault="005936AA" w:rsidP="005936AA">
      <w:pPr>
        <w:autoSpaceDE w:val="0"/>
        <w:autoSpaceDN w:val="0"/>
        <w:adjustRightInd w:val="0"/>
        <w:spacing w:before="60" w:after="60" w:line="280" w:lineRule="atLeast"/>
        <w:ind w:firstLine="567"/>
        <w:jc w:val="both"/>
        <w:rPr>
          <w:rFonts w:ascii="Georgia" w:eastAsia="Times New Roman" w:hAnsi="Georgia" w:cs="Times New Roman"/>
          <w:lang w:eastAsia="en-GB"/>
        </w:rPr>
      </w:pPr>
      <w:r w:rsidRPr="00047AD1">
        <w:rPr>
          <w:rFonts w:ascii="Georgia" w:eastAsia="Times New Roman" w:hAnsi="Georgia" w:cs="Times New Roman"/>
          <w:lang w:eastAsia="en-GB"/>
        </w:rPr>
        <w:t xml:space="preserve">For example, Stacey (2012) explains the significant role of actor-teacher and that of the audience through a play </w:t>
      </w:r>
      <w:r w:rsidR="00C70827">
        <w:rPr>
          <w:rFonts w:ascii="Georgia" w:eastAsia="Times New Roman" w:hAnsi="Georgia" w:cs="Times New Roman"/>
          <w:lang w:eastAsia="en-GB"/>
        </w:rPr>
        <w:t>that is</w:t>
      </w:r>
      <w:r w:rsidRPr="00047AD1">
        <w:rPr>
          <w:rFonts w:ascii="Georgia" w:eastAsia="Times New Roman" w:hAnsi="Georgia" w:cs="Times New Roman"/>
          <w:lang w:eastAsia="en-GB"/>
        </w:rPr>
        <w:t xml:space="preserve"> an adaptation of </w:t>
      </w:r>
      <w:r w:rsidRPr="00047AD1">
        <w:rPr>
          <w:rFonts w:ascii="Georgia" w:eastAsia="Times New Roman" w:hAnsi="Georgia" w:cs="Times New Roman"/>
          <w:i/>
          <w:iCs/>
          <w:lang w:eastAsia="en-GB"/>
        </w:rPr>
        <w:t>Three Little Pigs’</w:t>
      </w:r>
      <w:r w:rsidRPr="00047AD1">
        <w:rPr>
          <w:rFonts w:ascii="Georgia" w:eastAsia="Times New Roman" w:hAnsi="Georgia" w:cs="Times New Roman"/>
          <w:lang w:eastAsia="en-GB"/>
        </w:rPr>
        <w:t xml:space="preserve"> story. </w:t>
      </w:r>
    </w:p>
    <w:p w14:paraId="5B6D0282"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eastAsia="Times New Roman" w:hAnsi="Georgia" w:cs="Times New Roman"/>
          <w:lang w:eastAsia="en-GB"/>
        </w:rPr>
        <w:t xml:space="preserve">However, the ‘-Big Bad Wolf’ a character was unable to blow down the house because he smoked. The play went on to present dialogue about the consequences of negative effect of smoking and offered suggestions on how to quit. At the end, audience were </w:t>
      </w:r>
      <w:r w:rsidRPr="00047AD1">
        <w:rPr>
          <w:rFonts w:ascii="Georgia" w:hAnsi="Georgia" w:cs="Times New Roman"/>
        </w:rPr>
        <w:t>encouraged to play the role of the "Big Bad Wolf" and because they were nonsmokers, they were successful in blowing down the house.</w:t>
      </w:r>
    </w:p>
    <w:p w14:paraId="00061224"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At this point, it is pertinent to bear in mind that the role of actor-teachers and that </w:t>
      </w:r>
      <w:r w:rsidRPr="00047AD1">
        <w:rPr>
          <w:rFonts w:ascii="Georgia" w:hAnsi="Georgia" w:cs="Times New Roman"/>
        </w:rPr>
        <w:t>of audience is clearly spelt out this implies, TiE is meant to be performed by actor-teachers and never intended to be performed by targeted audience; there is a thin line between actor-teacher and the targeted audience.</w:t>
      </w:r>
    </w:p>
    <w:p w14:paraId="0FABE3BE" w14:textId="77777777" w:rsidR="005936AA" w:rsidRPr="00047AD1" w:rsidRDefault="005936AA" w:rsidP="00312D04">
      <w:pPr>
        <w:pStyle w:val="Heading3"/>
      </w:pPr>
      <w:r w:rsidRPr="00047AD1">
        <w:t>Findings</w:t>
      </w:r>
    </w:p>
    <w:p w14:paraId="29C4D123" w14:textId="77777777" w:rsidR="005936AA" w:rsidRPr="00047AD1" w:rsidRDefault="005936AA" w:rsidP="005936AA">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The quest to understand the parameters, within which TiE operates, forms the basis in which the meaning of TiE is derived. Therefore, it is observed that there is a nexus between theatre and education to attain TiE. The main purpose for this union is to achieve educational experience with cognizance of roles of theatre, drama and education to improve educational programme.</w:t>
      </w:r>
    </w:p>
    <w:p w14:paraId="7E97FD75" w14:textId="072A5440" w:rsidR="005936AA" w:rsidRPr="00047AD1" w:rsidRDefault="005936AA" w:rsidP="00312D04">
      <w:pPr>
        <w:pStyle w:val="Heading3"/>
      </w:pPr>
      <w:r w:rsidRPr="00047AD1">
        <w:t>Recommendation</w:t>
      </w:r>
      <w:r w:rsidR="00241486" w:rsidRPr="00047AD1">
        <w:t>s</w:t>
      </w:r>
    </w:p>
    <w:p w14:paraId="27E3783A" w14:textId="77777777" w:rsidR="005936AA" w:rsidRPr="00047AD1" w:rsidRDefault="005936AA" w:rsidP="005936AA">
      <w:pPr>
        <w:spacing w:before="60" w:after="60" w:line="280" w:lineRule="atLeast"/>
        <w:ind w:firstLine="567"/>
        <w:jc w:val="both"/>
        <w:rPr>
          <w:rFonts w:ascii="Georgia" w:hAnsi="Georgia"/>
        </w:rPr>
      </w:pPr>
      <w:r w:rsidRPr="00047AD1">
        <w:rPr>
          <w:rFonts w:ascii="Georgia" w:hAnsi="Georgia" w:cs="Times New Roman"/>
        </w:rPr>
        <w:t xml:space="preserve">The Federal Ministry of Education through the Nigerian Educational Research and Development Council (NERDC) should introduce a backup policy that will specifically ensure </w:t>
      </w:r>
      <w:r w:rsidRPr="00047AD1">
        <w:rPr>
          <w:rFonts w:ascii="Georgia" w:hAnsi="Georgia"/>
        </w:rPr>
        <w:t>the integration of TiE as full fledge course</w:t>
      </w:r>
      <w:r w:rsidRPr="00047AD1">
        <w:rPr>
          <w:rFonts w:ascii="Georgia" w:hAnsi="Georgia" w:cs="Times New Roman"/>
        </w:rPr>
        <w:t xml:space="preserve"> in cultural and creative Arts Curriculum. Such consideration will make TiE function easier</w:t>
      </w:r>
      <w:r w:rsidRPr="00047AD1">
        <w:rPr>
          <w:rFonts w:ascii="Georgia" w:hAnsi="Georgia"/>
        </w:rPr>
        <w:t xml:space="preserve"> and effective.</w:t>
      </w:r>
    </w:p>
    <w:p w14:paraId="5C881353" w14:textId="096E9DAC" w:rsidR="005936AA" w:rsidRPr="00047AD1" w:rsidRDefault="005936AA" w:rsidP="005936AA">
      <w:pPr>
        <w:pStyle w:val="ListParagraph"/>
        <w:spacing w:before="60" w:after="60" w:line="280" w:lineRule="atLeast"/>
        <w:ind w:left="0" w:firstLine="567"/>
        <w:jc w:val="both"/>
        <w:rPr>
          <w:rFonts w:ascii="Georgia" w:hAnsi="Georgia" w:cs="Times New Roman"/>
        </w:rPr>
      </w:pPr>
      <w:r w:rsidRPr="00047AD1">
        <w:rPr>
          <w:rFonts w:ascii="Georgia" w:hAnsi="Georgia" w:cs="Times New Roman"/>
        </w:rPr>
        <w:t>Universities and Colleges of Education awarding degrees and NCEs’ in Theatre and Performing Arts should be encouraged to create awareness o</w:t>
      </w:r>
      <w:r w:rsidR="00C70827">
        <w:rPr>
          <w:rFonts w:ascii="Georgia" w:hAnsi="Georgia" w:cs="Times New Roman"/>
        </w:rPr>
        <w:t>f students' need</w:t>
      </w:r>
      <w:r w:rsidRPr="00047AD1">
        <w:rPr>
          <w:rFonts w:ascii="Georgia" w:hAnsi="Georgia" w:cs="Times New Roman"/>
        </w:rPr>
        <w:t xml:space="preserve"> to utilize TiE. However, graduating students could serve as actor-teacher under a certified registered TiE company. This will enhance creativity and foster career opportunities for </w:t>
      </w:r>
      <w:r w:rsidR="00C70827">
        <w:rPr>
          <w:rFonts w:ascii="Georgia" w:hAnsi="Georgia" w:cs="Times New Roman"/>
        </w:rPr>
        <w:t>Theatre and Performing Arts graduate</w:t>
      </w:r>
      <w:r w:rsidRPr="00047AD1">
        <w:rPr>
          <w:rFonts w:ascii="Georgia" w:hAnsi="Georgia" w:cs="Times New Roman"/>
        </w:rPr>
        <w:t>s.</w:t>
      </w:r>
    </w:p>
    <w:p w14:paraId="6B5A3137" w14:textId="77777777" w:rsidR="005936AA" w:rsidRPr="00047AD1" w:rsidRDefault="005936AA" w:rsidP="00312D04">
      <w:pPr>
        <w:pStyle w:val="Heading3"/>
      </w:pPr>
      <w:r w:rsidRPr="00047AD1">
        <w:t xml:space="preserve">Conclusion </w:t>
      </w:r>
    </w:p>
    <w:p w14:paraId="7E1EF18E" w14:textId="77777777" w:rsidR="005936AA" w:rsidRPr="00047AD1" w:rsidRDefault="005936AA" w:rsidP="005936AA">
      <w:pPr>
        <w:spacing w:before="60" w:after="60" w:line="280" w:lineRule="atLeast"/>
        <w:ind w:firstLine="567"/>
        <w:jc w:val="both"/>
        <w:rPr>
          <w:rFonts w:ascii="Georgia" w:hAnsi="Georgia" w:cs="Times New Roman"/>
        </w:rPr>
      </w:pPr>
      <w:r w:rsidRPr="00047AD1">
        <w:rPr>
          <w:rFonts w:ascii="Georgia" w:hAnsi="Georgia" w:cs="Times New Roman"/>
        </w:rPr>
        <w:t xml:space="preserve">TiE encompasses theatre and education to teach skills, educate, entertain, mobilize audience and disseminate information in and outside the classroom with the actor-teachers controlling audience involvement in the whole process. </w:t>
      </w:r>
    </w:p>
    <w:p w14:paraId="42AD3368" w14:textId="660B9C74" w:rsidR="005936AA" w:rsidRPr="00047AD1" w:rsidRDefault="005936AA" w:rsidP="00312D04">
      <w:pPr>
        <w:pStyle w:val="Heading3"/>
      </w:pPr>
      <w:r w:rsidRPr="00047AD1">
        <w:lastRenderedPageBreak/>
        <w:t>Reference</w:t>
      </w:r>
      <w:r w:rsidR="00C856FA">
        <w:t>s</w:t>
      </w:r>
    </w:p>
    <w:p w14:paraId="0999F221" w14:textId="77777777" w:rsidR="005936AA" w:rsidRPr="00047AD1" w:rsidRDefault="005936AA" w:rsidP="00110F81">
      <w:pPr>
        <w:pStyle w:val="Default"/>
        <w:spacing w:before="60" w:after="60" w:line="280" w:lineRule="atLeast"/>
        <w:ind w:left="426" w:hanging="384"/>
        <w:jc w:val="both"/>
        <w:rPr>
          <w:rFonts w:ascii="Georgia" w:hAnsi="Georgia"/>
          <w:bCs/>
          <w:color w:val="auto"/>
          <w:sz w:val="22"/>
          <w:szCs w:val="22"/>
          <w:lang w:val="en-GB"/>
        </w:rPr>
      </w:pPr>
      <w:r w:rsidRPr="00047AD1">
        <w:rPr>
          <w:rFonts w:ascii="Georgia" w:hAnsi="Georgia"/>
          <w:bCs/>
          <w:color w:val="auto"/>
          <w:sz w:val="22"/>
          <w:szCs w:val="22"/>
          <w:lang w:val="en-GB"/>
        </w:rPr>
        <w:t xml:space="preserve">Agofure, I. J. (2013) “Drama/Theatre in Education and Theatre as an Academic Discipline: A Question of Nomenclature, Techniques and Effects”. </w:t>
      </w:r>
      <w:r w:rsidRPr="00047AD1">
        <w:rPr>
          <w:rFonts w:ascii="Georgia" w:hAnsi="Georgia"/>
          <w:bCs/>
          <w:i/>
          <w:color w:val="auto"/>
          <w:sz w:val="22"/>
          <w:szCs w:val="22"/>
          <w:lang w:val="en-GB"/>
        </w:rPr>
        <w:t>AFREV IJAH An International Journal of Arts and Humanities Journal</w:t>
      </w:r>
      <w:r w:rsidRPr="00047AD1">
        <w:rPr>
          <w:rFonts w:ascii="Georgia" w:hAnsi="Georgia"/>
          <w:bCs/>
          <w:color w:val="auto"/>
          <w:sz w:val="22"/>
          <w:szCs w:val="22"/>
          <w:lang w:val="en-GB"/>
        </w:rPr>
        <w:t>, 2 (3): 228-248.</w:t>
      </w:r>
    </w:p>
    <w:p w14:paraId="4DEAC146"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 xml:space="preserve">Aliyu, M. S. (2020). Tackling Unemployment in Nigeria through Theatre: The Place of Theatre-in-Education. </w:t>
      </w:r>
      <w:r w:rsidRPr="00047AD1">
        <w:rPr>
          <w:rFonts w:ascii="Georgia" w:hAnsi="Georgia" w:cs="Times New Roman"/>
          <w:i/>
        </w:rPr>
        <w:t>Kubanni Journal of Arts and Social Sciences,</w:t>
      </w:r>
      <w:r w:rsidRPr="00047AD1">
        <w:rPr>
          <w:rFonts w:ascii="Georgia" w:hAnsi="Georgia" w:cs="Times New Roman"/>
        </w:rPr>
        <w:t xml:space="preserve"> 1(1), 16-22.</w:t>
      </w:r>
    </w:p>
    <w:p w14:paraId="4205789D"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 xml:space="preserve">Asen, M.A. (2017). The dilemma of theatre-in-education in Nigerian primary and post-primary schools: The way forward. </w:t>
      </w:r>
      <w:r w:rsidRPr="00047AD1">
        <w:rPr>
          <w:rFonts w:ascii="Georgia" w:hAnsi="Georgia" w:cs="Times New Roman"/>
          <w:i/>
        </w:rPr>
        <w:t>Nasarawa Journal of Theatre and Media Arts</w:t>
      </w:r>
      <w:r w:rsidRPr="00047AD1">
        <w:rPr>
          <w:rFonts w:ascii="Georgia" w:hAnsi="Georgia" w:cs="Times New Roman"/>
        </w:rPr>
        <w:t>, 4 (1), 166.</w:t>
      </w:r>
    </w:p>
    <w:p w14:paraId="66F1053C"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 xml:space="preserve">Dare M.O &amp; S.O Olubadewo (2013) “Management of Women Education for Socio-Economic and Political Self Reliance in Nigeria”. </w:t>
      </w:r>
      <w:r w:rsidRPr="00047AD1">
        <w:rPr>
          <w:rFonts w:ascii="Georgia" w:hAnsi="Georgia" w:cs="Times New Roman"/>
          <w:i/>
        </w:rPr>
        <w:t>Research in Arts and Social Science Education Journal</w:t>
      </w:r>
      <w:r w:rsidRPr="00047AD1">
        <w:rPr>
          <w:rFonts w:ascii="Georgia" w:hAnsi="Georgia" w:cs="Times New Roman"/>
        </w:rPr>
        <w:t>, 2 (1):109.</w:t>
      </w:r>
    </w:p>
    <w:p w14:paraId="334794B6"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Eze, N. O. (2011). The Essence of Drama. Great AP Express Publishers Ltd 3 Obollo Road, Nsukka.</w:t>
      </w:r>
    </w:p>
    <w:p w14:paraId="5C20C96E"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 xml:space="preserve">Hodgson, J. &amp; Banham, M. (1973). </w:t>
      </w:r>
      <w:r w:rsidRPr="00047AD1">
        <w:rPr>
          <w:rFonts w:ascii="Georgia" w:hAnsi="Georgia" w:cs="Times New Roman"/>
          <w:i/>
        </w:rPr>
        <w:t xml:space="preserve">Drama in Education 2 The Annual Survey. </w:t>
      </w:r>
      <w:r w:rsidRPr="00047AD1">
        <w:rPr>
          <w:rFonts w:ascii="Georgia" w:hAnsi="Georgia" w:cs="Times New Roman"/>
        </w:rPr>
        <w:t xml:space="preserve">Pitman Publishing. </w:t>
      </w:r>
    </w:p>
    <w:p w14:paraId="535FFBF1" w14:textId="77777777" w:rsidR="005936AA" w:rsidRPr="00047AD1" w:rsidRDefault="005936AA" w:rsidP="00110F81">
      <w:pPr>
        <w:autoSpaceDE w:val="0"/>
        <w:autoSpaceDN w:val="0"/>
        <w:adjustRightInd w:val="0"/>
        <w:spacing w:before="60" w:after="60" w:line="280" w:lineRule="atLeast"/>
        <w:ind w:left="426" w:hanging="384"/>
        <w:jc w:val="both"/>
        <w:rPr>
          <w:rFonts w:ascii="Georgia" w:hAnsi="Georgia"/>
          <w:i/>
        </w:rPr>
      </w:pPr>
      <w:r w:rsidRPr="00047AD1">
        <w:rPr>
          <w:rFonts w:ascii="Georgia" w:hAnsi="Georgia" w:cs="Times New Roman"/>
        </w:rPr>
        <w:t xml:space="preserve">Ibrahim, L.M. (2020). Drama and Theatre in Nigeria: A Survey, </w:t>
      </w:r>
      <w:hyperlink r:id="rId22" w:history="1">
        <w:r w:rsidRPr="00047AD1">
          <w:rPr>
            <w:rStyle w:val="Hyperlink"/>
            <w:rFonts w:ascii="Georgia" w:hAnsi="Georgia" w:cs="Times New Roman"/>
            <w:i/>
          </w:rPr>
          <w:t>https://www.researchgate.net/publication/342955811</w:t>
        </w:r>
      </w:hyperlink>
    </w:p>
    <w:p w14:paraId="599F0BF6" w14:textId="77777777" w:rsidR="005936AA" w:rsidRPr="00047AD1" w:rsidRDefault="005936AA" w:rsidP="00110F81">
      <w:pPr>
        <w:autoSpaceDE w:val="0"/>
        <w:autoSpaceDN w:val="0"/>
        <w:adjustRightInd w:val="0"/>
        <w:spacing w:before="60" w:after="60" w:line="280" w:lineRule="atLeast"/>
        <w:ind w:left="426" w:hanging="384"/>
        <w:jc w:val="both"/>
        <w:rPr>
          <w:rFonts w:ascii="Georgia" w:hAnsi="Georgia" w:cs="Times New Roman"/>
        </w:rPr>
      </w:pPr>
      <w:r w:rsidRPr="00047AD1">
        <w:rPr>
          <w:rFonts w:ascii="Georgia" w:hAnsi="Georgia" w:cs="Times New Roman"/>
        </w:rPr>
        <w:t>Jackson,S.</w:t>
      </w:r>
      <w:r w:rsidRPr="00047AD1">
        <w:rPr>
          <w:rFonts w:ascii="Georgia" w:eastAsia="SimSun" w:hAnsi="Georgia" w:cs="Times New Roman"/>
        </w:rPr>
        <w:t>(1994).Dramainside.net/theatre_in_education.html, accounts/1000/shared/downloads/Theater-in- Education.html. Retrieved 4/13/2016.</w:t>
      </w:r>
    </w:p>
    <w:p w14:paraId="5F23F4B2" w14:textId="77777777" w:rsidR="005936AA" w:rsidRPr="00047AD1" w:rsidRDefault="005936AA" w:rsidP="00110F81">
      <w:pPr>
        <w:autoSpaceDE w:val="0"/>
        <w:autoSpaceDN w:val="0"/>
        <w:adjustRightInd w:val="0"/>
        <w:spacing w:before="60" w:after="60" w:line="280" w:lineRule="atLeast"/>
        <w:ind w:left="426" w:hanging="384"/>
        <w:jc w:val="both"/>
        <w:rPr>
          <w:rFonts w:ascii="Georgia" w:hAnsi="Georgia" w:cs="Times New Roman"/>
        </w:rPr>
      </w:pPr>
      <w:r w:rsidRPr="00047AD1">
        <w:rPr>
          <w:rFonts w:ascii="Georgia" w:hAnsi="Georgia" w:cs="Times New Roman"/>
        </w:rPr>
        <w:t>Norah, M. &amp; Juliana, S. (1994). Teaching Drama: A mind of many wonders. Redwood Books, Trowbridge, Wiltshire Great Britain.</w:t>
      </w:r>
    </w:p>
    <w:p w14:paraId="222E57FC" w14:textId="77777777" w:rsidR="005936AA" w:rsidRPr="00047AD1" w:rsidRDefault="005936AA" w:rsidP="00110F81">
      <w:pPr>
        <w:spacing w:before="60" w:after="60" w:line="280" w:lineRule="atLeast"/>
        <w:ind w:left="426" w:hanging="384"/>
        <w:jc w:val="both"/>
        <w:rPr>
          <w:rFonts w:ascii="Georgia" w:hAnsi="Georgia" w:cs="Times New Roman"/>
        </w:rPr>
      </w:pPr>
      <w:r w:rsidRPr="00047AD1">
        <w:rPr>
          <w:rFonts w:ascii="Georgia" w:hAnsi="Georgia" w:cs="Times New Roman"/>
        </w:rPr>
        <w:t xml:space="preserve">Stacey, W. (2012). </w:t>
      </w:r>
      <w:r w:rsidRPr="00047AD1">
        <w:rPr>
          <w:rFonts w:ascii="Georgia" w:hAnsi="Georgia" w:cs="Times New Roman"/>
          <w:i/>
        </w:rPr>
        <w:t>The use of theatre in education: A review of the evidence. Child Health Promotion Research Centre</w:t>
      </w:r>
      <w:r w:rsidRPr="00047AD1">
        <w:rPr>
          <w:rFonts w:ascii="Georgia" w:hAnsi="Georgia" w:cs="Times New Roman"/>
        </w:rPr>
        <w:t>, Edith Cowan University Autrialia.</w:t>
      </w:r>
    </w:p>
    <w:p w14:paraId="7108FD93" w14:textId="588A7A71" w:rsidR="005936AA" w:rsidRPr="00047AD1" w:rsidRDefault="005936AA" w:rsidP="00110F81">
      <w:pPr>
        <w:spacing w:before="60" w:after="60" w:line="280" w:lineRule="atLeast"/>
        <w:ind w:left="426" w:hanging="384"/>
        <w:jc w:val="both"/>
        <w:rPr>
          <w:rFonts w:ascii="Times New Roman" w:hAnsi="Times New Roman" w:cs="Times New Roman"/>
          <w:sz w:val="24"/>
          <w:szCs w:val="24"/>
        </w:rPr>
      </w:pPr>
      <w:r w:rsidRPr="00047AD1">
        <w:rPr>
          <w:rFonts w:ascii="Georgia" w:hAnsi="Georgia" w:cs="Times New Roman"/>
        </w:rPr>
        <w:t xml:space="preserve">Victor, D.S (2013). From the Ivory Towers to the ‘Lungus’: The Paradigm of </w:t>
      </w:r>
      <w:r w:rsidRPr="00047AD1">
        <w:rPr>
          <w:rFonts w:ascii="Times New Roman" w:hAnsi="Times New Roman" w:cs="Times New Roman"/>
          <w:sz w:val="24"/>
          <w:szCs w:val="24"/>
        </w:rPr>
        <w:t xml:space="preserve">Ahmadu Bello University drama programme. The </w:t>
      </w:r>
      <w:r w:rsidR="00C70827">
        <w:rPr>
          <w:rFonts w:ascii="Times New Roman" w:hAnsi="Times New Roman" w:cs="Times New Roman"/>
          <w:sz w:val="24"/>
          <w:szCs w:val="24"/>
        </w:rPr>
        <w:t>Theatre U</w:t>
      </w:r>
      <w:r w:rsidRPr="00047AD1">
        <w:rPr>
          <w:rFonts w:ascii="Times New Roman" w:hAnsi="Times New Roman" w:cs="Times New Roman"/>
          <w:sz w:val="24"/>
          <w:szCs w:val="24"/>
        </w:rPr>
        <w:t>nbound, Reflection on Theatre for Development and Social Change. A Festschri</w:t>
      </w:r>
      <w:r w:rsidR="00C70827">
        <w:rPr>
          <w:rFonts w:ascii="Times New Roman" w:hAnsi="Times New Roman" w:cs="Times New Roman"/>
          <w:sz w:val="24"/>
          <w:szCs w:val="24"/>
        </w:rPr>
        <w:t>f</w:t>
      </w:r>
      <w:r w:rsidRPr="00047AD1">
        <w:rPr>
          <w:rFonts w:ascii="Times New Roman" w:hAnsi="Times New Roman" w:cs="Times New Roman"/>
          <w:sz w:val="24"/>
          <w:szCs w:val="24"/>
        </w:rPr>
        <w:t xml:space="preserve">t in Honour of Abah, O. S. Zaria Ahmadu Bello University Press Limited. </w:t>
      </w:r>
    </w:p>
    <w:p w14:paraId="152B7818" w14:textId="431FFA19" w:rsidR="00DC2414" w:rsidRPr="00047AD1" w:rsidRDefault="00DC2414" w:rsidP="00DC2414">
      <w:pPr>
        <w:shd w:val="clear" w:color="auto" w:fill="FFFFFF"/>
        <w:spacing w:before="60" w:after="60" w:line="320" w:lineRule="atLeast"/>
        <w:jc w:val="both"/>
        <w:rPr>
          <w:rFonts w:ascii="Georgia" w:eastAsia="Times New Roman" w:hAnsi="Georgia" w:cs="Times New Roman"/>
          <w:color w:val="000000"/>
          <w:sz w:val="24"/>
          <w:szCs w:val="24"/>
        </w:rPr>
        <w:sectPr w:rsidR="00DC2414" w:rsidRPr="00047AD1" w:rsidSect="00511503">
          <w:type w:val="continuous"/>
          <w:pgSz w:w="12240" w:h="15840"/>
          <w:pgMar w:top="1440" w:right="1440" w:bottom="1440" w:left="1440" w:header="720" w:footer="720" w:gutter="0"/>
          <w:cols w:num="2" w:sep="1" w:space="720"/>
        </w:sectPr>
      </w:pPr>
    </w:p>
    <w:p w14:paraId="29490466" w14:textId="77777777" w:rsidR="00793ED5" w:rsidRPr="00047AD1" w:rsidRDefault="00793ED5" w:rsidP="009D5AC7">
      <w:pPr>
        <w:shd w:val="clear" w:color="auto" w:fill="FFFFFF"/>
        <w:spacing w:before="60" w:after="60" w:line="320" w:lineRule="atLeast"/>
        <w:jc w:val="both"/>
        <w:rPr>
          <w:rFonts w:ascii="Georgia" w:eastAsia="Times New Roman" w:hAnsi="Georgia" w:cs="Times New Roman"/>
          <w:color w:val="000000"/>
          <w:sz w:val="24"/>
          <w:szCs w:val="24"/>
        </w:rPr>
        <w:sectPr w:rsidR="00793ED5" w:rsidRPr="00047AD1" w:rsidSect="00511503">
          <w:type w:val="continuous"/>
          <w:pgSz w:w="12240" w:h="15840"/>
          <w:pgMar w:top="1440" w:right="1440" w:bottom="1440" w:left="1440" w:header="720" w:footer="720" w:gutter="0"/>
          <w:cols w:space="720"/>
        </w:sectPr>
      </w:pPr>
    </w:p>
    <w:p w14:paraId="3A7FE36A" w14:textId="34BB3F41" w:rsidR="00982511" w:rsidRPr="00047AD1" w:rsidRDefault="00A60DCA" w:rsidP="000F5477">
      <w:pPr>
        <w:pStyle w:val="Heading1"/>
        <w:rPr>
          <w:lang w:val="en-GB"/>
        </w:rPr>
      </w:pPr>
      <w:bookmarkStart w:id="19" w:name="_Toc157816521"/>
      <w:r w:rsidRPr="00047AD1">
        <w:rPr>
          <w:lang w:val="en-GB"/>
        </w:rPr>
        <w:lastRenderedPageBreak/>
        <w:t>Instructional Strategies and Service Delivery Among Teaching Personnel In Ibadan Metropolis, Oyo State</w:t>
      </w:r>
      <w:bookmarkEnd w:id="19"/>
    </w:p>
    <w:p w14:paraId="283FE5B5" w14:textId="77777777" w:rsidR="00C70827" w:rsidRDefault="00C70827" w:rsidP="00CB1469">
      <w:pPr>
        <w:pStyle w:val="Heading2"/>
      </w:pPr>
      <w:bookmarkStart w:id="20" w:name="_Toc123396829"/>
      <w:bookmarkStart w:id="21" w:name="_Hlk123968200"/>
    </w:p>
    <w:p w14:paraId="57443F09" w14:textId="53881FFC" w:rsidR="00982511" w:rsidRPr="00047AD1" w:rsidRDefault="00A60DCA" w:rsidP="00CB1469">
      <w:pPr>
        <w:pStyle w:val="Heading2"/>
      </w:pPr>
      <w:bookmarkStart w:id="22" w:name="_Toc157816522"/>
      <w:r w:rsidRPr="00047AD1">
        <w:t>Dr. Ayobami A. Oyedeji</w:t>
      </w:r>
      <w:bookmarkEnd w:id="22"/>
      <w:r w:rsidRPr="00047AD1">
        <w:t xml:space="preserve"> </w:t>
      </w:r>
      <w:bookmarkEnd w:id="20"/>
    </w:p>
    <w:p w14:paraId="07092FD8" w14:textId="77777777" w:rsidR="00C70827" w:rsidRDefault="00C70827" w:rsidP="00C856FA">
      <w:pPr>
        <w:pStyle w:val="Heading4"/>
      </w:pPr>
    </w:p>
    <w:p w14:paraId="00A09901" w14:textId="365C1E75" w:rsidR="00A60DCA" w:rsidRPr="00047AD1" w:rsidRDefault="00A60DCA" w:rsidP="00C856FA">
      <w:pPr>
        <w:pStyle w:val="Heading4"/>
      </w:pPr>
      <w:r w:rsidRPr="00047AD1">
        <w:t xml:space="preserve">Department of Educational Foundation, </w:t>
      </w:r>
    </w:p>
    <w:p w14:paraId="787A17FF" w14:textId="731CEF5C" w:rsidR="00A60DCA" w:rsidRPr="00047AD1" w:rsidRDefault="00A60DCA" w:rsidP="00C856FA">
      <w:pPr>
        <w:pStyle w:val="Heading4"/>
      </w:pPr>
      <w:r w:rsidRPr="00047AD1">
        <w:t>Federal College of Education,</w:t>
      </w:r>
      <w:r w:rsidR="00DC089F">
        <w:t xml:space="preserve"> </w:t>
      </w:r>
      <w:r w:rsidRPr="00047AD1">
        <w:t>Iwo</w:t>
      </w:r>
      <w:r w:rsidR="000662F1" w:rsidRPr="00047AD1">
        <w:t>,</w:t>
      </w:r>
      <w:r w:rsidRPr="00047AD1">
        <w:t xml:space="preserve"> Osun State</w:t>
      </w:r>
    </w:p>
    <w:p w14:paraId="786107D9" w14:textId="77777777" w:rsidR="00A60DCA" w:rsidRPr="00047AD1" w:rsidRDefault="00A60DCA" w:rsidP="00C856FA">
      <w:pPr>
        <w:pStyle w:val="Heading4"/>
      </w:pPr>
      <w:r w:rsidRPr="00047AD1">
        <w:t>oyedejiayobami2011@gmail.com, aoyedeji4458@stu.ui.edu.ng</w:t>
      </w:r>
    </w:p>
    <w:p w14:paraId="3D76FDE7" w14:textId="442CAC90" w:rsidR="00A60DCA" w:rsidRPr="00047AD1" w:rsidRDefault="00A60DCA" w:rsidP="00C856FA">
      <w:pPr>
        <w:pStyle w:val="Heading4"/>
      </w:pPr>
      <w:r w:rsidRPr="00047AD1">
        <w:t>08032122389</w:t>
      </w:r>
    </w:p>
    <w:bookmarkEnd w:id="21"/>
    <w:p w14:paraId="29A07F61" w14:textId="00E4D7F3" w:rsidR="00982511" w:rsidRPr="00047AD1" w:rsidRDefault="004F2E8F" w:rsidP="00982511">
      <w:pPr>
        <w:spacing w:before="120" w:after="60" w:line="320" w:lineRule="atLeast"/>
        <w:rPr>
          <w:rFonts w:ascii="Georgia" w:hAnsi="Georgia" w:cs="Times New Roman"/>
          <w:b/>
          <w:sz w:val="24"/>
          <w:szCs w:val="24"/>
        </w:rPr>
      </w:pPr>
      <w:r>
        <w:rPr>
          <w:noProof/>
        </w:rPr>
        <w:pict w14:anchorId="0221D76B">
          <v:line id="_x0000_s2231" style="position:absolute;z-index:251780096;visibility:visible;mso-position-horizontal-relative:margin" from=".95pt,7.65pt" to="479.65pt,7.65pt" strokecolor="black [3213]" strokeweight="4.5pt">
            <v:stroke linestyle="thickThin" joinstyle="miter"/>
            <w10:wrap anchorx="margin"/>
          </v:line>
        </w:pict>
      </w:r>
      <w:r>
        <w:pict w14:anchorId="71003166">
          <v:shape id="Text Box 45" o:spid="_x0000_s2082" type="#_x0000_t202" style="position:absolute;margin-left:2.5pt;margin-top:14.05pt;width:343.8pt;height:334.8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Text Box 45">
              <w:txbxContent>
                <w:p w14:paraId="38C66443" w14:textId="77777777" w:rsidR="00982511" w:rsidRPr="00047AD1" w:rsidRDefault="00982511" w:rsidP="00982511">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2E013E53" w14:textId="5A505927" w:rsidR="00982511" w:rsidRPr="00047AD1" w:rsidRDefault="00C73F8D" w:rsidP="00C73F8D">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Poor Service Delivery (SD) has become a great concern for stakeholders. However, it seems that Teaching Personnel (TP) are </w:t>
                  </w:r>
                  <w:proofErr w:type="gramStart"/>
                  <w:r w:rsidRPr="00047AD1">
                    <w:rPr>
                      <w:rFonts w:ascii="Times New Roman" w:hAnsi="Times New Roman" w:cs="Times New Roman"/>
                      <w:i/>
                      <w:iCs/>
                      <w:sz w:val="20"/>
                      <w:szCs w:val="20"/>
                    </w:rPr>
                    <w:t>being responsible for</w:t>
                  </w:r>
                  <w:proofErr w:type="gramEnd"/>
                  <w:r w:rsidRPr="00047AD1">
                    <w:rPr>
                      <w:rFonts w:ascii="Times New Roman" w:hAnsi="Times New Roman" w:cs="Times New Roman"/>
                      <w:i/>
                      <w:iCs/>
                      <w:sz w:val="20"/>
                      <w:szCs w:val="20"/>
                    </w:rPr>
                    <w:t xml:space="preserve"> the poor SD due to their wrong Instructional Strategies (ISs) employed for teaching and learning. </w:t>
                  </w:r>
                  <w:proofErr w:type="gramStart"/>
                  <w:r w:rsidRPr="00047AD1">
                    <w:rPr>
                      <w:rFonts w:ascii="Times New Roman" w:hAnsi="Times New Roman" w:cs="Times New Roman"/>
                      <w:i/>
                      <w:iCs/>
                      <w:sz w:val="20"/>
                      <w:szCs w:val="20"/>
                    </w:rPr>
                    <w:t>Previous</w:t>
                  </w:r>
                  <w:proofErr w:type="gramEnd"/>
                  <w:r w:rsidRPr="00047AD1">
                    <w:rPr>
                      <w:rFonts w:ascii="Times New Roman" w:hAnsi="Times New Roman" w:cs="Times New Roman"/>
                      <w:i/>
                      <w:iCs/>
                      <w:sz w:val="20"/>
                      <w:szCs w:val="20"/>
                    </w:rPr>
                    <w:t xml:space="preserve"> studies considered repositioning teachers for quality SD, instructional-based strategies, among others. Nevertheless, these studies revealed that there are still factors that are yet to </w:t>
                  </w:r>
                  <w:proofErr w:type="gramStart"/>
                  <w:r w:rsidRPr="00047AD1">
                    <w:rPr>
                      <w:rFonts w:ascii="Times New Roman" w:hAnsi="Times New Roman" w:cs="Times New Roman"/>
                      <w:i/>
                      <w:iCs/>
                      <w:sz w:val="20"/>
                      <w:szCs w:val="20"/>
                    </w:rPr>
                    <w:t>be examined</w:t>
                  </w:r>
                  <w:proofErr w:type="gramEnd"/>
                  <w:r w:rsidRPr="00047AD1">
                    <w:rPr>
                      <w:rFonts w:ascii="Times New Roman" w:hAnsi="Times New Roman" w:cs="Times New Roman"/>
                      <w:i/>
                      <w:iCs/>
                      <w:sz w:val="20"/>
                      <w:szCs w:val="20"/>
                    </w:rPr>
                    <w:t xml:space="preserve">. This study therefore examined the contributions of ISs to SD among TP in Public Secondary Schools (PSSs) in Ibadan Metropolis (IM) Oyo State. Survey design was used while population for this study </w:t>
                  </w:r>
                  <w:proofErr w:type="gramStart"/>
                  <w:r w:rsidRPr="00047AD1">
                    <w:rPr>
                      <w:rFonts w:ascii="Times New Roman" w:hAnsi="Times New Roman" w:cs="Times New Roman"/>
                      <w:i/>
                      <w:iCs/>
                      <w:sz w:val="20"/>
                      <w:szCs w:val="20"/>
                    </w:rPr>
                    <w:t>comprised</w:t>
                  </w:r>
                  <w:proofErr w:type="gramEnd"/>
                  <w:r w:rsidRPr="00047AD1">
                    <w:rPr>
                      <w:rFonts w:ascii="Times New Roman" w:hAnsi="Times New Roman" w:cs="Times New Roman"/>
                      <w:i/>
                      <w:iCs/>
                      <w:sz w:val="20"/>
                      <w:szCs w:val="20"/>
                    </w:rPr>
                    <w:t xml:space="preserve"> 25, 243 students in 165 PSSs across five Local Governments-LGs in IM. Purposive sampling technique </w:t>
                  </w:r>
                  <w:proofErr w:type="gramStart"/>
                  <w:r w:rsidRPr="00047AD1">
                    <w:rPr>
                      <w:rFonts w:ascii="Times New Roman" w:hAnsi="Times New Roman" w:cs="Times New Roman"/>
                      <w:i/>
                      <w:iCs/>
                      <w:sz w:val="20"/>
                      <w:szCs w:val="20"/>
                    </w:rPr>
                    <w:t>was used</w:t>
                  </w:r>
                  <w:proofErr w:type="gramEnd"/>
                  <w:r w:rsidRPr="00047AD1">
                    <w:rPr>
                      <w:rFonts w:ascii="Times New Roman" w:hAnsi="Times New Roman" w:cs="Times New Roman"/>
                      <w:i/>
                      <w:iCs/>
                      <w:sz w:val="20"/>
                      <w:szCs w:val="20"/>
                    </w:rPr>
                    <w:t xml:space="preserve"> to sample two LGs. Proportionate to size sampling technique </w:t>
                  </w:r>
                  <w:proofErr w:type="gramStart"/>
                  <w:r w:rsidRPr="00047AD1">
                    <w:rPr>
                      <w:rFonts w:ascii="Times New Roman" w:hAnsi="Times New Roman" w:cs="Times New Roman"/>
                      <w:i/>
                      <w:iCs/>
                      <w:sz w:val="20"/>
                      <w:szCs w:val="20"/>
                    </w:rPr>
                    <w:t>was used</w:t>
                  </w:r>
                  <w:proofErr w:type="gramEnd"/>
                  <w:r w:rsidRPr="00047AD1">
                    <w:rPr>
                      <w:rFonts w:ascii="Times New Roman" w:hAnsi="Times New Roman" w:cs="Times New Roman"/>
                      <w:i/>
                      <w:iCs/>
                      <w:sz w:val="20"/>
                      <w:szCs w:val="20"/>
                    </w:rPr>
                    <w:t xml:space="preserve"> to select 10% of secondary schools in each LG sampled. Simple random sampling technique was employed to sample </w:t>
                  </w:r>
                  <w:proofErr w:type="gramStart"/>
                  <w:r w:rsidRPr="00047AD1">
                    <w:rPr>
                      <w:rFonts w:ascii="Times New Roman" w:hAnsi="Times New Roman" w:cs="Times New Roman"/>
                      <w:i/>
                      <w:iCs/>
                      <w:sz w:val="20"/>
                      <w:szCs w:val="20"/>
                    </w:rPr>
                    <w:t>25</w:t>
                  </w:r>
                  <w:proofErr w:type="gramEnd"/>
                  <w:r w:rsidRPr="00047AD1">
                    <w:rPr>
                      <w:rFonts w:ascii="Times New Roman" w:hAnsi="Times New Roman" w:cs="Times New Roman"/>
                      <w:i/>
                      <w:iCs/>
                      <w:sz w:val="20"/>
                      <w:szCs w:val="20"/>
                    </w:rPr>
                    <w:t xml:space="preserve"> students in each school chosen. Hence, a total of two hundred secondary schools </w:t>
                  </w:r>
                  <w:proofErr w:type="gramStart"/>
                  <w:r w:rsidRPr="00047AD1">
                    <w:rPr>
                      <w:rFonts w:ascii="Times New Roman" w:hAnsi="Times New Roman" w:cs="Times New Roman"/>
                      <w:i/>
                      <w:iCs/>
                      <w:sz w:val="20"/>
                      <w:szCs w:val="20"/>
                    </w:rPr>
                    <w:t>were drawn</w:t>
                  </w:r>
                  <w:proofErr w:type="gramEnd"/>
                  <w:r w:rsidRPr="00047AD1">
                    <w:rPr>
                      <w:rFonts w:ascii="Times New Roman" w:hAnsi="Times New Roman" w:cs="Times New Roman"/>
                      <w:i/>
                      <w:iCs/>
                      <w:sz w:val="20"/>
                      <w:szCs w:val="20"/>
                    </w:rPr>
                    <w:t xml:space="preserve"> from 8 PSSs. The research instrument used for this study was a questionnaire. Data obtained through questionnaires </w:t>
                  </w:r>
                  <w:proofErr w:type="gramStart"/>
                  <w:r w:rsidRPr="00047AD1">
                    <w:rPr>
                      <w:rFonts w:ascii="Times New Roman" w:hAnsi="Times New Roman" w:cs="Times New Roman"/>
                      <w:i/>
                      <w:iCs/>
                      <w:sz w:val="20"/>
                      <w:szCs w:val="20"/>
                    </w:rPr>
                    <w:t>were analysed</w:t>
                  </w:r>
                  <w:proofErr w:type="gramEnd"/>
                  <w:r w:rsidRPr="00047AD1">
                    <w:rPr>
                      <w:rFonts w:ascii="Times New Roman" w:hAnsi="Times New Roman" w:cs="Times New Roman"/>
                      <w:i/>
                      <w:iCs/>
                      <w:sz w:val="20"/>
                      <w:szCs w:val="20"/>
                    </w:rPr>
                    <w:t xml:space="preserve"> through mean, frequency count, percentage and standard deviations and multiple regressions. The result </w:t>
                  </w:r>
                  <w:proofErr w:type="gramStart"/>
                  <w:r w:rsidRPr="00047AD1">
                    <w:rPr>
                      <w:rFonts w:ascii="Times New Roman" w:hAnsi="Times New Roman" w:cs="Times New Roman"/>
                      <w:i/>
                      <w:iCs/>
                      <w:sz w:val="20"/>
                      <w:szCs w:val="20"/>
                    </w:rPr>
                    <w:t>indicated</w:t>
                  </w:r>
                  <w:proofErr w:type="gramEnd"/>
                  <w:r w:rsidRPr="00047AD1">
                    <w:rPr>
                      <w:rFonts w:ascii="Times New Roman" w:hAnsi="Times New Roman" w:cs="Times New Roman"/>
                      <w:i/>
                      <w:iCs/>
                      <w:sz w:val="20"/>
                      <w:szCs w:val="20"/>
                    </w:rPr>
                    <w:t xml:space="preserve"> that level of SD among TP in IM was good. The result also showed that all type of ISs </w:t>
                  </w:r>
                  <w:proofErr w:type="gramStart"/>
                  <w:r w:rsidRPr="00047AD1">
                    <w:rPr>
                      <w:rFonts w:ascii="Times New Roman" w:hAnsi="Times New Roman" w:cs="Times New Roman"/>
                      <w:i/>
                      <w:iCs/>
                      <w:sz w:val="20"/>
                      <w:szCs w:val="20"/>
                    </w:rPr>
                    <w:t>identified</w:t>
                  </w:r>
                  <w:proofErr w:type="gramEnd"/>
                  <w:r w:rsidRPr="00047AD1">
                    <w:rPr>
                      <w:rFonts w:ascii="Times New Roman" w:hAnsi="Times New Roman" w:cs="Times New Roman"/>
                      <w:i/>
                      <w:iCs/>
                      <w:sz w:val="20"/>
                      <w:szCs w:val="20"/>
                    </w:rPr>
                    <w:t xml:space="preserve"> was being used by PSSs’ TP in IM, Oyo State. The finding equally confirmed that questioning, peer tutoring and demonstration strategies </w:t>
                  </w:r>
                  <w:proofErr w:type="gramStart"/>
                  <w:r w:rsidRPr="00047AD1">
                    <w:rPr>
                      <w:rFonts w:ascii="Times New Roman" w:hAnsi="Times New Roman" w:cs="Times New Roman"/>
                      <w:i/>
                      <w:iCs/>
                      <w:sz w:val="20"/>
                      <w:szCs w:val="20"/>
                    </w:rPr>
                    <w:t>were significantly and relatively contributed</w:t>
                  </w:r>
                  <w:proofErr w:type="gramEnd"/>
                  <w:r w:rsidRPr="00047AD1">
                    <w:rPr>
                      <w:rFonts w:ascii="Times New Roman" w:hAnsi="Times New Roman" w:cs="Times New Roman"/>
                      <w:i/>
                      <w:iCs/>
                      <w:sz w:val="20"/>
                      <w:szCs w:val="20"/>
                    </w:rPr>
                    <w:t xml:space="preserve"> to SD among PSSs’ TP in IM. The study likewise revealed that there is significantly and jointly contribution of ISs to SD among TP in IM, Oyo State. The serving teachers should be encouraged to adopt demonstration strategy </w:t>
                  </w:r>
                  <w:proofErr w:type="gramStart"/>
                  <w:r w:rsidRPr="00047AD1">
                    <w:rPr>
                      <w:rFonts w:ascii="Times New Roman" w:hAnsi="Times New Roman" w:cs="Times New Roman"/>
                      <w:i/>
                      <w:iCs/>
                      <w:sz w:val="20"/>
                      <w:szCs w:val="20"/>
                    </w:rPr>
                    <w:t>as a way to</w:t>
                  </w:r>
                  <w:proofErr w:type="gramEnd"/>
                  <w:r w:rsidRPr="00047AD1">
                    <w:rPr>
                      <w:rFonts w:ascii="Times New Roman" w:hAnsi="Times New Roman" w:cs="Times New Roman"/>
                      <w:i/>
                      <w:iCs/>
                      <w:sz w:val="20"/>
                      <w:szCs w:val="20"/>
                    </w:rPr>
                    <w:t xml:space="preserve"> enhance teachers’ service delivery. School administrators should ensure that teachers </w:t>
                  </w:r>
                  <w:proofErr w:type="gramStart"/>
                  <w:r w:rsidRPr="00047AD1">
                    <w:rPr>
                      <w:rFonts w:ascii="Times New Roman" w:hAnsi="Times New Roman" w:cs="Times New Roman"/>
                      <w:i/>
                      <w:iCs/>
                      <w:sz w:val="20"/>
                      <w:szCs w:val="20"/>
                    </w:rPr>
                    <w:t>are well exposed</w:t>
                  </w:r>
                  <w:proofErr w:type="gramEnd"/>
                  <w:r w:rsidRPr="00047AD1">
                    <w:rPr>
                      <w:rFonts w:ascii="Times New Roman" w:hAnsi="Times New Roman" w:cs="Times New Roman"/>
                      <w:i/>
                      <w:iCs/>
                      <w:sz w:val="20"/>
                      <w:szCs w:val="20"/>
                    </w:rPr>
                    <w:t xml:space="preserve"> to different instructional strategies for effective service delivery. However, the use of lecture strategy should </w:t>
                  </w:r>
                  <w:proofErr w:type="gramStart"/>
                  <w:r w:rsidRPr="00047AD1">
                    <w:rPr>
                      <w:rFonts w:ascii="Times New Roman" w:hAnsi="Times New Roman" w:cs="Times New Roman"/>
                      <w:i/>
                      <w:iCs/>
                      <w:sz w:val="20"/>
                      <w:szCs w:val="20"/>
                    </w:rPr>
                    <w:t>be discouraged</w:t>
                  </w:r>
                  <w:proofErr w:type="gramEnd"/>
                  <w:r w:rsidRPr="00047AD1">
                    <w:rPr>
                      <w:rFonts w:ascii="Times New Roman" w:hAnsi="Times New Roman" w:cs="Times New Roman"/>
                      <w:i/>
                      <w:iCs/>
                      <w:sz w:val="20"/>
                      <w:szCs w:val="20"/>
                    </w:rPr>
                    <w:t xml:space="preserve"> in public secondary schools.</w:t>
                  </w:r>
                </w:p>
              </w:txbxContent>
            </v:textbox>
          </v:shape>
        </w:pict>
      </w:r>
    </w:p>
    <w:p w14:paraId="0D436A82" w14:textId="5B3E7958" w:rsidR="00982511" w:rsidRPr="00047AD1" w:rsidRDefault="00982511" w:rsidP="00982511">
      <w:pPr>
        <w:spacing w:before="120" w:after="60" w:line="320" w:lineRule="atLeast"/>
        <w:rPr>
          <w:rFonts w:ascii="Georgia" w:hAnsi="Georgia" w:cs="Times New Roman"/>
          <w:b/>
          <w:sz w:val="24"/>
          <w:szCs w:val="24"/>
        </w:rPr>
      </w:pPr>
    </w:p>
    <w:p w14:paraId="6E59AE87" w14:textId="06C208B4" w:rsidR="00982511" w:rsidRPr="00047AD1" w:rsidRDefault="004F2E8F" w:rsidP="00982511">
      <w:pPr>
        <w:spacing w:before="120" w:after="60" w:line="320" w:lineRule="atLeast"/>
        <w:rPr>
          <w:rFonts w:ascii="Georgia" w:hAnsi="Georgia" w:cs="Times New Roman"/>
          <w:b/>
          <w:sz w:val="24"/>
          <w:szCs w:val="24"/>
        </w:rPr>
      </w:pPr>
      <w:r>
        <w:pict w14:anchorId="0EA2B3B0">
          <v:shape id="Text Box 46" o:spid="_x0000_s2080" type="#_x0000_t202" style="position:absolute;margin-left:355pt;margin-top:4.75pt;width:125.4pt;height:220.45pt;z-index:2516858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Text Box 46">
              <w:txbxContent>
                <w:p w14:paraId="00C0C3C8" w14:textId="77777777" w:rsidR="00982511" w:rsidRPr="00047AD1" w:rsidRDefault="00982511" w:rsidP="00982511">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1F48F605" w14:textId="2C84AACE" w:rsidR="00C73F8D"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4D12D6FC" w14:textId="77777777" w:rsidR="00C73F8D"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66CE7216" w14:textId="58DAFC45" w:rsidR="00C73F8D"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18FBAF74" w14:textId="77777777" w:rsidR="00C73F8D"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0A86B97B" w14:textId="77777777" w:rsidR="00C73F8D"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48B7139A" w14:textId="6D8649F8" w:rsidR="00982511" w:rsidRPr="00047AD1" w:rsidRDefault="00C73F8D" w:rsidP="00C73F8D">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06D67476" w14:textId="77777777" w:rsidR="00C73F8D" w:rsidRPr="00047AD1" w:rsidRDefault="00C73F8D" w:rsidP="00C73F8D">
                  <w:pPr>
                    <w:autoSpaceDE w:val="0"/>
                    <w:autoSpaceDN w:val="0"/>
                    <w:adjustRightInd w:val="0"/>
                    <w:spacing w:after="0" w:line="240" w:lineRule="auto"/>
                    <w:rPr>
                      <w:rFonts w:eastAsiaTheme="minorHAnsi" w:cs="Calibri"/>
                      <w:sz w:val="20"/>
                      <w:szCs w:val="20"/>
                    </w:rPr>
                  </w:pPr>
                </w:p>
                <w:p w14:paraId="3277D1CA" w14:textId="77777777" w:rsidR="00982511" w:rsidRPr="00047AD1" w:rsidRDefault="00982511" w:rsidP="00982511">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664A780F" w14:textId="77777777" w:rsidR="00C73F8D" w:rsidRPr="00047AD1" w:rsidRDefault="00C73F8D">
                  <w:pPr>
                    <w:pStyle w:val="ListParagraph"/>
                    <w:numPr>
                      <w:ilvl w:val="0"/>
                      <w:numId w:val="3"/>
                    </w:numPr>
                    <w:spacing w:after="0" w:line="240" w:lineRule="auto"/>
                    <w:ind w:left="284" w:hanging="284"/>
                  </w:pPr>
                  <w:r w:rsidRPr="00047AD1">
                    <w:t>Instructional Strategies</w:t>
                  </w:r>
                </w:p>
                <w:p w14:paraId="1FE2657F" w14:textId="77777777" w:rsidR="00C73F8D" w:rsidRPr="00047AD1" w:rsidRDefault="00C73F8D">
                  <w:pPr>
                    <w:pStyle w:val="ListParagraph"/>
                    <w:numPr>
                      <w:ilvl w:val="0"/>
                      <w:numId w:val="3"/>
                    </w:numPr>
                    <w:spacing w:after="0" w:line="240" w:lineRule="auto"/>
                    <w:ind w:left="284" w:hanging="284"/>
                  </w:pPr>
                  <w:r w:rsidRPr="00047AD1">
                    <w:t>Service Delivery</w:t>
                  </w:r>
                </w:p>
                <w:p w14:paraId="49526541" w14:textId="77777777" w:rsidR="00C73F8D" w:rsidRPr="00047AD1" w:rsidRDefault="00C73F8D">
                  <w:pPr>
                    <w:pStyle w:val="ListParagraph"/>
                    <w:numPr>
                      <w:ilvl w:val="0"/>
                      <w:numId w:val="3"/>
                    </w:numPr>
                    <w:spacing w:after="0" w:line="240" w:lineRule="auto"/>
                    <w:ind w:left="284" w:hanging="284"/>
                  </w:pPr>
                  <w:r w:rsidRPr="00047AD1">
                    <w:t>Teaching Personnel</w:t>
                  </w:r>
                </w:p>
                <w:p w14:paraId="61F97810" w14:textId="3A343D43" w:rsidR="00982511" w:rsidRPr="00047AD1" w:rsidRDefault="00C73F8D">
                  <w:pPr>
                    <w:pStyle w:val="ListParagraph"/>
                    <w:numPr>
                      <w:ilvl w:val="0"/>
                      <w:numId w:val="3"/>
                    </w:numPr>
                    <w:spacing w:after="0" w:line="240" w:lineRule="auto"/>
                    <w:ind w:left="284" w:hanging="284"/>
                  </w:pPr>
                  <w:r w:rsidRPr="00047AD1">
                    <w:t>Ibadan Metropolis</w:t>
                  </w:r>
                </w:p>
              </w:txbxContent>
            </v:textbox>
          </v:shape>
        </w:pict>
      </w:r>
    </w:p>
    <w:p w14:paraId="01895ED1" w14:textId="77777777" w:rsidR="00982511" w:rsidRPr="00047AD1" w:rsidRDefault="00982511" w:rsidP="00982511">
      <w:pPr>
        <w:spacing w:before="120" w:after="60" w:line="320" w:lineRule="atLeast"/>
        <w:rPr>
          <w:rFonts w:ascii="Georgia" w:hAnsi="Georgia" w:cs="Times New Roman"/>
          <w:b/>
          <w:sz w:val="24"/>
          <w:szCs w:val="24"/>
        </w:rPr>
      </w:pPr>
    </w:p>
    <w:p w14:paraId="0E072F73" w14:textId="77777777" w:rsidR="00982511" w:rsidRPr="00047AD1" w:rsidRDefault="00982511" w:rsidP="00982511">
      <w:pPr>
        <w:spacing w:before="120" w:after="60" w:line="320" w:lineRule="atLeast"/>
        <w:rPr>
          <w:rFonts w:ascii="Georgia" w:hAnsi="Georgia" w:cs="Times New Roman"/>
          <w:b/>
          <w:sz w:val="24"/>
          <w:szCs w:val="24"/>
        </w:rPr>
      </w:pPr>
    </w:p>
    <w:p w14:paraId="44B4191B" w14:textId="77777777" w:rsidR="00982511" w:rsidRPr="00047AD1" w:rsidRDefault="00982511" w:rsidP="00982511">
      <w:pPr>
        <w:spacing w:before="120" w:after="60" w:line="320" w:lineRule="atLeast"/>
        <w:rPr>
          <w:rFonts w:ascii="Georgia" w:hAnsi="Georgia" w:cs="Times New Roman"/>
          <w:b/>
          <w:sz w:val="24"/>
          <w:szCs w:val="24"/>
        </w:rPr>
      </w:pPr>
    </w:p>
    <w:p w14:paraId="4C340D58" w14:textId="77777777" w:rsidR="00982511" w:rsidRPr="00047AD1" w:rsidRDefault="00982511" w:rsidP="00982511">
      <w:pPr>
        <w:spacing w:before="120" w:after="60" w:line="320" w:lineRule="atLeast"/>
        <w:rPr>
          <w:rFonts w:ascii="Georgia" w:hAnsi="Georgia" w:cs="Times New Roman"/>
          <w:b/>
          <w:sz w:val="24"/>
          <w:szCs w:val="24"/>
        </w:rPr>
      </w:pPr>
    </w:p>
    <w:p w14:paraId="03F0B3C0" w14:textId="77777777" w:rsidR="00982511" w:rsidRPr="00047AD1" w:rsidRDefault="00982511" w:rsidP="00982511">
      <w:pPr>
        <w:spacing w:before="120" w:after="60" w:line="320" w:lineRule="atLeast"/>
        <w:rPr>
          <w:rFonts w:ascii="Georgia" w:hAnsi="Georgia" w:cs="Times New Roman"/>
          <w:b/>
          <w:sz w:val="24"/>
          <w:szCs w:val="24"/>
        </w:rPr>
      </w:pPr>
    </w:p>
    <w:p w14:paraId="442C8ADE" w14:textId="77777777" w:rsidR="00982511" w:rsidRPr="00047AD1" w:rsidRDefault="00982511" w:rsidP="00982511">
      <w:pPr>
        <w:spacing w:before="120" w:after="60" w:line="320" w:lineRule="atLeast"/>
        <w:rPr>
          <w:rFonts w:ascii="Georgia" w:hAnsi="Georgia" w:cs="Times New Roman"/>
          <w:b/>
          <w:sz w:val="24"/>
          <w:szCs w:val="24"/>
        </w:rPr>
      </w:pPr>
    </w:p>
    <w:p w14:paraId="5D3359AD" w14:textId="77777777" w:rsidR="00C73F8D" w:rsidRPr="00047AD1" w:rsidRDefault="00C73F8D" w:rsidP="00982511">
      <w:pPr>
        <w:spacing w:before="120" w:after="60" w:line="320" w:lineRule="atLeast"/>
        <w:rPr>
          <w:rFonts w:ascii="Georgia" w:hAnsi="Georgia" w:cs="Times New Roman"/>
          <w:b/>
          <w:sz w:val="24"/>
          <w:szCs w:val="24"/>
        </w:rPr>
      </w:pPr>
    </w:p>
    <w:p w14:paraId="38A98976" w14:textId="77777777" w:rsidR="00C73F8D" w:rsidRPr="00047AD1" w:rsidRDefault="00C73F8D" w:rsidP="00982511">
      <w:pPr>
        <w:spacing w:before="120" w:after="60" w:line="320" w:lineRule="atLeast"/>
        <w:rPr>
          <w:rFonts w:ascii="Georgia" w:hAnsi="Georgia" w:cs="Times New Roman"/>
          <w:b/>
          <w:sz w:val="24"/>
          <w:szCs w:val="24"/>
        </w:rPr>
      </w:pPr>
    </w:p>
    <w:p w14:paraId="7BD83060" w14:textId="77777777" w:rsidR="00982511" w:rsidRPr="00047AD1" w:rsidRDefault="00982511" w:rsidP="000F5477">
      <w:pPr>
        <w:pStyle w:val="Heading1"/>
        <w:rPr>
          <w:lang w:val="en-GB"/>
        </w:rPr>
      </w:pPr>
    </w:p>
    <w:p w14:paraId="2FC4C8E3" w14:textId="77777777" w:rsidR="00982511" w:rsidRPr="00047AD1" w:rsidRDefault="00982511" w:rsidP="000F5477">
      <w:pPr>
        <w:pStyle w:val="Heading1"/>
        <w:rPr>
          <w:lang w:val="en-GB"/>
        </w:rPr>
      </w:pPr>
    </w:p>
    <w:p w14:paraId="2B5B899A" w14:textId="77777777" w:rsidR="00982511" w:rsidRPr="00047AD1" w:rsidRDefault="00982511" w:rsidP="00982511">
      <w:pPr>
        <w:spacing w:before="60" w:after="60" w:line="320" w:lineRule="atLeast"/>
        <w:jc w:val="center"/>
        <w:rPr>
          <w:rFonts w:ascii="Georgia" w:eastAsia="Times New Roman" w:hAnsi="Georgia" w:cs="Times New Roman"/>
          <w:b/>
          <w:color w:val="000000"/>
          <w:sz w:val="24"/>
          <w:szCs w:val="24"/>
        </w:rPr>
      </w:pPr>
    </w:p>
    <w:p w14:paraId="71BAAA51" w14:textId="77777777" w:rsidR="00982511" w:rsidRPr="00047AD1" w:rsidRDefault="00982511" w:rsidP="00982511">
      <w:pPr>
        <w:spacing w:before="60" w:after="60" w:line="320" w:lineRule="atLeast"/>
        <w:rPr>
          <w:rFonts w:ascii="Georgia" w:eastAsia="Times New Roman" w:hAnsi="Georgia" w:cs="Times New Roman"/>
          <w:i/>
          <w:color w:val="000000"/>
          <w:sz w:val="24"/>
          <w:szCs w:val="24"/>
        </w:rPr>
      </w:pPr>
      <w:r w:rsidRPr="00047AD1">
        <w:rPr>
          <w:rFonts w:ascii="Georgia" w:eastAsia="Times New Roman" w:hAnsi="Georgia" w:cs="Times New Roman"/>
          <w:i/>
          <w:color w:val="000000"/>
          <w:sz w:val="24"/>
          <w:szCs w:val="24"/>
        </w:rPr>
        <w:t xml:space="preserve">. </w:t>
      </w:r>
    </w:p>
    <w:p w14:paraId="2124C94F" w14:textId="77777777" w:rsidR="00982511" w:rsidRPr="00047AD1" w:rsidRDefault="00982511" w:rsidP="00982511">
      <w:pPr>
        <w:spacing w:before="60" w:after="60" w:line="320" w:lineRule="atLeast"/>
        <w:rPr>
          <w:rFonts w:ascii="Georgia" w:eastAsia="Times New Roman" w:hAnsi="Georgia" w:cs="Times New Roman"/>
          <w:i/>
          <w:color w:val="000000"/>
          <w:sz w:val="24"/>
          <w:szCs w:val="24"/>
        </w:rPr>
      </w:pPr>
    </w:p>
    <w:p w14:paraId="10661FC0" w14:textId="77777777" w:rsidR="00A8576F" w:rsidRPr="00047AD1" w:rsidRDefault="003C0657" w:rsidP="00312D04">
      <w:pPr>
        <w:pStyle w:val="Heading3"/>
        <w:sectPr w:rsidR="00A8576F" w:rsidRPr="00047AD1" w:rsidSect="00511503">
          <w:pgSz w:w="12240" w:h="15840"/>
          <w:pgMar w:top="1440" w:right="1440" w:bottom="1440" w:left="1440" w:header="720" w:footer="720" w:gutter="0"/>
          <w:cols w:space="720"/>
          <w:docGrid w:linePitch="360"/>
        </w:sectPr>
      </w:pPr>
      <w:r w:rsidRPr="00047AD1">
        <w:t xml:space="preserve">  </w:t>
      </w:r>
    </w:p>
    <w:p w14:paraId="33FFE259" w14:textId="7AA5E4F3" w:rsidR="00740180" w:rsidRPr="00047AD1" w:rsidRDefault="004F2E8F" w:rsidP="00312D04">
      <w:pPr>
        <w:pStyle w:val="Heading3"/>
      </w:pPr>
      <w:r>
        <w:rPr>
          <w:noProof/>
        </w:rPr>
        <w:pict w14:anchorId="49914513">
          <v:line id="_x0000_s2232" style="position:absolute;left:0;text-align:left;z-index:251781120;visibility:visible;mso-position-horizontal-relative:margin" from="4.15pt,8.85pt" to="473.6pt,8.85pt" strokecolor="black [3213]" strokeweight="4.5pt">
            <v:stroke linestyle="thinThick" joinstyle="miter"/>
            <w10:wrap anchorx="margin"/>
          </v:line>
        </w:pict>
      </w:r>
    </w:p>
    <w:p w14:paraId="038E3931" w14:textId="6018D713" w:rsidR="00054ACD" w:rsidRPr="00047AD1" w:rsidRDefault="003C0657" w:rsidP="00312D04">
      <w:pPr>
        <w:pStyle w:val="Heading3"/>
      </w:pPr>
      <w:r w:rsidRPr="00047AD1">
        <w:t>Introduction</w:t>
      </w:r>
    </w:p>
    <w:p w14:paraId="51088076" w14:textId="77777777" w:rsidR="00B00B26" w:rsidRPr="00047AD1" w:rsidRDefault="00B00B26" w:rsidP="00915471">
      <w:pPr>
        <w:spacing w:after="0" w:line="360" w:lineRule="auto"/>
        <w:rPr>
          <w:rFonts w:ascii="Times New Roman" w:hAnsi="Times New Roman" w:cs="Times New Roman"/>
          <w:b/>
          <w:sz w:val="24"/>
          <w:szCs w:val="24"/>
        </w:rPr>
        <w:sectPr w:rsidR="00B00B26" w:rsidRPr="00047AD1" w:rsidSect="00511503">
          <w:type w:val="continuous"/>
          <w:pgSz w:w="12240" w:h="15840"/>
          <w:pgMar w:top="1440" w:right="1440" w:bottom="1440" w:left="1440" w:header="720" w:footer="720" w:gutter="0"/>
          <w:cols w:num="2" w:sep="1" w:space="720"/>
          <w:docGrid w:linePitch="360"/>
        </w:sectPr>
      </w:pPr>
      <w:bookmarkStart w:id="23" w:name="_Hlk118790767"/>
    </w:p>
    <w:p w14:paraId="10B22984" w14:textId="6F2EDA32"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The wealth of any nation largely depends on the quality of human resources available to it. It is</w:t>
      </w:r>
      <w:r w:rsidR="00C70827">
        <w:rPr>
          <w:rFonts w:ascii="Georgia" w:hAnsi="Georgia" w:cs="Times New Roman"/>
        </w:rPr>
        <w:t>,</w:t>
      </w:r>
      <w:r w:rsidRPr="00047AD1">
        <w:rPr>
          <w:rFonts w:ascii="Georgia" w:hAnsi="Georgia" w:cs="Times New Roman"/>
        </w:rPr>
        <w:t xml:space="preserve"> therefore, necessary to invest in human resources particularly teaching personnel who are the brain behind successful lawyers, doctors, minsters, governors, </w:t>
      </w:r>
      <w:r w:rsidR="00C70827">
        <w:rPr>
          <w:rFonts w:ascii="Georgia" w:hAnsi="Georgia" w:cs="Times New Roman"/>
        </w:rPr>
        <w:t xml:space="preserve">and </w:t>
      </w:r>
      <w:r w:rsidRPr="00047AD1">
        <w:rPr>
          <w:rFonts w:ascii="Georgia" w:hAnsi="Georgia" w:cs="Times New Roman"/>
        </w:rPr>
        <w:t>presidents</w:t>
      </w:r>
      <w:r w:rsidR="00C70827">
        <w:rPr>
          <w:rFonts w:ascii="Georgia" w:hAnsi="Georgia" w:cs="Times New Roman"/>
        </w:rPr>
        <w:t>,</w:t>
      </w:r>
      <w:r w:rsidRPr="00047AD1">
        <w:rPr>
          <w:rFonts w:ascii="Georgia" w:hAnsi="Georgia" w:cs="Times New Roman"/>
        </w:rPr>
        <w:t xml:space="preserve"> among others. Serious attention need to be paid to these teaching personnel if future consumption return is to be attained. It was long recognized in Nigeria that </w:t>
      </w:r>
      <w:r w:rsidR="00C70827">
        <w:rPr>
          <w:rFonts w:ascii="Georgia" w:hAnsi="Georgia" w:cs="Times New Roman"/>
        </w:rPr>
        <w:t xml:space="preserve">the </w:t>
      </w:r>
      <w:r w:rsidR="00C70827">
        <w:rPr>
          <w:rFonts w:ascii="Georgia" w:hAnsi="Georgia" w:cs="Times New Roman"/>
        </w:rPr>
        <w:t>educational objectives as spelled out in the National Policy on Education (2014) would not be achieved without teaching personnel</w:t>
      </w:r>
      <w:r w:rsidRPr="00047AD1">
        <w:rPr>
          <w:rFonts w:ascii="Georgia" w:hAnsi="Georgia" w:cs="Times New Roman"/>
        </w:rPr>
        <w:t xml:space="preserve">. In the education system, one of the vital measures to </w:t>
      </w:r>
      <w:r w:rsidR="00C70827">
        <w:rPr>
          <w:rFonts w:ascii="Georgia" w:hAnsi="Georgia" w:cs="Times New Roman"/>
        </w:rPr>
        <w:t>achieve</w:t>
      </w:r>
      <w:r w:rsidRPr="00047AD1">
        <w:rPr>
          <w:rFonts w:ascii="Georgia" w:hAnsi="Georgia" w:cs="Times New Roman"/>
        </w:rPr>
        <w:t xml:space="preserve"> the educational objectives is quality service delivery to the society. Service delivery deals with teaching/learning activities </w:t>
      </w:r>
      <w:r w:rsidR="00C70827">
        <w:rPr>
          <w:rFonts w:ascii="Georgia" w:hAnsi="Georgia" w:cs="Times New Roman"/>
        </w:rPr>
        <w:t>in the classroom</w:t>
      </w:r>
      <w:r w:rsidRPr="00047AD1">
        <w:rPr>
          <w:rFonts w:ascii="Georgia" w:hAnsi="Georgia" w:cs="Times New Roman"/>
        </w:rPr>
        <w:t xml:space="preserve"> setting. According to Okebukola (2006), service delivery is </w:t>
      </w:r>
      <w:r w:rsidR="00C70827">
        <w:rPr>
          <w:rFonts w:ascii="Georgia" w:hAnsi="Georgia" w:cs="Times New Roman"/>
        </w:rPr>
        <w:t xml:space="preserve">a </w:t>
      </w:r>
      <w:r w:rsidRPr="00047AD1">
        <w:rPr>
          <w:rFonts w:ascii="Georgia" w:hAnsi="Georgia" w:cs="Times New Roman"/>
        </w:rPr>
        <w:t xml:space="preserve">judgment </w:t>
      </w:r>
      <w:r w:rsidR="00C70827">
        <w:rPr>
          <w:rFonts w:ascii="Georgia" w:hAnsi="Georgia" w:cs="Times New Roman"/>
        </w:rPr>
        <w:t>that</w:t>
      </w:r>
      <w:r w:rsidRPr="00047AD1">
        <w:rPr>
          <w:rFonts w:ascii="Georgia" w:hAnsi="Georgia" w:cs="Times New Roman"/>
        </w:rPr>
        <w:t xml:space="preserve"> determines the preparation and efficiency of </w:t>
      </w:r>
      <w:r w:rsidRPr="00047AD1">
        <w:rPr>
          <w:rFonts w:ascii="Georgia" w:hAnsi="Georgia" w:cs="Times New Roman"/>
        </w:rPr>
        <w:lastRenderedPageBreak/>
        <w:t xml:space="preserve">teaching personnel, adequacy and accessibility of materials and facilities needed for effective teaching and learning, and how the teaching personnel can cope with the challenges ahead of their job. </w:t>
      </w:r>
    </w:p>
    <w:p w14:paraId="1DEF5B69" w14:textId="6786B01D"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El-Rufai (2013) stated that service delivery can be described as the degree of an organisation and/or employee’s performance, output and productivity, as he\she discharges his responsibilities within the available time, money and other resources, towards the achievement of overall goals of the organisation. Similarly, Abiodun-Oyebanji (2019) saw service delivery as </w:t>
      </w:r>
      <w:r w:rsidR="00C70827">
        <w:rPr>
          <w:rFonts w:ascii="Georgia" w:hAnsi="Georgia" w:cs="Times New Roman"/>
        </w:rPr>
        <w:t>the extent to which an organization's individual, unit, or department</w:t>
      </w:r>
      <w:r w:rsidRPr="00047AD1">
        <w:rPr>
          <w:rFonts w:ascii="Georgia" w:hAnsi="Georgia" w:cs="Times New Roman"/>
        </w:rPr>
        <w:t xml:space="preserve"> discharges its assigned or statutory responsibilities. This implies that it is a means by which secondary school evaluates their teaching personnel and students especially in the area of attaining task assigned. Oyedeji and Olatunbosun (2021) likewise, viewed s</w:t>
      </w:r>
      <w:r w:rsidRPr="00047AD1">
        <w:rPr>
          <w:rFonts w:ascii="Georgia" w:hAnsi="Georgia" w:cs="Times New Roman"/>
          <w:shd w:val="clear" w:color="auto" w:fill="FFFFFF"/>
        </w:rPr>
        <w:t>ervice delivery as the ability of</w:t>
      </w:r>
      <w:r w:rsidRPr="00047AD1">
        <w:rPr>
          <w:rFonts w:ascii="Georgia" w:hAnsi="Georgia" w:cs="Times New Roman"/>
        </w:rPr>
        <w:t xml:space="preserve"> teaching personnel to discharge their statutory duties effective and efficient. The researchers added that s</w:t>
      </w:r>
      <w:r w:rsidRPr="00047AD1">
        <w:rPr>
          <w:rFonts w:ascii="Georgia" w:hAnsi="Georgia" w:cs="Times New Roman"/>
          <w:shd w:val="clear" w:color="auto" w:fill="FFFFFF"/>
        </w:rPr>
        <w:t>ervices render</w:t>
      </w:r>
      <w:r w:rsidR="00C70827">
        <w:rPr>
          <w:rFonts w:ascii="Georgia" w:hAnsi="Georgia" w:cs="Times New Roman"/>
          <w:shd w:val="clear" w:color="auto" w:fill="FFFFFF"/>
        </w:rPr>
        <w:t>ed by teaching personnel are seen as essential services required to enhance</w:t>
      </w:r>
      <w:r w:rsidRPr="00047AD1">
        <w:rPr>
          <w:rFonts w:ascii="Georgia" w:hAnsi="Georgia" w:cs="Times New Roman"/>
          <w:shd w:val="clear" w:color="auto" w:fill="FFFFFF"/>
        </w:rPr>
        <w:t xml:space="preserve"> students’ academic performance. They further confirmed that </w:t>
      </w:r>
      <w:r w:rsidRPr="00047AD1">
        <w:rPr>
          <w:rFonts w:ascii="Georgia" w:hAnsi="Georgia" w:cs="Times New Roman"/>
        </w:rPr>
        <w:t xml:space="preserve">the level of service delivery in </w:t>
      </w:r>
      <w:r w:rsidR="00C70827">
        <w:rPr>
          <w:rFonts w:ascii="Georgia" w:hAnsi="Georgia" w:cs="Times New Roman"/>
        </w:rPr>
        <w:t xml:space="preserve">the </w:t>
      </w:r>
      <w:r w:rsidRPr="00047AD1">
        <w:rPr>
          <w:rFonts w:ascii="Georgia" w:hAnsi="Georgia" w:cs="Times New Roman"/>
        </w:rPr>
        <w:t>Federal College of Education, Abeokuta, Nigeria is encouraging. A</w:t>
      </w:r>
      <w:r w:rsidRPr="00047AD1">
        <w:rPr>
          <w:rFonts w:ascii="Georgia" w:hAnsi="Georgia" w:cs="Times New Roman"/>
          <w:shd w:val="clear" w:color="auto" w:fill="FFFFFF"/>
        </w:rPr>
        <w:t xml:space="preserve"> well delivered service by teaching personnel is expected to transit their output to higher institution</w:t>
      </w:r>
      <w:r w:rsidR="00C70827">
        <w:rPr>
          <w:rFonts w:ascii="Georgia" w:hAnsi="Georgia" w:cs="Times New Roman"/>
          <w:shd w:val="clear" w:color="auto" w:fill="FFFFFF"/>
        </w:rPr>
        <w:t>s</w:t>
      </w:r>
      <w:r w:rsidRPr="00047AD1">
        <w:rPr>
          <w:rFonts w:ascii="Georgia" w:hAnsi="Georgia" w:cs="Times New Roman"/>
          <w:shd w:val="clear" w:color="auto" w:fill="FFFFFF"/>
        </w:rPr>
        <w:t xml:space="preserve"> of learning.</w:t>
      </w:r>
    </w:p>
    <w:p w14:paraId="0292964D" w14:textId="49472798"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However, despite the importance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to student learning,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appears to be low in these days. For instance, </w:t>
      </w:r>
      <w:r w:rsidRPr="00047AD1">
        <w:rPr>
          <w:rFonts w:ascii="Georgia" w:hAnsi="Georgia"/>
        </w:rPr>
        <w:t xml:space="preserve">in 2007, Kwara State government tested 19,000 public primary school teachers and </w:t>
      </w:r>
      <w:r w:rsidR="00C70827">
        <w:rPr>
          <w:rFonts w:ascii="Georgia" w:hAnsi="Georgia"/>
        </w:rPr>
        <w:t>yielded</w:t>
      </w:r>
      <w:r w:rsidRPr="00047AD1">
        <w:rPr>
          <w:rFonts w:ascii="Georgia" w:hAnsi="Georgia"/>
        </w:rPr>
        <w:t xml:space="preserve"> poor results </w:t>
      </w:r>
      <w:r w:rsidRPr="00047AD1">
        <w:rPr>
          <w:rFonts w:ascii="Georgia" w:hAnsi="Georgia" w:cs="Times New Roman"/>
        </w:rPr>
        <w:t>(Elaine, Lynsey and Jibrin, 2018)</w:t>
      </w:r>
      <w:r w:rsidRPr="00047AD1">
        <w:rPr>
          <w:rFonts w:ascii="Georgia" w:hAnsi="Georgia"/>
        </w:rPr>
        <w:t xml:space="preserve">. Similarly, the Ekiti State government subjected teachers </w:t>
      </w:r>
      <w:r w:rsidRPr="00047AD1">
        <w:rPr>
          <w:rFonts w:ascii="Georgia" w:hAnsi="Georgia"/>
        </w:rPr>
        <w:t>to competency tests in 2012</w:t>
      </w:r>
      <w:r w:rsidR="00C70827">
        <w:rPr>
          <w:rFonts w:ascii="Georgia" w:hAnsi="Georgia"/>
        </w:rPr>
        <w:t xml:space="preserve"> due to poor student performance</w:t>
      </w:r>
      <w:r w:rsidRPr="00047AD1">
        <w:rPr>
          <w:rFonts w:ascii="Georgia" w:hAnsi="Georgia"/>
        </w:rPr>
        <w:t xml:space="preserve"> in both internal and external examinations. The same scenario likewise happened </w:t>
      </w:r>
      <w:r w:rsidRPr="00047AD1">
        <w:rPr>
          <w:rFonts w:ascii="Georgia" w:hAnsi="Georgia" w:cs="Times New Roman"/>
        </w:rPr>
        <w:t>in Kaduna state where 21,780 teachers out of the 33,000 teachers failed an assessment test in 2017 designed to test the ability to teach primary four pupils.</w:t>
      </w:r>
      <w:r w:rsidRPr="00047AD1">
        <w:rPr>
          <w:rFonts w:ascii="Georgia" w:hAnsi="Georgia"/>
        </w:rPr>
        <w:t xml:space="preserve"> Based on these observations, service delivery of </w:t>
      </w:r>
      <w:r w:rsidRPr="00047AD1">
        <w:rPr>
          <w:rFonts w:ascii="Georgia" w:hAnsi="Georgia" w:cs="Times New Roman"/>
          <w:shd w:val="clear" w:color="auto" w:fill="FFFFFF"/>
        </w:rPr>
        <w:t xml:space="preserve">teaching personnel </w:t>
      </w:r>
      <w:r w:rsidRPr="00047AD1">
        <w:rPr>
          <w:rFonts w:ascii="Georgia" w:hAnsi="Georgia"/>
        </w:rPr>
        <w:t xml:space="preserve">in public schools seems to be questionable because their performance is abysmal in those states. </w:t>
      </w:r>
      <w:r w:rsidRPr="00047AD1">
        <w:rPr>
          <w:rFonts w:ascii="Georgia" w:hAnsi="Georgia" w:cs="Times New Roman"/>
        </w:rPr>
        <w:t xml:space="preserve"> </w:t>
      </w:r>
    </w:p>
    <w:p w14:paraId="4C9CC291" w14:textId="56267D68"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The level of service delivery in secondary schools is therefore determined by the performance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classroom and satisfying the public in achieving educational objectives. Oyo State was reportedly ranked 24th behind all the states in the south west in the overall students’ performance in 2019 West African Examination Council (WAEC). Akinwumi and Opadeye (2020) expressed that student’s performance in Senior Secondary Certificate Examination (SSCE) in Oyo state has been consistently poor over the years compared to other states in Nigeria. This could </w:t>
      </w:r>
      <w:r w:rsidR="00C70827">
        <w:rPr>
          <w:rFonts w:ascii="Georgia" w:hAnsi="Georgia" w:cs="Times New Roman"/>
        </w:rPr>
        <w:t>result from</w:t>
      </w:r>
      <w:r w:rsidRPr="00047AD1">
        <w:rPr>
          <w:rFonts w:ascii="Georgia" w:hAnsi="Georgia" w:cs="Times New Roman"/>
        </w:rPr>
        <w:t xml:space="preserve"> poor service delivery of </w:t>
      </w:r>
      <w:r w:rsidRPr="00047AD1">
        <w:rPr>
          <w:rFonts w:ascii="Georgia" w:hAnsi="Georgia" w:cs="Times New Roman"/>
          <w:shd w:val="clear" w:color="auto" w:fill="FFFFFF"/>
        </w:rPr>
        <w:t>teaching personnel</w:t>
      </w:r>
      <w:r w:rsidRPr="00047AD1">
        <w:rPr>
          <w:rFonts w:ascii="Georgia" w:hAnsi="Georgia" w:cs="Times New Roman"/>
        </w:rPr>
        <w:t xml:space="preserve"> coupled with other factors. </w:t>
      </w:r>
    </w:p>
    <w:p w14:paraId="34E1102B" w14:textId="739A8031"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Instructional strategies seem to be factors employed by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the classroom setting. However, a growing body of evidence suggested that instructional strategies can </w:t>
      </w:r>
      <w:r w:rsidR="00C70827">
        <w:rPr>
          <w:rFonts w:ascii="Georgia" w:hAnsi="Georgia" w:cs="Times New Roman"/>
        </w:rPr>
        <w:t>greatly impact</w:t>
      </w:r>
      <w:r w:rsidRPr="00047AD1">
        <w:rPr>
          <w:rFonts w:ascii="Georgia" w:hAnsi="Georgia" w:cs="Times New Roman"/>
        </w:rPr>
        <w:t xml:space="preserve"> the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terms of students’ academic performance. Wabwoba, Okoth and Mugambi (2017) stated that </w:t>
      </w:r>
      <w:r w:rsidR="00C70827">
        <w:rPr>
          <w:rFonts w:ascii="Georgia" w:hAnsi="Georgia" w:cs="Times New Roman"/>
        </w:rPr>
        <w:t>students' academic performance largely relies on instructional strategies that teaching personnel adopt</w:t>
      </w:r>
      <w:r w:rsidRPr="00047AD1">
        <w:rPr>
          <w:rFonts w:ascii="Georgia" w:hAnsi="Georgia" w:cs="Times New Roman"/>
        </w:rPr>
        <w:t xml:space="preserve"> in a classroom. Defining instructional strategies varies in the literature. </w:t>
      </w:r>
      <w:r w:rsidR="00C70827">
        <w:rPr>
          <w:rFonts w:ascii="Georgia" w:hAnsi="Georgia" w:cs="Times New Roman"/>
        </w:rPr>
        <w:t>Some</w:t>
      </w:r>
      <w:r w:rsidRPr="00047AD1">
        <w:rPr>
          <w:rFonts w:ascii="Georgia" w:hAnsi="Georgia" w:cs="Times New Roman"/>
        </w:rPr>
        <w:t xml:space="preserve">times they are called ‘teaching methods’, ‘techniques, ‘styles’, ‘ways’, ‘practices’ or ‘approaches. Instructional strategies can be described as </w:t>
      </w:r>
      <w:r w:rsidRPr="00047AD1">
        <w:rPr>
          <w:rFonts w:ascii="Georgia" w:hAnsi="Georgia" w:cs="Times New Roman"/>
        </w:rPr>
        <w:lastRenderedPageBreak/>
        <w:t xml:space="preserve">a sequence of teaching and learning modes designed to promote the attainment of a particular type of objective. Mosimege and Winnaar (2021) regarded instructional strategies as a subset and one of the components of instructional practices. The researcher further described instructional strategies as techniques that </w:t>
      </w:r>
      <w:r w:rsidRPr="00047AD1">
        <w:rPr>
          <w:rFonts w:ascii="Georgia" w:hAnsi="Georgia" w:cs="Times New Roman"/>
          <w:shd w:val="clear" w:color="auto" w:fill="FFFFFF"/>
        </w:rPr>
        <w:t xml:space="preserve">teaching personnel </w:t>
      </w:r>
      <w:r w:rsidRPr="00047AD1">
        <w:rPr>
          <w:rFonts w:ascii="Georgia" w:hAnsi="Georgia" w:cs="Times New Roman"/>
        </w:rPr>
        <w:t>use throughout instruction to support comprehension of the concepts being taught. Instructional strategies are part of classroom practices that are intended to improve learning and</w:t>
      </w:r>
      <w:r w:rsidRPr="00047AD1">
        <w:rPr>
          <w:rFonts w:ascii="Georgia" w:hAnsi="Georgia"/>
        </w:rPr>
        <w:t xml:space="preserve"> </w:t>
      </w:r>
      <w:r w:rsidRPr="00047AD1">
        <w:rPr>
          <w:rFonts w:ascii="Georgia" w:hAnsi="Georgia" w:cs="Times New Roman"/>
        </w:rPr>
        <w:t xml:space="preserve">student achievement (Arends, Winnaar and Mosimege, 2017). </w:t>
      </w:r>
    </w:p>
    <w:p w14:paraId="393603C9" w14:textId="4F18E7E7"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shd w:val="clear" w:color="auto" w:fill="FFFFFF"/>
        </w:rPr>
        <w:t xml:space="preserve">Teaching personnel </w:t>
      </w:r>
      <w:r w:rsidRPr="00047AD1">
        <w:rPr>
          <w:rFonts w:ascii="Georgia" w:hAnsi="Georgia" w:cs="Times New Roman"/>
        </w:rPr>
        <w:t xml:space="preserve">use a variety of instructional strategies when they teach in the classroom. Some of these strategies have been considered </w:t>
      </w:r>
      <w:r w:rsidR="00C70827">
        <w:rPr>
          <w:rFonts w:ascii="Georgia" w:hAnsi="Georgia" w:cs="Times New Roman"/>
        </w:rPr>
        <w:t>to positively affect learners' performance</w:t>
      </w:r>
      <w:r w:rsidRPr="00047AD1">
        <w:rPr>
          <w:rFonts w:ascii="Georgia" w:hAnsi="Georgia" w:cs="Times New Roman"/>
        </w:rPr>
        <w:t xml:space="preserve"> while others do not. Mosimege and Winnaar, (2021) identified five instructional strategies that determine effective teaching and learning. The strategies are teacher-teacher interaction, teacher-learner interaction, teacher explanation of the content, problem solving with direct teacher guidance and problem solving without direct teacher guidance. However, two of these instructional strategies (problem</w:t>
      </w:r>
      <w:r w:rsidR="00C70827">
        <w:rPr>
          <w:rFonts w:ascii="Georgia" w:hAnsi="Georgia" w:cs="Times New Roman"/>
        </w:rPr>
        <w:t>-</w:t>
      </w:r>
      <w:r w:rsidRPr="00047AD1">
        <w:rPr>
          <w:rFonts w:ascii="Georgia" w:hAnsi="Georgia" w:cs="Times New Roman"/>
        </w:rPr>
        <w:t xml:space="preserve">solving with direct teacher guidance and teacher-teacher interaction) were found to be significantly associated with learner performance across the four content domains of algebra, numbers, geometry and data and chance. Likewise, Essien (2017) focused on quality instructional delivery services and academic performances of secondary school students in Social Studies in Calabar Metropolis, Cross River State, Nigeria. The researcher showed </w:t>
      </w:r>
      <w:r w:rsidR="00C70827">
        <w:rPr>
          <w:rFonts w:ascii="Georgia" w:hAnsi="Georgia" w:cs="Times New Roman"/>
        </w:rPr>
        <w:t>a significant relationship between quality methodology, quality instructional materials and academic performances of secondary school</w:t>
      </w:r>
      <w:r w:rsidRPr="00047AD1">
        <w:rPr>
          <w:rFonts w:ascii="Georgia" w:hAnsi="Georgia" w:cs="Times New Roman"/>
        </w:rPr>
        <w:t xml:space="preserve"> students in Social Studies. This i</w:t>
      </w:r>
      <w:r w:rsidR="00C70827">
        <w:rPr>
          <w:rFonts w:ascii="Georgia" w:hAnsi="Georgia" w:cs="Times New Roman"/>
        </w:rPr>
        <w:t>ndicates that with different instructional strategies, there is a</w:t>
      </w:r>
      <w:r w:rsidRPr="00047AD1">
        <w:rPr>
          <w:rFonts w:ascii="Georgia" w:hAnsi="Georgia" w:cs="Times New Roman"/>
        </w:rPr>
        <w:t xml:space="preserve"> tendency </w:t>
      </w:r>
      <w:r w:rsidRPr="00047AD1">
        <w:rPr>
          <w:rFonts w:ascii="Georgia" w:hAnsi="Georgia" w:cs="Times New Roman"/>
        </w:rPr>
        <w:t xml:space="preserve">of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the area of students’ academic performance in different subjects. But failure to employ different instructional strategies in classroom as expected may bring about poor service delivery. </w:t>
      </w:r>
    </w:p>
    <w:p w14:paraId="683BF867" w14:textId="2F170215"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Over the years, many instructional strategies have been recognised and tried out while many have been rejected as not suitable enough for teaching and learning in classroom setting across secondary schools in Nigeria. However, a few are still </w:t>
      </w:r>
      <w:r w:rsidR="00C70827">
        <w:rPr>
          <w:rFonts w:ascii="Georgia" w:hAnsi="Georgia" w:cs="Times New Roman"/>
        </w:rPr>
        <w:t>considered</w:t>
      </w:r>
      <w:r w:rsidRPr="00047AD1">
        <w:rPr>
          <w:rFonts w:ascii="Georgia" w:hAnsi="Georgia" w:cs="Times New Roman"/>
        </w:rPr>
        <w:t xml:space="preserve"> relatively effective for service delivery of </w:t>
      </w:r>
      <w:r w:rsidRPr="00047AD1">
        <w:rPr>
          <w:rFonts w:ascii="Georgia" w:hAnsi="Georgia" w:cs="Times New Roman"/>
          <w:shd w:val="clear" w:color="auto" w:fill="FFFFFF"/>
        </w:rPr>
        <w:t>teaching personnel</w:t>
      </w:r>
      <w:r w:rsidRPr="00047AD1">
        <w:rPr>
          <w:rFonts w:ascii="Georgia" w:hAnsi="Georgia" w:cs="Times New Roman"/>
        </w:rPr>
        <w:t>. Some of instructional strategies are demonstration, lecture, discussion, inquiry and</w:t>
      </w:r>
      <w:r w:rsidRPr="00047AD1">
        <w:rPr>
          <w:rFonts w:ascii="Georgia" w:hAnsi="Georgia"/>
        </w:rPr>
        <w:t xml:space="preserve"> </w:t>
      </w:r>
      <w:r w:rsidRPr="00047AD1">
        <w:rPr>
          <w:rFonts w:ascii="Georgia" w:hAnsi="Georgia" w:cs="Times New Roman"/>
        </w:rPr>
        <w:t xml:space="preserve">questioning methods, among others. These instructional strategies are expected to influence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secondary schools. Traditionally, many </w:t>
      </w:r>
      <w:r w:rsidRPr="00047AD1">
        <w:rPr>
          <w:rFonts w:ascii="Georgia" w:hAnsi="Georgia" w:cs="Times New Roman"/>
          <w:shd w:val="clear" w:color="auto" w:fill="FFFFFF"/>
        </w:rPr>
        <w:t xml:space="preserve">teaching personnel </w:t>
      </w:r>
      <w:r w:rsidRPr="00047AD1">
        <w:rPr>
          <w:rFonts w:ascii="Georgia" w:hAnsi="Georgia" w:cs="Times New Roman"/>
        </w:rPr>
        <w:t xml:space="preserve">applied teacher centered strategies to transfer knowledge to the learners as compared to the student centered strategies. Jepketer (2017) differentiated among student-centred instructional, teacher centred instructional and assessment strategies. The researcher found that these strategies influence student performance. The result also indicated that </w:t>
      </w:r>
      <w:r w:rsidR="00C70827">
        <w:rPr>
          <w:rFonts w:ascii="Georgia" w:hAnsi="Georgia" w:cs="Times New Roman"/>
        </w:rPr>
        <w:t>student performance is influenced when teaching strategies are strengthened through targeted in-service training</w:t>
      </w:r>
      <w:r w:rsidRPr="00047AD1">
        <w:rPr>
          <w:rFonts w:ascii="Georgia" w:hAnsi="Georgia" w:cs="Times New Roman"/>
        </w:rPr>
        <w:t>. However, demonstration, lecture, questioning and peer</w:t>
      </w:r>
      <w:r w:rsidR="00C70827">
        <w:rPr>
          <w:rFonts w:ascii="Georgia" w:hAnsi="Georgia" w:cs="Times New Roman"/>
        </w:rPr>
        <w:t xml:space="preserve"> </w:t>
      </w:r>
      <w:r w:rsidRPr="00047AD1">
        <w:rPr>
          <w:rFonts w:ascii="Georgia" w:hAnsi="Georgia" w:cs="Times New Roman"/>
        </w:rPr>
        <w:t>tutoring will be used to measure instructional strategies.</w:t>
      </w:r>
    </w:p>
    <w:p w14:paraId="5FB58512" w14:textId="5D3BBD5F"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Demonstration strategy is one of the indicators of instructional strategies that may influence service delivery of </w:t>
      </w:r>
      <w:r w:rsidRPr="00047AD1">
        <w:rPr>
          <w:rFonts w:ascii="Georgia" w:hAnsi="Georgia" w:cs="Times New Roman"/>
          <w:shd w:val="clear" w:color="auto" w:fill="FFFFFF"/>
        </w:rPr>
        <w:t>teaching personnel</w:t>
      </w:r>
      <w:r w:rsidRPr="00047AD1">
        <w:rPr>
          <w:rFonts w:ascii="Georgia" w:hAnsi="Georgia" w:cs="Times New Roman"/>
        </w:rPr>
        <w:t xml:space="preserve">. Demonstration strategy involves the teacher showing and explaining a concept or skills in a given topic. It may be used for the class or part of the class depending on the size of the class. It is teaching through examples or experiments. This strategy allows students to personally </w:t>
      </w:r>
      <w:r w:rsidRPr="00047AD1">
        <w:rPr>
          <w:rFonts w:ascii="Georgia" w:hAnsi="Georgia" w:cs="Times New Roman"/>
        </w:rPr>
        <w:lastRenderedPageBreak/>
        <w:t>relate to the presented information</w:t>
      </w:r>
      <w:r w:rsidR="00C70827">
        <w:rPr>
          <w:rFonts w:ascii="Georgia" w:hAnsi="Georgia" w:cs="Times New Roman"/>
        </w:rPr>
        <w:t xml:space="preserve"> and memorize it, which can help them</w:t>
      </w:r>
      <w:r w:rsidRPr="00047AD1">
        <w:rPr>
          <w:rFonts w:ascii="Georgia" w:hAnsi="Georgia" w:cs="Times New Roman"/>
        </w:rPr>
        <w:t xml:space="preserve"> improve their academic performance (Petty, 2009). It is expected that </w:t>
      </w:r>
      <w:r w:rsidRPr="00047AD1">
        <w:rPr>
          <w:rFonts w:ascii="Georgia" w:hAnsi="Georgia" w:cs="Times New Roman"/>
          <w:shd w:val="clear" w:color="auto" w:fill="FFFFFF"/>
        </w:rPr>
        <w:t xml:space="preserve">teaching personnel </w:t>
      </w:r>
      <w:r w:rsidRPr="00047AD1">
        <w:rPr>
          <w:rFonts w:ascii="Georgia" w:hAnsi="Georgia" w:cs="Times New Roman"/>
        </w:rPr>
        <w:t>with demonstration strategy performed better in actual classroom teaching than those with other strategies of instruction. The demonstration strategy had also been found to be the most significant effect on student academic performance in electrical installations (Akinwumi and Opadeye, 2020).</w:t>
      </w:r>
    </w:p>
    <w:p w14:paraId="51BEF4D4" w14:textId="77777777"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Lecture strategy is one of the instructional strategies that seem to improve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classroom setting. Lecture strategy is a pedagogical strategy that involves the teacher telling his or her students what he/she wants them to know and the students listening to the teacher and sometimes taking down notes on what the teacher is saying or merely committing same to memory. The lecture strategy is a teaching method in which the teacher presents a verbal discourse on a particular subject, theme or concept to the learners. This strategy allows teacher to deliver preplanned lessons to the students with little or no instructional aids. Arends (2010) pointed out that lecture strategy facilitates the transmission of large amount of information to students in an efficient manner, but it does not encourage students to participate actively in the learning process. With this strategy, service delivery of </w:t>
      </w:r>
      <w:r w:rsidRPr="00047AD1">
        <w:rPr>
          <w:rFonts w:ascii="Georgia" w:hAnsi="Georgia" w:cs="Times New Roman"/>
          <w:shd w:val="clear" w:color="auto" w:fill="FFFFFF"/>
        </w:rPr>
        <w:t xml:space="preserve">teaching personnel </w:t>
      </w:r>
      <w:r w:rsidRPr="00047AD1">
        <w:rPr>
          <w:rFonts w:ascii="Georgia" w:hAnsi="Georgia" w:cs="Times New Roman"/>
        </w:rPr>
        <w:t>may continue to decline if students do not actively participated in the teaching-learning process.</w:t>
      </w:r>
    </w:p>
    <w:p w14:paraId="25C35B6F" w14:textId="00B932DD"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Questioning is another instructional strategy that ca</w:t>
      </w:r>
      <w:r w:rsidR="00C70827">
        <w:rPr>
          <w:rFonts w:ascii="Georgia" w:hAnsi="Georgia" w:cs="Times New Roman"/>
        </w:rPr>
        <w:t>n affect teaching personnel's service delivery</w:t>
      </w:r>
      <w:r w:rsidRPr="00047AD1">
        <w:rPr>
          <w:rFonts w:ascii="Georgia" w:hAnsi="Georgia" w:cs="Times New Roman"/>
        </w:rPr>
        <w:t xml:space="preserve">. </w:t>
      </w:r>
      <w:r w:rsidR="00C70827">
        <w:rPr>
          <w:rFonts w:ascii="Georgia" w:hAnsi="Georgia" w:cs="Times New Roman"/>
        </w:rPr>
        <w:t>The q</w:t>
      </w:r>
      <w:r w:rsidRPr="00047AD1">
        <w:rPr>
          <w:rFonts w:ascii="Georgia" w:hAnsi="Georgia" w:cs="Times New Roman"/>
        </w:rPr>
        <w:t xml:space="preserve">uestioning method is a major form of human thought and interpersonal communication. It involves employing a series of questions to explore </w:t>
      </w:r>
      <w:r w:rsidRPr="00047AD1">
        <w:rPr>
          <w:rFonts w:ascii="Georgia" w:hAnsi="Georgia" w:cs="Times New Roman"/>
        </w:rPr>
        <w:t xml:space="preserve">an issue, an idea or something intriguing for understanding. Arslan (2016) considered questioning as an important form of instructional strategy. It acts as motivational stimuli, has arousal and associative outcome. Questioning strategy is one of the primaries and most influential teaching methods that </w:t>
      </w:r>
      <w:r w:rsidRPr="00047AD1">
        <w:rPr>
          <w:rFonts w:ascii="Georgia" w:hAnsi="Georgia" w:cs="Times New Roman"/>
          <w:shd w:val="clear" w:color="auto" w:fill="FFFFFF"/>
        </w:rPr>
        <w:t xml:space="preserve">teaching personnel </w:t>
      </w:r>
      <w:r w:rsidRPr="00047AD1">
        <w:rPr>
          <w:rFonts w:ascii="Georgia" w:hAnsi="Georgia" w:cs="Times New Roman"/>
        </w:rPr>
        <w:t xml:space="preserve">use to enhance their service delivery in the class room setting (Edwards and Bowman, 2016). The act of asking questions has the potential to facilitate service delivery of </w:t>
      </w:r>
      <w:r w:rsidRPr="00047AD1">
        <w:rPr>
          <w:rFonts w:ascii="Georgia" w:hAnsi="Georgia" w:cs="Times New Roman"/>
          <w:shd w:val="clear" w:color="auto" w:fill="FFFFFF"/>
        </w:rPr>
        <w:t>teaching personnel</w:t>
      </w:r>
      <w:r w:rsidRPr="00047AD1">
        <w:rPr>
          <w:rFonts w:ascii="Georgia" w:hAnsi="Georgia" w:cs="Times New Roman"/>
        </w:rPr>
        <w:t xml:space="preserve">. These researchers added that, good questioning can make a significant contribution to service delivery of </w:t>
      </w:r>
      <w:r w:rsidRPr="00047AD1">
        <w:rPr>
          <w:rFonts w:ascii="Georgia" w:hAnsi="Georgia" w:cs="Times New Roman"/>
          <w:shd w:val="clear" w:color="auto" w:fill="FFFFFF"/>
        </w:rPr>
        <w:t>teaching personnel</w:t>
      </w:r>
      <w:r w:rsidRPr="00047AD1">
        <w:rPr>
          <w:rFonts w:ascii="Georgia" w:hAnsi="Georgia" w:cs="Times New Roman"/>
        </w:rPr>
        <w:t>.</w:t>
      </w:r>
    </w:p>
    <w:p w14:paraId="529772D0" w14:textId="4C9F9A9B" w:rsidR="00915471" w:rsidRPr="00047AD1" w:rsidRDefault="00915471" w:rsidP="00B00B26">
      <w:pPr>
        <w:spacing w:before="60" w:after="60" w:line="280" w:lineRule="atLeast"/>
        <w:ind w:firstLine="567"/>
        <w:jc w:val="both"/>
        <w:rPr>
          <w:rFonts w:ascii="Georgia" w:hAnsi="Georgia" w:cs="Times New Roman"/>
        </w:rPr>
      </w:pPr>
      <w:r w:rsidRPr="00047AD1">
        <w:rPr>
          <w:rFonts w:ascii="Georgia" w:hAnsi="Georgia" w:cs="Times New Roman"/>
        </w:rPr>
        <w:t xml:space="preserve">Peer tutoring could be considered as strategy that may enhance service delivery of </w:t>
      </w:r>
      <w:r w:rsidRPr="00047AD1">
        <w:rPr>
          <w:rFonts w:ascii="Georgia" w:hAnsi="Georgia" w:cs="Times New Roman"/>
          <w:shd w:val="clear" w:color="auto" w:fill="FFFFFF"/>
        </w:rPr>
        <w:t>teaching personnel</w:t>
      </w:r>
      <w:r w:rsidRPr="00047AD1">
        <w:rPr>
          <w:rFonts w:ascii="Georgia" w:hAnsi="Georgia" w:cs="Times New Roman"/>
        </w:rPr>
        <w:t xml:space="preserve">. </w:t>
      </w:r>
      <w:r w:rsidR="00C70827">
        <w:rPr>
          <w:rFonts w:ascii="Georgia" w:hAnsi="Georgia" w:cs="Times New Roman"/>
        </w:rPr>
        <w:t>Tutoring strategy is expected to help students</w:t>
      </w:r>
      <w:r w:rsidRPr="00047AD1">
        <w:rPr>
          <w:rFonts w:ascii="Georgia" w:hAnsi="Georgia" w:cs="Times New Roman"/>
        </w:rPr>
        <w:t xml:space="preserve"> learn better and be successful in all subjects (Berberoglu and Tansel, 2014).These scholars further confirmed that students who received peer tutoring have a better performance, less frequent grade repetition and a better academic performance, hence peer tutoring strategy is critical for improvement of students’ academic performance.</w:t>
      </w:r>
    </w:p>
    <w:p w14:paraId="171C65F7" w14:textId="77777777"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Previous studies worked on repositioning teachers for quality service delivery (Udida,</w:t>
      </w:r>
      <w:r w:rsidRPr="00047AD1">
        <w:rPr>
          <w:rFonts w:ascii="Georgia" w:hAnsi="Georgia"/>
        </w:rPr>
        <w:t xml:space="preserve"> </w:t>
      </w:r>
      <w:r w:rsidRPr="00047AD1">
        <w:rPr>
          <w:rFonts w:ascii="Georgia" w:hAnsi="Georgia" w:cs="Times New Roman"/>
        </w:rPr>
        <w:t xml:space="preserve">Igbineweka and Udo, 2015), quality instructional delivery services and academic performances (Essien, 2017), teachers’ instructional strategies and their impact on learner performance (Mosimege and Winnaar, 2021). Nevertheless, these studies seem not to have paid attention to instructional strategies and service delivery of teachers. Considering the foregoing, this study investigated the contribution of instructional strategies to service delivery among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public secondary schools in Ibadan Metropolis Oyo State.  </w:t>
      </w:r>
    </w:p>
    <w:p w14:paraId="37806463" w14:textId="7C51E0CC" w:rsidR="00915471" w:rsidRPr="00047AD1" w:rsidRDefault="00915471" w:rsidP="00312D04">
      <w:pPr>
        <w:pStyle w:val="Heading3"/>
      </w:pPr>
      <w:r w:rsidRPr="00047AD1">
        <w:lastRenderedPageBreak/>
        <w:t xml:space="preserve">Statement of the </w:t>
      </w:r>
      <w:r w:rsidR="000662F1" w:rsidRPr="00047AD1">
        <w:t>p</w:t>
      </w:r>
      <w:r w:rsidRPr="00047AD1">
        <w:t>roblem</w:t>
      </w:r>
    </w:p>
    <w:p w14:paraId="5397F185" w14:textId="0224603A"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The quality of service delivery among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secondary schools appears to be low. This low service delivery has become a great concern for school administrators, teachers, and government. However, it seems that </w:t>
      </w:r>
      <w:r w:rsidRPr="00047AD1">
        <w:rPr>
          <w:rFonts w:ascii="Georgia" w:hAnsi="Georgia" w:cs="Times New Roman"/>
          <w:shd w:val="clear" w:color="auto" w:fill="FFFFFF"/>
        </w:rPr>
        <w:t xml:space="preserve">teaching personnel </w:t>
      </w:r>
      <w:r w:rsidRPr="00047AD1">
        <w:rPr>
          <w:rFonts w:ascii="Georgia" w:hAnsi="Georgia" w:cs="Times New Roman"/>
        </w:rPr>
        <w:t xml:space="preserve">are </w:t>
      </w:r>
      <w:r w:rsidR="00C70827">
        <w:rPr>
          <w:rFonts w:ascii="Georgia" w:hAnsi="Georgia" w:cs="Times New Roman"/>
        </w:rPr>
        <w:t>responsible for the low service delivery due to the poor instructional strategies they use</w:t>
      </w:r>
      <w:r w:rsidRPr="00047AD1">
        <w:rPr>
          <w:rFonts w:ascii="Georgia" w:hAnsi="Georgia" w:cs="Times New Roman"/>
        </w:rPr>
        <w:t xml:space="preserve"> in the classroom setting.  </w:t>
      </w:r>
    </w:p>
    <w:p w14:paraId="07196711" w14:textId="488C3423"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Past studies worked on repositioning teachers for quality service delivery, quality instructional delivery services</w:t>
      </w:r>
      <w:r w:rsidR="00C70827">
        <w:rPr>
          <w:rFonts w:ascii="Georgia" w:hAnsi="Georgia" w:cs="Times New Roman"/>
        </w:rPr>
        <w:t>,</w:t>
      </w:r>
      <w:r w:rsidRPr="00047AD1">
        <w:rPr>
          <w:rFonts w:ascii="Georgia" w:hAnsi="Georgia" w:cs="Times New Roman"/>
        </w:rPr>
        <w:t xml:space="preserve"> and instructional-based strategies for stimulating secondary school students’ career interest</w:t>
      </w:r>
      <w:r w:rsidR="00C70827">
        <w:rPr>
          <w:rFonts w:ascii="Georgia" w:hAnsi="Georgia" w:cs="Times New Roman"/>
        </w:rPr>
        <w:t>s</w:t>
      </w:r>
      <w:r w:rsidRPr="00047AD1">
        <w:rPr>
          <w:rFonts w:ascii="Georgia" w:hAnsi="Georgia" w:cs="Times New Roman"/>
        </w:rPr>
        <w:t xml:space="preserve">. Nevertheless, these studies revealed that there are still factors that are yet to be examined. This study therefore deemed it necessary to look specifically into the contributions of instructional strategies to service delivery among </w:t>
      </w:r>
      <w:r w:rsidRPr="00047AD1">
        <w:rPr>
          <w:rFonts w:ascii="Georgia" w:hAnsi="Georgia" w:cs="Times New Roman"/>
          <w:shd w:val="clear" w:color="auto" w:fill="FFFFFF"/>
        </w:rPr>
        <w:t xml:space="preserve">teaching personnel </w:t>
      </w:r>
      <w:r w:rsidRPr="00047AD1">
        <w:rPr>
          <w:rFonts w:ascii="Georgia" w:hAnsi="Georgia" w:cs="Times New Roman"/>
        </w:rPr>
        <w:t xml:space="preserve">in public secondary schools in Ibadan Metropolis Oyo State.  </w:t>
      </w:r>
    </w:p>
    <w:p w14:paraId="7493B24B" w14:textId="1E590ECC" w:rsidR="00915471" w:rsidRPr="00047AD1" w:rsidRDefault="00915471" w:rsidP="00312D04">
      <w:pPr>
        <w:pStyle w:val="Heading3"/>
      </w:pPr>
      <w:r w:rsidRPr="00047AD1">
        <w:t xml:space="preserve">Purpose of the </w:t>
      </w:r>
      <w:r w:rsidR="000662F1" w:rsidRPr="00047AD1">
        <w:t>s</w:t>
      </w:r>
      <w:r w:rsidRPr="00047AD1">
        <w:t>tudy</w:t>
      </w:r>
    </w:p>
    <w:p w14:paraId="612BCD26" w14:textId="77777777" w:rsidR="00915471" w:rsidRPr="00047AD1" w:rsidRDefault="00915471" w:rsidP="00B00B26">
      <w:pPr>
        <w:tabs>
          <w:tab w:val="left" w:pos="360"/>
        </w:tabs>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The primary purpose of the study was to examine the contributions of instructional strategies to service delivery among </w:t>
      </w:r>
      <w:r w:rsidRPr="00047AD1">
        <w:rPr>
          <w:rFonts w:ascii="Georgia" w:hAnsi="Georgia" w:cs="Times New Roman"/>
          <w:shd w:val="clear" w:color="auto" w:fill="FFFFFF"/>
        </w:rPr>
        <w:t>teaching personnel</w:t>
      </w:r>
      <w:r w:rsidRPr="00047AD1">
        <w:rPr>
          <w:rFonts w:ascii="Georgia" w:hAnsi="Georgia" w:cs="Times New Roman"/>
        </w:rPr>
        <w:t xml:space="preserve"> in secondary schools in Ibadan metropolis, Oyo state. Specifically, the study:</w:t>
      </w:r>
    </w:p>
    <w:p w14:paraId="686A05D7" w14:textId="77777777" w:rsidR="00915471" w:rsidRPr="00047AD1" w:rsidRDefault="00915471" w:rsidP="000662F1">
      <w:pPr>
        <w:pStyle w:val="Default"/>
        <w:spacing w:before="60" w:after="60" w:line="280" w:lineRule="atLeast"/>
        <w:ind w:left="284" w:hanging="284"/>
        <w:jc w:val="both"/>
        <w:rPr>
          <w:rFonts w:ascii="Georgia" w:hAnsi="Georgia"/>
          <w:color w:val="auto"/>
          <w:sz w:val="22"/>
          <w:szCs w:val="22"/>
          <w:lang w:val="en-GB"/>
        </w:rPr>
      </w:pPr>
      <w:r w:rsidRPr="00047AD1">
        <w:rPr>
          <w:rFonts w:ascii="Georgia" w:hAnsi="Georgia"/>
          <w:color w:val="auto"/>
          <w:sz w:val="22"/>
          <w:szCs w:val="22"/>
          <w:lang w:val="en-GB"/>
        </w:rPr>
        <w:t xml:space="preserve">1. investigated the level of service delivery among secondary school </w:t>
      </w:r>
      <w:r w:rsidRPr="00047AD1">
        <w:rPr>
          <w:rFonts w:ascii="Georgia" w:hAnsi="Georgia"/>
          <w:color w:val="auto"/>
          <w:sz w:val="22"/>
          <w:szCs w:val="22"/>
          <w:shd w:val="clear" w:color="auto" w:fill="FFFFFF"/>
          <w:lang w:val="en-GB"/>
        </w:rPr>
        <w:t>teaching personnel</w:t>
      </w:r>
      <w:r w:rsidRPr="00047AD1">
        <w:rPr>
          <w:rFonts w:ascii="Georgia" w:hAnsi="Georgia"/>
          <w:color w:val="auto"/>
          <w:sz w:val="22"/>
          <w:szCs w:val="22"/>
          <w:lang w:val="en-GB"/>
        </w:rPr>
        <w:t xml:space="preserve"> in Ibadan metropolis, Oyo state</w:t>
      </w:r>
    </w:p>
    <w:p w14:paraId="466EFD8B" w14:textId="77777777" w:rsidR="00915471" w:rsidRPr="00047AD1" w:rsidRDefault="00915471" w:rsidP="000662F1">
      <w:pPr>
        <w:pStyle w:val="Default"/>
        <w:spacing w:before="60" w:after="60" w:line="280" w:lineRule="atLeast"/>
        <w:ind w:left="284" w:hanging="284"/>
        <w:jc w:val="both"/>
        <w:rPr>
          <w:rFonts w:ascii="Georgia" w:eastAsiaTheme="majorEastAsia" w:hAnsi="Georgia"/>
          <w:b/>
          <w:bCs/>
          <w:color w:val="auto"/>
          <w:sz w:val="22"/>
          <w:szCs w:val="22"/>
          <w:lang w:val="en-GB"/>
        </w:rPr>
      </w:pPr>
      <w:r w:rsidRPr="00047AD1">
        <w:rPr>
          <w:rFonts w:ascii="Georgia" w:hAnsi="Georgia"/>
          <w:color w:val="auto"/>
          <w:sz w:val="22"/>
          <w:szCs w:val="22"/>
          <w:lang w:val="en-GB"/>
        </w:rPr>
        <w:t xml:space="preserve">2. identified the most commonly used instructional strategies by </w:t>
      </w:r>
      <w:r w:rsidRPr="00047AD1">
        <w:rPr>
          <w:rFonts w:ascii="Georgia" w:hAnsi="Georgia"/>
          <w:color w:val="auto"/>
          <w:sz w:val="22"/>
          <w:szCs w:val="22"/>
          <w:shd w:val="clear" w:color="auto" w:fill="FFFFFF"/>
          <w:lang w:val="en-GB"/>
        </w:rPr>
        <w:t xml:space="preserve">teaching personnel </w:t>
      </w:r>
      <w:r w:rsidRPr="00047AD1">
        <w:rPr>
          <w:rFonts w:ascii="Georgia" w:hAnsi="Georgia"/>
          <w:color w:val="auto"/>
          <w:sz w:val="22"/>
          <w:szCs w:val="22"/>
          <w:lang w:val="en-GB"/>
        </w:rPr>
        <w:t>in Ibadan metropolis, Oyo state</w:t>
      </w:r>
    </w:p>
    <w:p w14:paraId="2B01A1AD" w14:textId="699F7BF2" w:rsidR="00915471" w:rsidRPr="00047AD1" w:rsidRDefault="00915471" w:rsidP="00312D04">
      <w:pPr>
        <w:pStyle w:val="Heading3"/>
      </w:pPr>
      <w:r w:rsidRPr="00047AD1">
        <w:t xml:space="preserve">Research </w:t>
      </w:r>
      <w:r w:rsidR="000662F1" w:rsidRPr="00047AD1">
        <w:t>q</w:t>
      </w:r>
      <w:r w:rsidRPr="00047AD1">
        <w:t>uestions</w:t>
      </w:r>
    </w:p>
    <w:p w14:paraId="78A43E10" w14:textId="77777777" w:rsidR="00915471" w:rsidRPr="00047AD1" w:rsidRDefault="00915471" w:rsidP="00B00B26">
      <w:pPr>
        <w:pStyle w:val="Default"/>
        <w:spacing w:before="60" w:after="60" w:line="280" w:lineRule="atLeast"/>
        <w:ind w:firstLine="567"/>
        <w:jc w:val="both"/>
        <w:rPr>
          <w:rFonts w:ascii="Georgia" w:hAnsi="Georgia"/>
          <w:color w:val="auto"/>
          <w:sz w:val="22"/>
          <w:szCs w:val="22"/>
          <w:lang w:val="en-GB"/>
        </w:rPr>
      </w:pPr>
      <w:r w:rsidRPr="00047AD1">
        <w:rPr>
          <w:rFonts w:ascii="Georgia" w:hAnsi="Georgia"/>
          <w:color w:val="auto"/>
          <w:sz w:val="22"/>
          <w:szCs w:val="22"/>
          <w:lang w:val="en-GB"/>
        </w:rPr>
        <w:t>The following questions were raised in line with stated purpose of the study.</w:t>
      </w:r>
    </w:p>
    <w:p w14:paraId="4FEDF24F" w14:textId="77777777" w:rsidR="00915471" w:rsidRPr="00047AD1" w:rsidRDefault="00915471" w:rsidP="000662F1">
      <w:pPr>
        <w:pStyle w:val="Default"/>
        <w:spacing w:before="60" w:after="60" w:line="280" w:lineRule="atLeast"/>
        <w:ind w:left="284" w:hanging="284"/>
        <w:jc w:val="both"/>
        <w:rPr>
          <w:rFonts w:ascii="Georgia" w:hAnsi="Georgia"/>
          <w:color w:val="auto"/>
          <w:sz w:val="22"/>
          <w:szCs w:val="22"/>
          <w:lang w:val="en-GB"/>
        </w:rPr>
      </w:pPr>
      <w:r w:rsidRPr="00047AD1">
        <w:rPr>
          <w:rFonts w:ascii="Georgia" w:hAnsi="Georgia"/>
          <w:color w:val="auto"/>
          <w:sz w:val="22"/>
          <w:szCs w:val="22"/>
          <w:lang w:val="en-GB"/>
        </w:rPr>
        <w:t xml:space="preserve">1. What is the level of service delivery among secondary school </w:t>
      </w:r>
      <w:r w:rsidRPr="00047AD1">
        <w:rPr>
          <w:rFonts w:ascii="Georgia" w:hAnsi="Georgia"/>
          <w:color w:val="auto"/>
          <w:sz w:val="22"/>
          <w:szCs w:val="22"/>
          <w:shd w:val="clear" w:color="auto" w:fill="FFFFFF"/>
          <w:lang w:val="en-GB"/>
        </w:rPr>
        <w:t xml:space="preserve">teaching </w:t>
      </w:r>
      <w:r w:rsidRPr="00047AD1">
        <w:rPr>
          <w:rFonts w:ascii="Georgia" w:hAnsi="Georgia"/>
          <w:color w:val="auto"/>
          <w:sz w:val="22"/>
          <w:szCs w:val="22"/>
          <w:shd w:val="clear" w:color="auto" w:fill="FFFFFF"/>
          <w:lang w:val="en-GB"/>
        </w:rPr>
        <w:t xml:space="preserve">personnel </w:t>
      </w:r>
      <w:r w:rsidRPr="00047AD1">
        <w:rPr>
          <w:rFonts w:ascii="Georgia" w:hAnsi="Georgia"/>
          <w:color w:val="auto"/>
          <w:sz w:val="22"/>
          <w:szCs w:val="22"/>
          <w:lang w:val="en-GB"/>
        </w:rPr>
        <w:t>in Ibadan metropolis, Oyo state?</w:t>
      </w:r>
    </w:p>
    <w:p w14:paraId="76759C55" w14:textId="77777777" w:rsidR="00915471" w:rsidRPr="00047AD1" w:rsidRDefault="00915471" w:rsidP="000662F1">
      <w:pPr>
        <w:pStyle w:val="Default"/>
        <w:spacing w:before="60" w:after="60" w:line="280" w:lineRule="atLeast"/>
        <w:ind w:left="284" w:hanging="284"/>
        <w:jc w:val="both"/>
        <w:rPr>
          <w:rFonts w:ascii="Georgia" w:hAnsi="Georgia"/>
          <w:color w:val="auto"/>
          <w:sz w:val="22"/>
          <w:szCs w:val="22"/>
          <w:lang w:val="en-GB"/>
        </w:rPr>
      </w:pPr>
      <w:r w:rsidRPr="00047AD1">
        <w:rPr>
          <w:rFonts w:ascii="Georgia" w:hAnsi="Georgia"/>
          <w:color w:val="auto"/>
          <w:sz w:val="22"/>
          <w:szCs w:val="22"/>
          <w:lang w:val="en-GB"/>
        </w:rPr>
        <w:t xml:space="preserve">2. What is the most commonly instructional strategies employed by </w:t>
      </w:r>
      <w:r w:rsidRPr="00047AD1">
        <w:rPr>
          <w:rFonts w:ascii="Georgia" w:hAnsi="Georgia"/>
          <w:color w:val="auto"/>
          <w:sz w:val="22"/>
          <w:szCs w:val="22"/>
          <w:shd w:val="clear" w:color="auto" w:fill="FFFFFF"/>
          <w:lang w:val="en-GB"/>
        </w:rPr>
        <w:t>teaching personnel</w:t>
      </w:r>
      <w:r w:rsidRPr="00047AD1">
        <w:rPr>
          <w:rFonts w:ascii="Georgia" w:hAnsi="Georgia"/>
          <w:color w:val="auto"/>
          <w:sz w:val="22"/>
          <w:szCs w:val="22"/>
          <w:lang w:val="en-GB"/>
        </w:rPr>
        <w:t xml:space="preserve"> in Ibadan metropolis, Oyo State?</w:t>
      </w:r>
    </w:p>
    <w:p w14:paraId="18FB6EB4" w14:textId="77777777" w:rsidR="00915471" w:rsidRPr="00047AD1" w:rsidRDefault="00915471" w:rsidP="00312D04">
      <w:pPr>
        <w:pStyle w:val="Heading3"/>
      </w:pPr>
      <w:r w:rsidRPr="00047AD1">
        <w:t>Hypotheses</w:t>
      </w:r>
    </w:p>
    <w:p w14:paraId="00D2B2C1" w14:textId="2BFB0216" w:rsidR="00915471" w:rsidRPr="00047AD1" w:rsidRDefault="00915471" w:rsidP="00B00B26">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The following research hypotheses guided the study</w:t>
      </w:r>
      <w:r w:rsidR="000662F1" w:rsidRPr="00047AD1">
        <w:rPr>
          <w:rFonts w:ascii="Georgia" w:hAnsi="Georgia" w:cs="Times New Roman"/>
        </w:rPr>
        <w:t>:</w:t>
      </w:r>
    </w:p>
    <w:p w14:paraId="2E2054E8" w14:textId="77777777" w:rsidR="00915471" w:rsidRPr="00047AD1" w:rsidRDefault="00915471" w:rsidP="000662F1">
      <w:pPr>
        <w:pStyle w:val="Default"/>
        <w:spacing w:before="60" w:after="60" w:line="280" w:lineRule="atLeast"/>
        <w:ind w:left="284" w:hanging="284"/>
        <w:jc w:val="both"/>
        <w:rPr>
          <w:rFonts w:ascii="Georgia" w:hAnsi="Georgia"/>
          <w:color w:val="auto"/>
          <w:sz w:val="22"/>
          <w:szCs w:val="22"/>
          <w:lang w:val="en-GB"/>
        </w:rPr>
      </w:pPr>
      <w:r w:rsidRPr="00047AD1">
        <w:rPr>
          <w:rFonts w:ascii="Georgia" w:hAnsi="Georgia"/>
          <w:b/>
          <w:bCs/>
          <w:color w:val="auto"/>
          <w:sz w:val="22"/>
          <w:szCs w:val="22"/>
          <w:lang w:val="en-GB"/>
        </w:rPr>
        <w:t>H</w:t>
      </w:r>
      <w:r w:rsidRPr="00047AD1">
        <w:rPr>
          <w:rFonts w:ascii="Georgia" w:hAnsi="Georgia"/>
          <w:b/>
          <w:bCs/>
          <w:color w:val="auto"/>
          <w:sz w:val="22"/>
          <w:szCs w:val="22"/>
          <w:vertAlign w:val="subscript"/>
          <w:lang w:val="en-GB"/>
        </w:rPr>
        <w:t>01</w:t>
      </w:r>
      <w:r w:rsidRPr="00047AD1">
        <w:rPr>
          <w:rFonts w:ascii="Georgia" w:hAnsi="Georgia"/>
          <w:b/>
          <w:bCs/>
          <w:color w:val="auto"/>
          <w:sz w:val="22"/>
          <w:szCs w:val="22"/>
          <w:lang w:val="en-GB"/>
        </w:rPr>
        <w:t>:</w:t>
      </w:r>
      <w:r w:rsidRPr="00047AD1">
        <w:rPr>
          <w:rFonts w:ascii="Georgia" w:hAnsi="Georgia"/>
          <w:color w:val="auto"/>
          <w:sz w:val="22"/>
          <w:szCs w:val="22"/>
          <w:lang w:val="en-GB"/>
        </w:rPr>
        <w:t xml:space="preserve"> There is no </w:t>
      </w:r>
      <w:r w:rsidRPr="00047AD1">
        <w:rPr>
          <w:rFonts w:ascii="Georgia" w:hAnsi="Georgia"/>
          <w:bCs/>
          <w:color w:val="auto"/>
          <w:sz w:val="22"/>
          <w:szCs w:val="22"/>
          <w:lang w:val="en-GB"/>
        </w:rPr>
        <w:t xml:space="preserve">relative contribution of instructional strategies to service delivery among </w:t>
      </w:r>
      <w:r w:rsidRPr="00047AD1">
        <w:rPr>
          <w:rFonts w:ascii="Georgia" w:hAnsi="Georgia"/>
          <w:color w:val="auto"/>
          <w:sz w:val="22"/>
          <w:szCs w:val="22"/>
          <w:shd w:val="clear" w:color="auto" w:fill="FFFFFF"/>
          <w:lang w:val="en-GB"/>
        </w:rPr>
        <w:t>teaching personnel</w:t>
      </w:r>
      <w:r w:rsidRPr="00047AD1">
        <w:rPr>
          <w:rFonts w:ascii="Georgia" w:hAnsi="Georgia"/>
          <w:bCs/>
          <w:color w:val="auto"/>
          <w:sz w:val="22"/>
          <w:szCs w:val="22"/>
          <w:lang w:val="en-GB"/>
        </w:rPr>
        <w:t xml:space="preserve"> in secondary schools in </w:t>
      </w:r>
      <w:r w:rsidRPr="00047AD1">
        <w:rPr>
          <w:rFonts w:ascii="Georgia" w:hAnsi="Georgia"/>
          <w:color w:val="auto"/>
          <w:sz w:val="22"/>
          <w:szCs w:val="22"/>
          <w:lang w:val="en-GB"/>
        </w:rPr>
        <w:t>Ibadan metropolis, Oyo state.</w:t>
      </w:r>
    </w:p>
    <w:p w14:paraId="29660401" w14:textId="77777777" w:rsidR="00915471" w:rsidRPr="00047AD1" w:rsidRDefault="00915471" w:rsidP="000662F1">
      <w:pPr>
        <w:autoSpaceDE w:val="0"/>
        <w:autoSpaceDN w:val="0"/>
        <w:adjustRightInd w:val="0"/>
        <w:spacing w:before="60" w:after="60" w:line="280" w:lineRule="atLeast"/>
        <w:ind w:left="284" w:hanging="284"/>
        <w:jc w:val="both"/>
        <w:rPr>
          <w:rFonts w:ascii="Georgia" w:hAnsi="Georgia" w:cs="Times New Roman"/>
          <w:bCs/>
        </w:rPr>
      </w:pPr>
      <w:r w:rsidRPr="00047AD1">
        <w:rPr>
          <w:rFonts w:ascii="Georgia" w:hAnsi="Georgia" w:cs="Times New Roman"/>
          <w:b/>
          <w:bCs/>
        </w:rPr>
        <w:t>H</w:t>
      </w:r>
      <w:r w:rsidRPr="00047AD1">
        <w:rPr>
          <w:rFonts w:ascii="Georgia" w:hAnsi="Georgia" w:cs="Times New Roman"/>
          <w:b/>
          <w:bCs/>
          <w:vertAlign w:val="subscript"/>
        </w:rPr>
        <w:t>02</w:t>
      </w:r>
      <w:r w:rsidRPr="00047AD1">
        <w:rPr>
          <w:rFonts w:ascii="Georgia" w:hAnsi="Georgia" w:cs="Times New Roman"/>
          <w:bCs/>
        </w:rPr>
        <w:t xml:space="preserve">: </w:t>
      </w:r>
      <w:r w:rsidRPr="00047AD1">
        <w:rPr>
          <w:rFonts w:ascii="Georgia" w:hAnsi="Georgia" w:cs="Times New Roman"/>
        </w:rPr>
        <w:t xml:space="preserve">There is no </w:t>
      </w:r>
      <w:r w:rsidRPr="00047AD1">
        <w:rPr>
          <w:rFonts w:ascii="Georgia" w:hAnsi="Georgia" w:cs="Times New Roman"/>
          <w:bCs/>
        </w:rPr>
        <w:t xml:space="preserve">joint contribution of instructional strategies to service delivery among </w:t>
      </w:r>
      <w:r w:rsidRPr="00047AD1">
        <w:rPr>
          <w:rFonts w:ascii="Georgia" w:hAnsi="Georgia" w:cs="Times New Roman"/>
          <w:shd w:val="clear" w:color="auto" w:fill="FFFFFF"/>
        </w:rPr>
        <w:t>teaching personnel</w:t>
      </w:r>
      <w:r w:rsidRPr="00047AD1">
        <w:rPr>
          <w:rFonts w:ascii="Georgia" w:hAnsi="Georgia" w:cs="Times New Roman"/>
          <w:bCs/>
        </w:rPr>
        <w:t xml:space="preserve"> in secondary schools in </w:t>
      </w:r>
      <w:r w:rsidRPr="00047AD1">
        <w:rPr>
          <w:rFonts w:ascii="Georgia" w:hAnsi="Georgia" w:cs="Times New Roman"/>
        </w:rPr>
        <w:t>Ibadan metropolis, Oyo state.</w:t>
      </w:r>
    </w:p>
    <w:p w14:paraId="49B4506C" w14:textId="4936A4C0" w:rsidR="00915471" w:rsidRPr="00047AD1" w:rsidRDefault="000662F1" w:rsidP="00312D04">
      <w:pPr>
        <w:pStyle w:val="Heading3"/>
      </w:pPr>
      <w:r w:rsidRPr="00047AD1">
        <w:t>Methodology</w:t>
      </w:r>
    </w:p>
    <w:p w14:paraId="7EF8D670" w14:textId="736A7AD9" w:rsidR="000662F1" w:rsidRPr="00047AD1" w:rsidRDefault="00915471" w:rsidP="00B00B26">
      <w:pPr>
        <w:autoSpaceDE w:val="0"/>
        <w:autoSpaceDN w:val="0"/>
        <w:adjustRightInd w:val="0"/>
        <w:spacing w:before="60" w:after="60" w:line="280" w:lineRule="atLeast"/>
        <w:ind w:firstLine="567"/>
        <w:jc w:val="both"/>
        <w:rPr>
          <w:rFonts w:ascii="Georgia" w:hAnsi="Georgia" w:cs="Times New Roman"/>
        </w:rPr>
        <w:sectPr w:rsidR="000662F1" w:rsidRPr="00047AD1" w:rsidSect="00511503">
          <w:type w:val="continuous"/>
          <w:pgSz w:w="12240" w:h="15840"/>
          <w:pgMar w:top="1440" w:right="1440" w:bottom="1440" w:left="1440" w:header="720" w:footer="720" w:gutter="0"/>
          <w:cols w:num="2" w:sep="1" w:space="720"/>
          <w:docGrid w:linePitch="360"/>
        </w:sectPr>
      </w:pPr>
      <w:r w:rsidRPr="00047AD1">
        <w:rPr>
          <w:rFonts w:ascii="Georgia" w:hAnsi="Georgia" w:cs="Times New Roman"/>
        </w:rPr>
        <w:t xml:space="preserve">Survey design was employed in the study. The population for this study comprised 25, 243 students in 165 public secondary schools across five Local Governments-LGs (Ibadan North-42, Ibadan North East-34, Ibadan North West-13, Ibadan South East-40 and Ibadan South West-36) in Ibadan. This is made up Ibadan metropolis, Oyo State. Purposive sampling technique was used to sample two LGs (Ibadan North-IN and Ibadan South East-ISE). These LGs were selected due to highest number of students’ enrolment. Proportionate size to sampling technique was used to select 10% of secondary schools in each LG sampled (IN-10% of 46 and ISE- 10% of 40 schools). Simple random sampling was employed to sample 25 students in each school chosen (IN-100 students and ISE-100 students). Hence, a total of two hundred secondary schools were drawn from 8 secondary schools. The research instrument used for this study was a questionnaire titled Instructional Strategies and Questionnaire (ISQ) and Service Delivery Questionnaire (SDQ). The </w:t>
      </w:r>
      <w:r w:rsidRPr="00047AD1">
        <w:rPr>
          <w:rFonts w:ascii="Georgia" w:hAnsi="Georgia" w:cs="Times New Roman"/>
        </w:rPr>
        <w:lastRenderedPageBreak/>
        <w:t xml:space="preserve">questionnaire was divided into four (4) sections ranging from section A to D. Section A of the questionnaire focused on the demographic information of the respondents while section ‘B’ contained items on service delivery, section ‘C’ considered instructional strategies with sub-scales of demonstration, lecture, questioning and peer-tutoring strategies. Face and content validity of the questionnaire was assured through </w:t>
      </w:r>
      <w:r w:rsidRPr="00047AD1">
        <w:rPr>
          <w:rFonts w:ascii="Georgia" w:hAnsi="Georgia" w:cs="Times New Roman"/>
        </w:rPr>
        <w:t xml:space="preserve">comments from the experts. Pilot test was conducted on schools in Ibadan </w:t>
      </w:r>
      <w:r w:rsidR="000662F1" w:rsidRPr="00047AD1">
        <w:rPr>
          <w:rFonts w:ascii="Georgia" w:hAnsi="Georgia" w:cs="Times New Roman"/>
        </w:rPr>
        <w:t>Southwest</w:t>
      </w:r>
      <w:r w:rsidRPr="00047AD1">
        <w:rPr>
          <w:rFonts w:ascii="Georgia" w:hAnsi="Georgia" w:cs="Times New Roman"/>
        </w:rPr>
        <w:t xml:space="preserve"> which were not part of sampled size of the study using 30 students. Analysis of questionnaire was done through Cronbach alpha method. The results obtained were 0.68 and 0.89 respectively. Data obtained through questionnaires were analysed through mean, frequency count, percentage and standard deviations and multiple regressions.</w:t>
      </w:r>
    </w:p>
    <w:p w14:paraId="79C71B90" w14:textId="77777777" w:rsidR="00DC089F" w:rsidRDefault="00DC089F" w:rsidP="00312D04">
      <w:pPr>
        <w:pStyle w:val="Heading3"/>
      </w:pPr>
    </w:p>
    <w:p w14:paraId="0504F54C" w14:textId="381787F2" w:rsidR="00915471" w:rsidRPr="00047AD1" w:rsidRDefault="00915471" w:rsidP="00312D04">
      <w:pPr>
        <w:pStyle w:val="Heading3"/>
      </w:pPr>
      <w:r w:rsidRPr="00047AD1">
        <w:t xml:space="preserve">Presentation of Results </w:t>
      </w:r>
    </w:p>
    <w:p w14:paraId="2A430D26" w14:textId="77777777" w:rsidR="00915471" w:rsidRPr="00047AD1" w:rsidRDefault="00915471" w:rsidP="000662F1">
      <w:pPr>
        <w:pStyle w:val="Default"/>
        <w:spacing w:before="60" w:after="120" w:line="280" w:lineRule="atLeast"/>
        <w:jc w:val="both"/>
        <w:rPr>
          <w:rFonts w:ascii="Georgia" w:hAnsi="Georgia"/>
          <w:sz w:val="22"/>
          <w:szCs w:val="22"/>
          <w:lang w:val="en-GB"/>
        </w:rPr>
      </w:pPr>
      <w:r w:rsidRPr="00047AD1">
        <w:rPr>
          <w:rFonts w:ascii="Georgia" w:hAnsi="Georgia"/>
          <w:b/>
          <w:sz w:val="22"/>
          <w:szCs w:val="22"/>
          <w:lang w:val="en-GB"/>
        </w:rPr>
        <w:t xml:space="preserve">Research Question I: </w:t>
      </w:r>
      <w:r w:rsidRPr="00047AD1">
        <w:rPr>
          <w:rFonts w:ascii="Georgia" w:hAnsi="Georgia"/>
          <w:sz w:val="22"/>
          <w:szCs w:val="22"/>
          <w:lang w:val="en-GB"/>
        </w:rPr>
        <w:t xml:space="preserve">What is the level of service delivery among secondary school </w:t>
      </w:r>
      <w:r w:rsidRPr="00047AD1">
        <w:rPr>
          <w:rFonts w:ascii="Georgia" w:hAnsi="Georgia"/>
          <w:sz w:val="22"/>
          <w:szCs w:val="22"/>
          <w:shd w:val="clear" w:color="auto" w:fill="FFFFFF"/>
          <w:lang w:val="en-GB"/>
        </w:rPr>
        <w:t xml:space="preserve">teaching personnel </w:t>
      </w:r>
      <w:r w:rsidRPr="00047AD1">
        <w:rPr>
          <w:rFonts w:ascii="Georgia" w:hAnsi="Georgia"/>
          <w:sz w:val="22"/>
          <w:szCs w:val="22"/>
          <w:lang w:val="en-GB"/>
        </w:rPr>
        <w:t>in Ibadan metropolis, Oyo state?</w:t>
      </w:r>
    </w:p>
    <w:p w14:paraId="695C288B" w14:textId="77777777" w:rsidR="00915471" w:rsidRPr="00047AD1" w:rsidRDefault="00915471" w:rsidP="000662F1">
      <w:pPr>
        <w:spacing w:before="60" w:after="120" w:line="280" w:lineRule="atLeast"/>
        <w:jc w:val="both"/>
        <w:rPr>
          <w:rFonts w:ascii="Georgia" w:hAnsi="Georgia" w:cs="Times New Roman"/>
          <w:b/>
        </w:rPr>
      </w:pPr>
      <w:r w:rsidRPr="00047AD1">
        <w:rPr>
          <w:rFonts w:ascii="Georgia" w:hAnsi="Georgia" w:cs="Times New Roman"/>
          <w:b/>
        </w:rPr>
        <w:t>Table 1: Level of Service Delivery</w:t>
      </w:r>
    </w:p>
    <w:tbl>
      <w:tblPr>
        <w:tblStyle w:val="LightShading"/>
        <w:tblW w:w="4926" w:type="pct"/>
        <w:tblLook w:val="04A0" w:firstRow="1" w:lastRow="0" w:firstColumn="1" w:lastColumn="0" w:noHBand="0" w:noVBand="1"/>
      </w:tblPr>
      <w:tblGrid>
        <w:gridCol w:w="552"/>
        <w:gridCol w:w="2820"/>
        <w:gridCol w:w="860"/>
        <w:gridCol w:w="860"/>
        <w:gridCol w:w="860"/>
        <w:gridCol w:w="730"/>
        <w:gridCol w:w="730"/>
        <w:gridCol w:w="1198"/>
        <w:gridCol w:w="815"/>
        <w:gridCol w:w="9"/>
      </w:tblGrid>
      <w:tr w:rsidR="00B00B26" w:rsidRPr="00047AD1" w14:paraId="78058793" w14:textId="77777777" w:rsidTr="00DC089F">
        <w:trPr>
          <w:gridAfter w:val="1"/>
          <w:cnfStyle w:val="100000000000" w:firstRow="1" w:lastRow="0" w:firstColumn="0" w:lastColumn="0" w:oddVBand="0" w:evenVBand="0" w:oddHBand="0"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0F8C501D" w14:textId="77777777" w:rsidR="00915471" w:rsidRPr="00047AD1" w:rsidRDefault="00915471" w:rsidP="00B00B26">
            <w:pPr>
              <w:spacing w:before="60" w:after="60" w:line="280" w:lineRule="atLeast"/>
              <w:jc w:val="center"/>
              <w:rPr>
                <w:rFonts w:ascii="Georgia" w:hAnsi="Georgia" w:cs="Times New Roman"/>
                <w:b w:val="0"/>
                <w:sz w:val="18"/>
                <w:szCs w:val="18"/>
                <w:lang w:val="en-GB"/>
              </w:rPr>
            </w:pPr>
            <w:r w:rsidRPr="00047AD1">
              <w:rPr>
                <w:rFonts w:ascii="Georgia" w:hAnsi="Georgia" w:cs="Times New Roman"/>
                <w:b w:val="0"/>
                <w:sz w:val="18"/>
                <w:szCs w:val="18"/>
                <w:lang w:val="en-GB"/>
              </w:rPr>
              <w:t>s/n</w:t>
            </w:r>
          </w:p>
        </w:tc>
        <w:tc>
          <w:tcPr>
            <w:tcW w:w="1494" w:type="pct"/>
            <w:shd w:val="clear" w:color="auto" w:fill="auto"/>
          </w:tcPr>
          <w:p w14:paraId="14EA266E"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Statements</w:t>
            </w:r>
          </w:p>
        </w:tc>
        <w:tc>
          <w:tcPr>
            <w:tcW w:w="456" w:type="pct"/>
            <w:shd w:val="clear" w:color="auto" w:fill="auto"/>
          </w:tcPr>
          <w:p w14:paraId="75D0FEC8"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5</w:t>
            </w:r>
          </w:p>
        </w:tc>
        <w:tc>
          <w:tcPr>
            <w:tcW w:w="456" w:type="pct"/>
            <w:shd w:val="clear" w:color="auto" w:fill="auto"/>
          </w:tcPr>
          <w:p w14:paraId="6DCB4107"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4</w:t>
            </w:r>
          </w:p>
        </w:tc>
        <w:tc>
          <w:tcPr>
            <w:tcW w:w="456" w:type="pct"/>
            <w:shd w:val="clear" w:color="auto" w:fill="auto"/>
          </w:tcPr>
          <w:p w14:paraId="298AABD8"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3</w:t>
            </w:r>
          </w:p>
        </w:tc>
        <w:tc>
          <w:tcPr>
            <w:tcW w:w="387" w:type="pct"/>
            <w:shd w:val="clear" w:color="auto" w:fill="auto"/>
          </w:tcPr>
          <w:p w14:paraId="47EF5283"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2</w:t>
            </w:r>
          </w:p>
        </w:tc>
        <w:tc>
          <w:tcPr>
            <w:tcW w:w="387" w:type="pct"/>
            <w:shd w:val="clear" w:color="auto" w:fill="auto"/>
          </w:tcPr>
          <w:p w14:paraId="433D4BA6" w14:textId="77777777" w:rsidR="00915471" w:rsidRPr="00047AD1" w:rsidRDefault="00915471" w:rsidP="00B00B26">
            <w:pPr>
              <w:tabs>
                <w:tab w:val="center" w:pos="175"/>
              </w:tabs>
              <w:spacing w:before="60" w:after="60" w:line="280" w:lineRule="atLeast"/>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ab/>
              <w:t>1</w:t>
            </w:r>
          </w:p>
        </w:tc>
        <w:tc>
          <w:tcPr>
            <w:tcW w:w="635" w:type="pct"/>
            <w:shd w:val="clear" w:color="auto" w:fill="auto"/>
          </w:tcPr>
          <w:p w14:paraId="218BF3E7" w14:textId="77777777" w:rsidR="00915471" w:rsidRPr="00047AD1" w:rsidRDefault="00915471" w:rsidP="00B00B26">
            <w:pPr>
              <w:spacing w:before="60" w:after="60" w:line="280" w:lineRule="atLeast"/>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MEAN (</w:t>
            </w:r>
            <w:r w:rsidRPr="00047AD1">
              <w:rPr>
                <w:rFonts w:ascii="Georgia" w:hAnsi="Georgia" w:cs="Times New Roman"/>
                <w:b w:val="0"/>
                <w:bCs w:val="0"/>
                <w:color w:val="auto"/>
                <w:position w:val="-4"/>
                <w:sz w:val="18"/>
                <w:szCs w:val="18"/>
                <w:lang w:val="en-GB"/>
              </w:rPr>
              <w:object w:dxaOrig="195" w:dyaOrig="210" w14:anchorId="54A7B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ole="">
                  <v:imagedata r:id="rId23" o:title=""/>
                </v:shape>
                <o:OLEObject Type="Embed" ProgID="Equation.3" ShapeID="_x0000_i1025" DrawAspect="Content" ObjectID="_1768457081" r:id="rId24"/>
              </w:object>
            </w:r>
            <w:r w:rsidRPr="00047AD1">
              <w:rPr>
                <w:rFonts w:ascii="Georgia" w:hAnsi="Georgia" w:cs="Times New Roman"/>
                <w:b w:val="0"/>
                <w:sz w:val="18"/>
                <w:szCs w:val="18"/>
                <w:lang w:val="en-GB"/>
              </w:rPr>
              <w:t>)</w:t>
            </w:r>
          </w:p>
        </w:tc>
        <w:tc>
          <w:tcPr>
            <w:tcW w:w="432" w:type="pct"/>
            <w:shd w:val="clear" w:color="auto" w:fill="auto"/>
          </w:tcPr>
          <w:p w14:paraId="11189B2B"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Std D</w:t>
            </w:r>
          </w:p>
        </w:tc>
      </w:tr>
      <w:tr w:rsidR="00B00B26" w:rsidRPr="00047AD1" w14:paraId="31B539B1" w14:textId="77777777" w:rsidTr="00DC089F">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072F1322"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1</w:t>
            </w:r>
          </w:p>
        </w:tc>
        <w:tc>
          <w:tcPr>
            <w:tcW w:w="1494" w:type="pct"/>
            <w:shd w:val="clear" w:color="auto" w:fill="auto"/>
          </w:tcPr>
          <w:p w14:paraId="33FDB53A"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Teaching knowledge</w:t>
            </w:r>
          </w:p>
        </w:tc>
        <w:tc>
          <w:tcPr>
            <w:tcW w:w="456" w:type="pct"/>
            <w:shd w:val="clear" w:color="auto" w:fill="auto"/>
          </w:tcPr>
          <w:p w14:paraId="271E3C8D"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125</w:t>
            </w:r>
          </w:p>
          <w:p w14:paraId="4E05B5D4"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(63.1)</w:t>
            </w:r>
          </w:p>
        </w:tc>
        <w:tc>
          <w:tcPr>
            <w:tcW w:w="456" w:type="pct"/>
            <w:shd w:val="clear" w:color="auto" w:fill="auto"/>
          </w:tcPr>
          <w:p w14:paraId="4C1D603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61</w:t>
            </w:r>
          </w:p>
          <w:p w14:paraId="1E018596"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(30.8)</w:t>
            </w:r>
          </w:p>
        </w:tc>
        <w:tc>
          <w:tcPr>
            <w:tcW w:w="456" w:type="pct"/>
            <w:shd w:val="clear" w:color="auto" w:fill="auto"/>
          </w:tcPr>
          <w:p w14:paraId="3B6E904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w:t>
            </w:r>
          </w:p>
          <w:p w14:paraId="1BA1C3E5"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(0.0)</w:t>
            </w:r>
          </w:p>
        </w:tc>
        <w:tc>
          <w:tcPr>
            <w:tcW w:w="387" w:type="pct"/>
            <w:shd w:val="clear" w:color="auto" w:fill="auto"/>
          </w:tcPr>
          <w:p w14:paraId="27E4E256"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w:t>
            </w:r>
          </w:p>
          <w:p w14:paraId="12CBD549"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(4.0)</w:t>
            </w:r>
          </w:p>
        </w:tc>
        <w:tc>
          <w:tcPr>
            <w:tcW w:w="387" w:type="pct"/>
            <w:shd w:val="clear" w:color="auto" w:fill="auto"/>
          </w:tcPr>
          <w:p w14:paraId="30C21568"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w:t>
            </w:r>
          </w:p>
          <w:p w14:paraId="20BBFFFD"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(0.5)</w:t>
            </w:r>
          </w:p>
        </w:tc>
        <w:tc>
          <w:tcPr>
            <w:tcW w:w="635" w:type="pct"/>
            <w:shd w:val="clear" w:color="auto" w:fill="auto"/>
          </w:tcPr>
          <w:p w14:paraId="67585224"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4.59</w:t>
            </w:r>
          </w:p>
        </w:tc>
        <w:tc>
          <w:tcPr>
            <w:tcW w:w="432" w:type="pct"/>
            <w:shd w:val="clear" w:color="auto" w:fill="auto"/>
          </w:tcPr>
          <w:p w14:paraId="425428FD"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0.60</w:t>
            </w:r>
          </w:p>
        </w:tc>
      </w:tr>
      <w:tr w:rsidR="00B00B26" w:rsidRPr="00047AD1" w14:paraId="0D0AD360" w14:textId="77777777" w:rsidTr="00DC089F">
        <w:trPr>
          <w:gridAfter w:val="1"/>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10731598"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2</w:t>
            </w:r>
          </w:p>
        </w:tc>
        <w:tc>
          <w:tcPr>
            <w:tcW w:w="1494" w:type="pct"/>
            <w:shd w:val="clear" w:color="auto" w:fill="auto"/>
          </w:tcPr>
          <w:p w14:paraId="2A1016FA"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Appropriate use of instructional materials</w:t>
            </w:r>
          </w:p>
        </w:tc>
        <w:tc>
          <w:tcPr>
            <w:tcW w:w="456" w:type="pct"/>
            <w:shd w:val="clear" w:color="auto" w:fill="auto"/>
          </w:tcPr>
          <w:p w14:paraId="464E357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60</w:t>
            </w:r>
          </w:p>
          <w:p w14:paraId="4166A68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(30.3)</w:t>
            </w:r>
          </w:p>
        </w:tc>
        <w:tc>
          <w:tcPr>
            <w:tcW w:w="456" w:type="pct"/>
            <w:shd w:val="clear" w:color="auto" w:fill="auto"/>
          </w:tcPr>
          <w:p w14:paraId="1A0F194E"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110</w:t>
            </w:r>
          </w:p>
          <w:p w14:paraId="504A88C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(55.6)</w:t>
            </w:r>
          </w:p>
        </w:tc>
        <w:tc>
          <w:tcPr>
            <w:tcW w:w="456" w:type="pct"/>
            <w:shd w:val="clear" w:color="auto" w:fill="auto"/>
          </w:tcPr>
          <w:p w14:paraId="566DD9B0"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22</w:t>
            </w:r>
          </w:p>
          <w:p w14:paraId="4F4512E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(11.1)</w:t>
            </w:r>
          </w:p>
        </w:tc>
        <w:tc>
          <w:tcPr>
            <w:tcW w:w="387" w:type="pct"/>
            <w:shd w:val="clear" w:color="auto" w:fill="auto"/>
          </w:tcPr>
          <w:p w14:paraId="27F2D2DB"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w:t>
            </w:r>
          </w:p>
          <w:p w14:paraId="298FD21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w:t>
            </w:r>
          </w:p>
        </w:tc>
        <w:tc>
          <w:tcPr>
            <w:tcW w:w="387" w:type="pct"/>
            <w:shd w:val="clear" w:color="auto" w:fill="auto"/>
          </w:tcPr>
          <w:p w14:paraId="0D7C38A4"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w:t>
            </w:r>
          </w:p>
          <w:p w14:paraId="7195B574"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(0.3)</w:t>
            </w:r>
          </w:p>
        </w:tc>
        <w:tc>
          <w:tcPr>
            <w:tcW w:w="635" w:type="pct"/>
            <w:shd w:val="clear" w:color="auto" w:fill="auto"/>
          </w:tcPr>
          <w:p w14:paraId="175F2718"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4.16</w:t>
            </w:r>
          </w:p>
        </w:tc>
        <w:tc>
          <w:tcPr>
            <w:tcW w:w="432" w:type="pct"/>
            <w:shd w:val="clear" w:color="auto" w:fill="auto"/>
          </w:tcPr>
          <w:p w14:paraId="386B7240"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0.66</w:t>
            </w:r>
          </w:p>
        </w:tc>
      </w:tr>
      <w:tr w:rsidR="00B00B26" w:rsidRPr="00047AD1" w14:paraId="4046813B" w14:textId="77777777" w:rsidTr="00DC089F">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735BC058"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3</w:t>
            </w:r>
          </w:p>
        </w:tc>
        <w:tc>
          <w:tcPr>
            <w:tcW w:w="1494" w:type="pct"/>
            <w:shd w:val="clear" w:color="auto" w:fill="auto"/>
          </w:tcPr>
          <w:p w14:paraId="21EEF23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Building learners confidence </w:t>
            </w:r>
          </w:p>
        </w:tc>
        <w:tc>
          <w:tcPr>
            <w:tcW w:w="456" w:type="pct"/>
            <w:shd w:val="clear" w:color="auto" w:fill="auto"/>
          </w:tcPr>
          <w:p w14:paraId="66CE365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70</w:t>
            </w:r>
          </w:p>
          <w:p w14:paraId="1006863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(35.4)</w:t>
            </w:r>
          </w:p>
        </w:tc>
        <w:tc>
          <w:tcPr>
            <w:tcW w:w="456" w:type="pct"/>
            <w:shd w:val="clear" w:color="auto" w:fill="auto"/>
          </w:tcPr>
          <w:p w14:paraId="655795B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101</w:t>
            </w:r>
          </w:p>
          <w:p w14:paraId="6C176DFC"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(51.0)</w:t>
            </w:r>
          </w:p>
        </w:tc>
        <w:tc>
          <w:tcPr>
            <w:tcW w:w="456" w:type="pct"/>
            <w:shd w:val="clear" w:color="auto" w:fill="auto"/>
          </w:tcPr>
          <w:p w14:paraId="59E35AF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17</w:t>
            </w:r>
          </w:p>
          <w:p w14:paraId="0225069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(8.6)</w:t>
            </w:r>
          </w:p>
        </w:tc>
        <w:tc>
          <w:tcPr>
            <w:tcW w:w="387" w:type="pct"/>
            <w:shd w:val="clear" w:color="auto" w:fill="auto"/>
          </w:tcPr>
          <w:p w14:paraId="617B121E"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w:t>
            </w:r>
          </w:p>
          <w:p w14:paraId="4972F06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w:t>
            </w:r>
          </w:p>
        </w:tc>
        <w:tc>
          <w:tcPr>
            <w:tcW w:w="387" w:type="pct"/>
            <w:shd w:val="clear" w:color="auto" w:fill="auto"/>
          </w:tcPr>
          <w:p w14:paraId="597C7DCC"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w:t>
            </w:r>
          </w:p>
          <w:p w14:paraId="17F2DCA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(0.5)</w:t>
            </w:r>
          </w:p>
        </w:tc>
        <w:tc>
          <w:tcPr>
            <w:tcW w:w="635" w:type="pct"/>
            <w:shd w:val="clear" w:color="auto" w:fill="auto"/>
          </w:tcPr>
          <w:p w14:paraId="5B0852A1"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4.19</w:t>
            </w:r>
          </w:p>
        </w:tc>
        <w:tc>
          <w:tcPr>
            <w:tcW w:w="432" w:type="pct"/>
            <w:shd w:val="clear" w:color="auto" w:fill="auto"/>
          </w:tcPr>
          <w:p w14:paraId="6956C16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0.76</w:t>
            </w:r>
          </w:p>
        </w:tc>
      </w:tr>
      <w:tr w:rsidR="00B00B26" w:rsidRPr="00047AD1" w14:paraId="314D3E78" w14:textId="77777777" w:rsidTr="00DC089F">
        <w:trPr>
          <w:gridAfter w:val="1"/>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6BD89517"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4</w:t>
            </w:r>
          </w:p>
        </w:tc>
        <w:tc>
          <w:tcPr>
            <w:tcW w:w="1494" w:type="pct"/>
            <w:shd w:val="clear" w:color="auto" w:fill="auto"/>
          </w:tcPr>
          <w:p w14:paraId="6EDC795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Corrections and feedback</w:t>
            </w:r>
          </w:p>
        </w:tc>
        <w:tc>
          <w:tcPr>
            <w:tcW w:w="456" w:type="pct"/>
            <w:shd w:val="clear" w:color="auto" w:fill="auto"/>
          </w:tcPr>
          <w:p w14:paraId="1B2793F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83</w:t>
            </w:r>
          </w:p>
          <w:p w14:paraId="5864155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(41.9)</w:t>
            </w:r>
          </w:p>
        </w:tc>
        <w:tc>
          <w:tcPr>
            <w:tcW w:w="456" w:type="pct"/>
            <w:shd w:val="clear" w:color="auto" w:fill="auto"/>
          </w:tcPr>
          <w:p w14:paraId="12947830"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86</w:t>
            </w:r>
          </w:p>
          <w:p w14:paraId="64D39663"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(43.4)</w:t>
            </w:r>
          </w:p>
        </w:tc>
        <w:tc>
          <w:tcPr>
            <w:tcW w:w="456" w:type="pct"/>
            <w:shd w:val="clear" w:color="auto" w:fill="auto"/>
          </w:tcPr>
          <w:p w14:paraId="243D42B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21</w:t>
            </w:r>
          </w:p>
          <w:p w14:paraId="5D35056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(10.6)</w:t>
            </w:r>
          </w:p>
        </w:tc>
        <w:tc>
          <w:tcPr>
            <w:tcW w:w="387" w:type="pct"/>
            <w:shd w:val="clear" w:color="auto" w:fill="auto"/>
          </w:tcPr>
          <w:p w14:paraId="561E011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w:t>
            </w:r>
          </w:p>
          <w:p w14:paraId="581D7932"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(1.5)</w:t>
            </w:r>
          </w:p>
        </w:tc>
        <w:tc>
          <w:tcPr>
            <w:tcW w:w="387" w:type="pct"/>
            <w:shd w:val="clear" w:color="auto" w:fill="auto"/>
          </w:tcPr>
          <w:p w14:paraId="7DBF4DD3"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w:t>
            </w:r>
          </w:p>
          <w:p w14:paraId="2F198F9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(0.5)</w:t>
            </w:r>
          </w:p>
        </w:tc>
        <w:tc>
          <w:tcPr>
            <w:tcW w:w="635" w:type="pct"/>
            <w:shd w:val="clear" w:color="auto" w:fill="auto"/>
          </w:tcPr>
          <w:p w14:paraId="02A74C89"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4.27</w:t>
            </w:r>
          </w:p>
        </w:tc>
        <w:tc>
          <w:tcPr>
            <w:tcW w:w="432" w:type="pct"/>
            <w:shd w:val="clear" w:color="auto" w:fill="auto"/>
          </w:tcPr>
          <w:p w14:paraId="672FD6B8"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0.76</w:t>
            </w:r>
          </w:p>
        </w:tc>
      </w:tr>
      <w:tr w:rsidR="00B00B26" w:rsidRPr="00047AD1" w14:paraId="1B5B2EA0" w14:textId="77777777" w:rsidTr="00DC089F">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7B62421B"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5</w:t>
            </w:r>
          </w:p>
        </w:tc>
        <w:tc>
          <w:tcPr>
            <w:tcW w:w="1494" w:type="pct"/>
            <w:shd w:val="clear" w:color="auto" w:fill="auto"/>
          </w:tcPr>
          <w:p w14:paraId="038EEEB6"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Guiding and mentoring </w:t>
            </w:r>
          </w:p>
        </w:tc>
        <w:tc>
          <w:tcPr>
            <w:tcW w:w="456" w:type="pct"/>
            <w:shd w:val="clear" w:color="auto" w:fill="auto"/>
          </w:tcPr>
          <w:p w14:paraId="1D687AFC"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73</w:t>
            </w:r>
          </w:p>
          <w:p w14:paraId="4C42D83C"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(36.9)</w:t>
            </w:r>
          </w:p>
        </w:tc>
        <w:tc>
          <w:tcPr>
            <w:tcW w:w="456" w:type="pct"/>
            <w:shd w:val="clear" w:color="auto" w:fill="auto"/>
          </w:tcPr>
          <w:p w14:paraId="3B6E4299"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90</w:t>
            </w:r>
          </w:p>
          <w:p w14:paraId="0FFDC865"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(45.5)</w:t>
            </w:r>
          </w:p>
        </w:tc>
        <w:tc>
          <w:tcPr>
            <w:tcW w:w="456" w:type="pct"/>
            <w:shd w:val="clear" w:color="auto" w:fill="auto"/>
          </w:tcPr>
          <w:p w14:paraId="15FD71E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22</w:t>
            </w:r>
          </w:p>
          <w:p w14:paraId="37069E81"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(11.1)</w:t>
            </w:r>
          </w:p>
        </w:tc>
        <w:tc>
          <w:tcPr>
            <w:tcW w:w="387" w:type="pct"/>
            <w:shd w:val="clear" w:color="auto" w:fill="auto"/>
          </w:tcPr>
          <w:p w14:paraId="13FB859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w:t>
            </w:r>
          </w:p>
          <w:p w14:paraId="333FE93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(5.1)</w:t>
            </w:r>
          </w:p>
        </w:tc>
        <w:tc>
          <w:tcPr>
            <w:tcW w:w="387" w:type="pct"/>
            <w:shd w:val="clear" w:color="auto" w:fill="auto"/>
          </w:tcPr>
          <w:p w14:paraId="35E1A44A"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w:t>
            </w:r>
          </w:p>
          <w:p w14:paraId="2C687A29"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(0.0)</w:t>
            </w:r>
          </w:p>
        </w:tc>
        <w:tc>
          <w:tcPr>
            <w:tcW w:w="635" w:type="pct"/>
            <w:shd w:val="clear" w:color="auto" w:fill="auto"/>
          </w:tcPr>
          <w:p w14:paraId="3F23311D"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4.16</w:t>
            </w:r>
          </w:p>
        </w:tc>
        <w:tc>
          <w:tcPr>
            <w:tcW w:w="432" w:type="pct"/>
            <w:shd w:val="clear" w:color="auto" w:fill="auto"/>
          </w:tcPr>
          <w:p w14:paraId="4420048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0.82</w:t>
            </w:r>
          </w:p>
        </w:tc>
      </w:tr>
      <w:tr w:rsidR="00B00B26" w:rsidRPr="00047AD1" w14:paraId="19C77B8D" w14:textId="77777777" w:rsidTr="00DC089F">
        <w:trPr>
          <w:gridAfter w:val="1"/>
          <w:wAfter w:w="3" w:type="pct"/>
        </w:trPr>
        <w:tc>
          <w:tcPr>
            <w:cnfStyle w:val="001000000000" w:firstRow="0" w:lastRow="0" w:firstColumn="1" w:lastColumn="0" w:oddVBand="0" w:evenVBand="0" w:oddHBand="0" w:evenHBand="0" w:firstRowFirstColumn="0" w:firstRowLastColumn="0" w:lastRowFirstColumn="0" w:lastRowLastColumn="0"/>
            <w:tcW w:w="292" w:type="pct"/>
            <w:shd w:val="clear" w:color="auto" w:fill="auto"/>
          </w:tcPr>
          <w:p w14:paraId="141879B5" w14:textId="77777777" w:rsidR="00915471" w:rsidRPr="00047AD1" w:rsidRDefault="00915471" w:rsidP="00B00B26">
            <w:pPr>
              <w:spacing w:before="60" w:after="60" w:line="280" w:lineRule="atLeast"/>
              <w:jc w:val="center"/>
              <w:rPr>
                <w:rFonts w:ascii="Georgia" w:hAnsi="Georgia" w:cs="Times New Roman"/>
                <w:sz w:val="18"/>
                <w:szCs w:val="18"/>
                <w:lang w:val="en-GB"/>
              </w:rPr>
            </w:pPr>
            <w:r w:rsidRPr="00047AD1">
              <w:rPr>
                <w:rFonts w:ascii="Georgia" w:hAnsi="Georgia" w:cs="Times New Roman"/>
                <w:sz w:val="18"/>
                <w:szCs w:val="18"/>
                <w:lang w:val="en-GB"/>
              </w:rPr>
              <w:t>6</w:t>
            </w:r>
          </w:p>
        </w:tc>
        <w:tc>
          <w:tcPr>
            <w:tcW w:w="1494" w:type="pct"/>
            <w:shd w:val="clear" w:color="auto" w:fill="auto"/>
          </w:tcPr>
          <w:p w14:paraId="0A01D678"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Role modeling</w:t>
            </w:r>
          </w:p>
        </w:tc>
        <w:tc>
          <w:tcPr>
            <w:tcW w:w="456" w:type="pct"/>
            <w:shd w:val="clear" w:color="auto" w:fill="auto"/>
          </w:tcPr>
          <w:p w14:paraId="038D788A"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70</w:t>
            </w:r>
          </w:p>
          <w:p w14:paraId="6555E96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(35.4)</w:t>
            </w:r>
          </w:p>
        </w:tc>
        <w:tc>
          <w:tcPr>
            <w:tcW w:w="456" w:type="pct"/>
            <w:shd w:val="clear" w:color="auto" w:fill="auto"/>
          </w:tcPr>
          <w:p w14:paraId="2BE8C348"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85</w:t>
            </w:r>
          </w:p>
          <w:p w14:paraId="1B985BFA"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(42.9)</w:t>
            </w:r>
          </w:p>
        </w:tc>
        <w:tc>
          <w:tcPr>
            <w:tcW w:w="456" w:type="pct"/>
            <w:shd w:val="clear" w:color="auto" w:fill="auto"/>
          </w:tcPr>
          <w:p w14:paraId="3F0D4FDA"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26</w:t>
            </w:r>
          </w:p>
          <w:p w14:paraId="7CBD235A"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(13.1)</w:t>
            </w:r>
          </w:p>
        </w:tc>
        <w:tc>
          <w:tcPr>
            <w:tcW w:w="387" w:type="pct"/>
            <w:shd w:val="clear" w:color="auto" w:fill="auto"/>
          </w:tcPr>
          <w:p w14:paraId="7F0226A2"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w:t>
            </w:r>
          </w:p>
          <w:p w14:paraId="1091074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w:t>
            </w:r>
          </w:p>
        </w:tc>
        <w:tc>
          <w:tcPr>
            <w:tcW w:w="387" w:type="pct"/>
            <w:shd w:val="clear" w:color="auto" w:fill="auto"/>
          </w:tcPr>
          <w:p w14:paraId="26D0A3A1"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w:t>
            </w:r>
          </w:p>
          <w:p w14:paraId="2D222EDB"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(4.0)</w:t>
            </w:r>
          </w:p>
        </w:tc>
        <w:tc>
          <w:tcPr>
            <w:tcW w:w="635" w:type="pct"/>
            <w:shd w:val="clear" w:color="auto" w:fill="auto"/>
          </w:tcPr>
          <w:p w14:paraId="136C597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4.04</w:t>
            </w:r>
          </w:p>
        </w:tc>
        <w:tc>
          <w:tcPr>
            <w:tcW w:w="432" w:type="pct"/>
            <w:shd w:val="clear" w:color="auto" w:fill="auto"/>
          </w:tcPr>
          <w:p w14:paraId="3EB0A56F"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0.99</w:t>
            </w:r>
          </w:p>
        </w:tc>
      </w:tr>
      <w:tr w:rsidR="00915471" w:rsidRPr="00047AD1" w14:paraId="0BF1DAD6" w14:textId="77777777" w:rsidTr="00DC0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bottom w:val="thinThickSmallGap" w:sz="24" w:space="0" w:color="auto"/>
            </w:tcBorders>
            <w:shd w:val="clear" w:color="auto" w:fill="auto"/>
          </w:tcPr>
          <w:p w14:paraId="14DB9D1A" w14:textId="77777777" w:rsidR="00915471" w:rsidRPr="00047AD1" w:rsidRDefault="00915471" w:rsidP="00B00B26">
            <w:pPr>
              <w:spacing w:before="60" w:after="60" w:line="280" w:lineRule="atLeast"/>
              <w:jc w:val="center"/>
              <w:rPr>
                <w:rFonts w:ascii="Georgia" w:hAnsi="Georgia" w:cs="Times New Roman"/>
                <w:sz w:val="18"/>
                <w:szCs w:val="18"/>
                <w:lang w:val="en-GB"/>
              </w:rPr>
            </w:pPr>
          </w:p>
        </w:tc>
        <w:tc>
          <w:tcPr>
            <w:tcW w:w="1494" w:type="pct"/>
            <w:tcBorders>
              <w:bottom w:val="thinThickSmallGap" w:sz="24" w:space="0" w:color="auto"/>
            </w:tcBorders>
            <w:shd w:val="clear" w:color="auto" w:fill="auto"/>
          </w:tcPr>
          <w:p w14:paraId="4826AFDC"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b/>
                <w:sz w:val="18"/>
                <w:szCs w:val="18"/>
                <w:lang w:val="en-GB"/>
              </w:rPr>
            </w:pPr>
            <w:r w:rsidRPr="00047AD1">
              <w:rPr>
                <w:rFonts w:ascii="Georgia" w:hAnsi="Georgia" w:cs="Times New Roman"/>
                <w:b/>
                <w:sz w:val="18"/>
                <w:szCs w:val="18"/>
                <w:lang w:val="en-GB"/>
              </w:rPr>
              <w:t xml:space="preserve">Weighted Average </w:t>
            </w:r>
          </w:p>
        </w:tc>
        <w:tc>
          <w:tcPr>
            <w:tcW w:w="3214" w:type="pct"/>
            <w:gridSpan w:val="8"/>
            <w:tcBorders>
              <w:bottom w:val="thinThickSmallGap" w:sz="24" w:space="0" w:color="auto"/>
            </w:tcBorders>
            <w:shd w:val="clear" w:color="auto" w:fill="auto"/>
          </w:tcPr>
          <w:p w14:paraId="0F35545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b/>
                <w:sz w:val="18"/>
                <w:szCs w:val="18"/>
                <w:lang w:val="en-GB"/>
              </w:rPr>
            </w:pPr>
            <w:r w:rsidRPr="00047AD1">
              <w:rPr>
                <w:rFonts w:ascii="Georgia" w:hAnsi="Georgia" w:cs="Times New Roman"/>
                <w:b/>
                <w:sz w:val="18"/>
                <w:szCs w:val="18"/>
                <w:lang w:val="en-GB"/>
              </w:rPr>
              <w:t>4.2</w:t>
            </w:r>
          </w:p>
        </w:tc>
      </w:tr>
    </w:tbl>
    <w:p w14:paraId="58650AEC" w14:textId="77777777" w:rsidR="00915471" w:rsidRPr="00047AD1" w:rsidRDefault="00915471" w:rsidP="00B00B26">
      <w:pPr>
        <w:autoSpaceDE w:val="0"/>
        <w:autoSpaceDN w:val="0"/>
        <w:adjustRightInd w:val="0"/>
        <w:spacing w:before="60" w:after="60" w:line="280" w:lineRule="atLeast"/>
        <w:rPr>
          <w:rFonts w:ascii="Georgia" w:hAnsi="Georgia" w:cs="Times New Roman"/>
          <w:bCs/>
        </w:rPr>
      </w:pPr>
      <w:r w:rsidRPr="00047AD1">
        <w:rPr>
          <w:rFonts w:ascii="Georgia" w:hAnsi="Georgia" w:cs="Times New Roman"/>
          <w:b/>
        </w:rPr>
        <w:t>Note</w:t>
      </w:r>
      <w:r w:rsidRPr="00047AD1">
        <w:rPr>
          <w:rFonts w:ascii="Georgia" w:hAnsi="Georgia" w:cs="Times New Roman"/>
          <w:bCs/>
        </w:rPr>
        <w:t>: Excellent(E)-5;Very Good(VG)-4;  Good (G)-3; Fair (F)-2; Poor (P)-1</w:t>
      </w:r>
    </w:p>
    <w:p w14:paraId="7E1BA38E" w14:textId="77777777" w:rsidR="000662F1" w:rsidRPr="00047AD1" w:rsidRDefault="000662F1" w:rsidP="00B00B26">
      <w:pPr>
        <w:pStyle w:val="Default"/>
        <w:spacing w:before="60" w:after="60" w:line="280" w:lineRule="atLeast"/>
        <w:jc w:val="both"/>
        <w:rPr>
          <w:rFonts w:ascii="Georgia" w:hAnsi="Georgia"/>
          <w:sz w:val="22"/>
          <w:szCs w:val="22"/>
          <w:lang w:val="en-GB"/>
        </w:rPr>
      </w:pPr>
    </w:p>
    <w:p w14:paraId="775EA6E1" w14:textId="77777777" w:rsidR="000662F1" w:rsidRPr="00047AD1" w:rsidRDefault="000662F1" w:rsidP="00B00B26">
      <w:pPr>
        <w:pStyle w:val="Default"/>
        <w:spacing w:before="60" w:after="60" w:line="280" w:lineRule="atLeast"/>
        <w:jc w:val="both"/>
        <w:rPr>
          <w:rFonts w:ascii="Georgia" w:hAnsi="Georgia"/>
          <w:sz w:val="22"/>
          <w:szCs w:val="22"/>
          <w:lang w:val="en-GB"/>
        </w:rPr>
        <w:sectPr w:rsidR="000662F1" w:rsidRPr="00047AD1" w:rsidSect="00511503">
          <w:type w:val="continuous"/>
          <w:pgSz w:w="12240" w:h="15840"/>
          <w:pgMar w:top="1440" w:right="1440" w:bottom="1440" w:left="1440" w:header="720" w:footer="720" w:gutter="0"/>
          <w:cols w:sep="1" w:space="720"/>
          <w:docGrid w:linePitch="360"/>
        </w:sectPr>
      </w:pPr>
    </w:p>
    <w:p w14:paraId="3760EF01" w14:textId="1EAD6C2C" w:rsidR="00915471" w:rsidRPr="00047AD1" w:rsidRDefault="00915471" w:rsidP="00182ED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Table 1</w:t>
      </w:r>
      <w:r w:rsidRPr="00047AD1">
        <w:rPr>
          <w:rFonts w:ascii="Georgia" w:eastAsia="Times New Roman" w:hAnsi="Georgia"/>
          <w:sz w:val="22"/>
          <w:szCs w:val="22"/>
          <w:lang w:val="en-GB"/>
        </w:rPr>
        <w:t xml:space="preserve"> presents the level of </w:t>
      </w:r>
      <w:r w:rsidRPr="00047AD1">
        <w:rPr>
          <w:rFonts w:ascii="Georgia" w:hAnsi="Georgia"/>
          <w:sz w:val="22"/>
          <w:szCs w:val="22"/>
          <w:lang w:val="en-GB"/>
        </w:rPr>
        <w:t xml:space="preserve">service delivery among </w:t>
      </w:r>
      <w:r w:rsidRPr="00047AD1">
        <w:rPr>
          <w:rFonts w:ascii="Georgia" w:hAnsi="Georgia"/>
          <w:sz w:val="22"/>
          <w:szCs w:val="22"/>
          <w:shd w:val="clear" w:color="auto" w:fill="FFFFFF"/>
          <w:lang w:val="en-GB"/>
        </w:rPr>
        <w:t>teaching personnel</w:t>
      </w:r>
      <w:r w:rsidRPr="00047AD1">
        <w:rPr>
          <w:rFonts w:ascii="Georgia" w:hAnsi="Georgia"/>
          <w:sz w:val="22"/>
          <w:szCs w:val="22"/>
          <w:lang w:val="en-GB"/>
        </w:rPr>
        <w:t xml:space="preserve"> as</w:t>
      </w:r>
      <w:r w:rsidRPr="00047AD1">
        <w:rPr>
          <w:rFonts w:ascii="Georgia" w:eastAsia="Times New Roman" w:hAnsi="Georgia"/>
          <w:sz w:val="22"/>
          <w:szCs w:val="22"/>
          <w:lang w:val="en-GB"/>
        </w:rPr>
        <w:t xml:space="preserve"> perceived by the students of</w:t>
      </w:r>
      <w:r w:rsidRPr="00047AD1">
        <w:rPr>
          <w:rFonts w:ascii="Georgia" w:hAnsi="Georgia"/>
          <w:sz w:val="22"/>
          <w:szCs w:val="22"/>
          <w:lang w:val="en-GB"/>
        </w:rPr>
        <w:t xml:space="preserve"> secondary schools in Ibadan metropolis</w:t>
      </w:r>
      <w:r w:rsidRPr="00047AD1">
        <w:rPr>
          <w:rFonts w:ascii="Georgia" w:eastAsia="Times New Roman" w:hAnsi="Georgia"/>
          <w:sz w:val="22"/>
          <w:szCs w:val="22"/>
          <w:lang w:val="en-GB"/>
        </w:rPr>
        <w:t>. All the items on the table were rated to be very good with highest frequency</w:t>
      </w:r>
      <w:r w:rsidRPr="00047AD1">
        <w:rPr>
          <w:rFonts w:ascii="Georgia" w:hAnsi="Georgia"/>
          <w:sz w:val="22"/>
          <w:szCs w:val="22"/>
          <w:lang w:val="en-GB"/>
        </w:rPr>
        <w:t xml:space="preserve"> except item 1 that has 125 responses</w:t>
      </w:r>
      <w:r w:rsidRPr="00047AD1">
        <w:rPr>
          <w:rFonts w:ascii="Georgia" w:eastAsia="Times New Roman" w:hAnsi="Georgia"/>
          <w:sz w:val="22"/>
          <w:szCs w:val="22"/>
          <w:lang w:val="en-GB"/>
        </w:rPr>
        <w:t xml:space="preserve">. For instance, </w:t>
      </w:r>
      <w:r w:rsidRPr="00047AD1">
        <w:rPr>
          <w:rFonts w:ascii="Georgia" w:hAnsi="Georgia"/>
          <w:sz w:val="22"/>
          <w:szCs w:val="22"/>
          <w:lang w:val="en-GB"/>
        </w:rPr>
        <w:t>teaching knowledge</w:t>
      </w:r>
      <w:r w:rsidRPr="00047AD1">
        <w:rPr>
          <w:rFonts w:ascii="Georgia" w:eastAsia="Times New Roman" w:hAnsi="Georgia"/>
          <w:sz w:val="22"/>
          <w:szCs w:val="22"/>
          <w:lang w:val="en-GB"/>
        </w:rPr>
        <w:t xml:space="preserve"> </w:t>
      </w:r>
      <w:r w:rsidRPr="00047AD1">
        <w:rPr>
          <w:rFonts w:ascii="Georgia" w:eastAsia="Times New Roman" w:hAnsi="Georgia"/>
          <w:sz w:val="22"/>
          <w:szCs w:val="22"/>
          <w:lang w:val="en-GB"/>
        </w:rPr>
        <w:t>(mean=</w:t>
      </w:r>
      <w:r w:rsidRPr="00047AD1">
        <w:rPr>
          <w:rFonts w:ascii="Georgia" w:hAnsi="Georgia"/>
          <w:sz w:val="22"/>
          <w:szCs w:val="22"/>
          <w:lang w:val="en-GB"/>
        </w:rPr>
        <w:t>4.59</w:t>
      </w:r>
      <w:r w:rsidRPr="00047AD1">
        <w:rPr>
          <w:rFonts w:ascii="Georgia" w:eastAsia="Times New Roman" w:hAnsi="Georgia"/>
          <w:sz w:val="22"/>
          <w:szCs w:val="22"/>
          <w:lang w:val="en-GB"/>
        </w:rPr>
        <w:t xml:space="preserve">); </w:t>
      </w:r>
      <w:r w:rsidRPr="00047AD1">
        <w:rPr>
          <w:rFonts w:ascii="Georgia" w:hAnsi="Georgia"/>
          <w:sz w:val="22"/>
          <w:szCs w:val="22"/>
          <w:lang w:val="en-GB"/>
        </w:rPr>
        <w:t>appropriate use of instructional materials</w:t>
      </w:r>
      <w:r w:rsidRPr="00047AD1">
        <w:rPr>
          <w:rFonts w:ascii="Georgia" w:eastAsia="Times New Roman" w:hAnsi="Georgia"/>
          <w:sz w:val="22"/>
          <w:szCs w:val="22"/>
          <w:lang w:val="en-GB"/>
        </w:rPr>
        <w:t xml:space="preserve"> (mean = </w:t>
      </w:r>
      <w:r w:rsidRPr="00047AD1">
        <w:rPr>
          <w:rFonts w:ascii="Georgia" w:hAnsi="Georgia"/>
          <w:sz w:val="22"/>
          <w:szCs w:val="22"/>
          <w:lang w:val="en-GB"/>
        </w:rPr>
        <w:t>4.16</w:t>
      </w:r>
      <w:r w:rsidRPr="00047AD1">
        <w:rPr>
          <w:rFonts w:ascii="Georgia" w:eastAsia="Times New Roman" w:hAnsi="Georgia"/>
          <w:sz w:val="22"/>
          <w:szCs w:val="22"/>
          <w:lang w:val="en-GB"/>
        </w:rPr>
        <w:t xml:space="preserve">); </w:t>
      </w:r>
      <w:r w:rsidRPr="00047AD1">
        <w:rPr>
          <w:rFonts w:ascii="Georgia" w:hAnsi="Georgia"/>
          <w:sz w:val="22"/>
          <w:szCs w:val="22"/>
          <w:lang w:val="en-GB"/>
        </w:rPr>
        <w:t>building learners confidence (mean=4.19); corrections and feedback</w:t>
      </w:r>
      <w:r w:rsidRPr="00047AD1">
        <w:rPr>
          <w:rFonts w:ascii="Georgia" w:hAnsi="Georgia"/>
          <w:bCs/>
          <w:sz w:val="22"/>
          <w:szCs w:val="22"/>
          <w:lang w:val="en-GB"/>
        </w:rPr>
        <w:t xml:space="preserve"> (mean=4.27); </w:t>
      </w:r>
      <w:r w:rsidRPr="00047AD1">
        <w:rPr>
          <w:rFonts w:ascii="Georgia" w:hAnsi="Georgia"/>
          <w:sz w:val="22"/>
          <w:szCs w:val="22"/>
          <w:lang w:val="en-GB"/>
        </w:rPr>
        <w:t>guiding and mentoring</w:t>
      </w:r>
      <w:r w:rsidRPr="00047AD1">
        <w:rPr>
          <w:rFonts w:ascii="Georgia" w:hAnsi="Georgia"/>
          <w:bCs/>
          <w:sz w:val="22"/>
          <w:szCs w:val="22"/>
          <w:lang w:val="en-GB"/>
        </w:rPr>
        <w:t xml:space="preserve"> (mean=4.16) and </w:t>
      </w:r>
      <w:r w:rsidRPr="00047AD1">
        <w:rPr>
          <w:rFonts w:ascii="Georgia" w:hAnsi="Georgia"/>
          <w:sz w:val="22"/>
          <w:szCs w:val="22"/>
          <w:lang w:val="en-GB"/>
        </w:rPr>
        <w:t>role modeling</w:t>
      </w:r>
      <w:r w:rsidRPr="00047AD1">
        <w:rPr>
          <w:rFonts w:ascii="Georgia" w:hAnsi="Georgia"/>
          <w:bCs/>
          <w:sz w:val="22"/>
          <w:szCs w:val="22"/>
          <w:lang w:val="en-GB"/>
        </w:rPr>
        <w:t xml:space="preserve"> (mean =4.04).The entire mean value of six items on the table were </w:t>
      </w:r>
      <w:r w:rsidRPr="00047AD1">
        <w:rPr>
          <w:rFonts w:ascii="Georgia" w:hAnsi="Georgia"/>
          <w:bCs/>
          <w:sz w:val="22"/>
          <w:szCs w:val="22"/>
          <w:lang w:val="en-GB"/>
        </w:rPr>
        <w:lastRenderedPageBreak/>
        <w:t xml:space="preserve">accepted as rated above threshold of 3.0 while the </w:t>
      </w:r>
      <w:r w:rsidRPr="00047AD1">
        <w:rPr>
          <w:rFonts w:ascii="Georgia" w:eastAsia="Times New Roman" w:hAnsi="Georgia"/>
          <w:sz w:val="22"/>
          <w:szCs w:val="22"/>
          <w:lang w:val="en-GB"/>
        </w:rPr>
        <w:t xml:space="preserve">weighted average score is </w:t>
      </w:r>
      <w:r w:rsidRPr="00047AD1">
        <w:rPr>
          <w:rFonts w:ascii="Georgia" w:hAnsi="Georgia"/>
          <w:sz w:val="22"/>
          <w:szCs w:val="22"/>
          <w:lang w:val="en-GB"/>
        </w:rPr>
        <w:t>4.2</w:t>
      </w:r>
      <w:r w:rsidRPr="00047AD1">
        <w:rPr>
          <w:rFonts w:ascii="Georgia" w:eastAsia="Times New Roman" w:hAnsi="Georgia"/>
          <w:sz w:val="22"/>
          <w:szCs w:val="22"/>
          <w:lang w:val="en-GB"/>
        </w:rPr>
        <w:t xml:space="preserve">. </w:t>
      </w:r>
      <w:bookmarkStart w:id="24" w:name="_Hlk34214458"/>
      <w:r w:rsidRPr="00047AD1">
        <w:rPr>
          <w:rFonts w:ascii="Georgia" w:eastAsia="Times New Roman" w:hAnsi="Georgia"/>
          <w:sz w:val="22"/>
          <w:szCs w:val="22"/>
          <w:lang w:val="en-GB"/>
        </w:rPr>
        <w:t>This indicates that</w:t>
      </w:r>
      <w:r w:rsidRPr="00047AD1">
        <w:rPr>
          <w:rFonts w:ascii="Georgia" w:hAnsi="Georgia"/>
          <w:sz w:val="22"/>
          <w:szCs w:val="22"/>
          <w:lang w:val="en-GB"/>
        </w:rPr>
        <w:t xml:space="preserve"> level of service delivery among secondary school </w:t>
      </w:r>
      <w:r w:rsidRPr="00047AD1">
        <w:rPr>
          <w:rFonts w:ascii="Georgia" w:hAnsi="Georgia"/>
          <w:sz w:val="22"/>
          <w:szCs w:val="22"/>
          <w:shd w:val="clear" w:color="auto" w:fill="FFFFFF"/>
          <w:lang w:val="en-GB"/>
        </w:rPr>
        <w:t xml:space="preserve">teaching personnel </w:t>
      </w:r>
      <w:r w:rsidRPr="00047AD1">
        <w:rPr>
          <w:rFonts w:ascii="Georgia" w:hAnsi="Georgia"/>
          <w:sz w:val="22"/>
          <w:szCs w:val="22"/>
          <w:lang w:val="en-GB"/>
        </w:rPr>
        <w:t>in Ibadan metropolis, Oyo state was good.</w:t>
      </w:r>
      <w:bookmarkEnd w:id="24"/>
      <w:r w:rsidRPr="00047AD1">
        <w:rPr>
          <w:rFonts w:ascii="Georgia" w:hAnsi="Georgia"/>
          <w:sz w:val="22"/>
          <w:szCs w:val="22"/>
          <w:lang w:val="en-GB"/>
        </w:rPr>
        <w:t xml:space="preserve"> </w:t>
      </w:r>
      <w:r w:rsidRPr="00047AD1">
        <w:rPr>
          <w:rFonts w:ascii="Georgia" w:eastAsia="Times New Roman" w:hAnsi="Georgia"/>
          <w:sz w:val="22"/>
          <w:szCs w:val="22"/>
          <w:lang w:val="en-GB"/>
        </w:rPr>
        <w:t xml:space="preserve">This can be seen in the table and can be equally interpreted as high.  The finding of this study is in line with the submission of Oyedeji and Olatunbosun (2021) who found </w:t>
      </w:r>
      <w:r w:rsidRPr="00047AD1">
        <w:rPr>
          <w:rFonts w:ascii="Georgia" w:eastAsia="Times New Roman" w:hAnsi="Georgia"/>
          <w:sz w:val="22"/>
          <w:szCs w:val="22"/>
          <w:lang w:val="en-GB"/>
        </w:rPr>
        <w:t xml:space="preserve">that the level of service delivery of non-teaching staff in Federal College of Education, Abeokuta, Nigeria is high. However, the finding of the study negates the result of </w:t>
      </w:r>
      <w:r w:rsidRPr="00047AD1">
        <w:rPr>
          <w:rFonts w:ascii="Georgia" w:hAnsi="Georgia"/>
          <w:sz w:val="22"/>
          <w:szCs w:val="22"/>
          <w:lang w:val="en-GB"/>
        </w:rPr>
        <w:t>Akinwumi and Opadeye (2020) who expressed that student’s performance in SSCE in Oyo state has been consistently poor over the years compared to other states in Nigeria.</w:t>
      </w:r>
    </w:p>
    <w:p w14:paraId="05350040" w14:textId="77777777" w:rsidR="000662F1" w:rsidRPr="00047AD1" w:rsidRDefault="000662F1" w:rsidP="000662F1">
      <w:pPr>
        <w:pStyle w:val="Default"/>
        <w:spacing w:before="240" w:after="60" w:line="280" w:lineRule="atLeast"/>
        <w:jc w:val="both"/>
        <w:rPr>
          <w:rFonts w:ascii="Georgia" w:hAnsi="Georgia"/>
          <w:b/>
          <w:sz w:val="22"/>
          <w:szCs w:val="22"/>
          <w:lang w:val="en-GB"/>
        </w:rPr>
        <w:sectPr w:rsidR="000662F1" w:rsidRPr="00047AD1" w:rsidSect="00511503">
          <w:type w:val="continuous"/>
          <w:pgSz w:w="12240" w:h="15840"/>
          <w:pgMar w:top="1440" w:right="1440" w:bottom="1440" w:left="1440" w:header="720" w:footer="720" w:gutter="0"/>
          <w:cols w:num="2" w:sep="1" w:space="720"/>
          <w:docGrid w:linePitch="360"/>
        </w:sectPr>
      </w:pPr>
    </w:p>
    <w:p w14:paraId="7980B03D" w14:textId="77777777" w:rsidR="00915471" w:rsidRPr="00047AD1" w:rsidRDefault="00915471" w:rsidP="000662F1">
      <w:pPr>
        <w:pStyle w:val="Default"/>
        <w:spacing w:before="240" w:after="60" w:line="280" w:lineRule="atLeast"/>
        <w:jc w:val="both"/>
        <w:rPr>
          <w:rFonts w:ascii="Georgia" w:hAnsi="Georgia"/>
          <w:sz w:val="22"/>
          <w:szCs w:val="22"/>
          <w:lang w:val="en-GB"/>
        </w:rPr>
      </w:pPr>
      <w:r w:rsidRPr="00047AD1">
        <w:rPr>
          <w:rFonts w:ascii="Georgia" w:hAnsi="Georgia"/>
          <w:b/>
          <w:sz w:val="22"/>
          <w:szCs w:val="22"/>
          <w:lang w:val="en-GB"/>
        </w:rPr>
        <w:t>Research Question 2:</w:t>
      </w:r>
      <w:r w:rsidRPr="00047AD1">
        <w:rPr>
          <w:rFonts w:ascii="Georgia" w:hAnsi="Georgia"/>
          <w:sz w:val="22"/>
          <w:szCs w:val="22"/>
          <w:lang w:val="en-GB"/>
        </w:rPr>
        <w:t xml:space="preserve"> What type of instructional strategies is employed by </w:t>
      </w:r>
      <w:r w:rsidRPr="00047AD1">
        <w:rPr>
          <w:rFonts w:ascii="Georgia" w:hAnsi="Georgia"/>
          <w:sz w:val="22"/>
          <w:szCs w:val="22"/>
          <w:shd w:val="clear" w:color="auto" w:fill="FFFFFF"/>
          <w:lang w:val="en-GB"/>
        </w:rPr>
        <w:t>teaching personnel</w:t>
      </w:r>
      <w:r w:rsidRPr="00047AD1">
        <w:rPr>
          <w:rFonts w:ascii="Georgia" w:hAnsi="Georgia"/>
          <w:sz w:val="22"/>
          <w:szCs w:val="22"/>
          <w:lang w:val="en-GB"/>
        </w:rPr>
        <w:t xml:space="preserve"> in Ibadan metropolis, Oyo State?</w:t>
      </w:r>
    </w:p>
    <w:p w14:paraId="58F61569" w14:textId="77777777" w:rsidR="00915471" w:rsidRPr="00047AD1" w:rsidRDefault="00915471" w:rsidP="00B00B26">
      <w:pPr>
        <w:tabs>
          <w:tab w:val="left" w:pos="540"/>
        </w:tabs>
        <w:spacing w:before="60" w:after="60" w:line="280" w:lineRule="atLeast"/>
        <w:jc w:val="both"/>
        <w:rPr>
          <w:rFonts w:ascii="Georgia" w:hAnsi="Georgia" w:cs="Times New Roman"/>
        </w:rPr>
      </w:pPr>
      <w:r w:rsidRPr="00047AD1">
        <w:rPr>
          <w:rFonts w:ascii="Georgia" w:hAnsi="Georgia" w:cs="Times New Roman"/>
          <w:b/>
        </w:rPr>
        <w:t>Table 2: Type of Instructional Strategies</w:t>
      </w:r>
    </w:p>
    <w:tbl>
      <w:tblPr>
        <w:tblStyle w:val="LightShading"/>
        <w:tblW w:w="4888" w:type="pct"/>
        <w:tblLook w:val="04A0" w:firstRow="1" w:lastRow="0" w:firstColumn="1" w:lastColumn="0" w:noHBand="0" w:noVBand="1"/>
      </w:tblPr>
      <w:tblGrid>
        <w:gridCol w:w="645"/>
        <w:gridCol w:w="3274"/>
        <w:gridCol w:w="876"/>
        <w:gridCol w:w="874"/>
        <w:gridCol w:w="876"/>
        <w:gridCol w:w="874"/>
        <w:gridCol w:w="1071"/>
        <w:gridCol w:w="871"/>
      </w:tblGrid>
      <w:tr w:rsidR="00B00B26" w:rsidRPr="00047AD1" w14:paraId="4BF07DC9" w14:textId="77777777" w:rsidTr="004F2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73A043B8" w14:textId="77777777" w:rsidR="00915471" w:rsidRPr="00047AD1" w:rsidRDefault="00915471" w:rsidP="00B00B26">
            <w:pPr>
              <w:spacing w:before="60" w:after="60" w:line="280" w:lineRule="atLeast"/>
              <w:jc w:val="center"/>
              <w:rPr>
                <w:rFonts w:ascii="Georgia" w:hAnsi="Georgia" w:cs="Times New Roman"/>
                <w:b w:val="0"/>
                <w:sz w:val="18"/>
                <w:szCs w:val="18"/>
                <w:lang w:val="en-GB"/>
              </w:rPr>
            </w:pPr>
            <w:r w:rsidRPr="00047AD1">
              <w:rPr>
                <w:rFonts w:ascii="Georgia" w:hAnsi="Georgia" w:cs="Times New Roman"/>
                <w:b w:val="0"/>
                <w:sz w:val="18"/>
                <w:szCs w:val="18"/>
                <w:lang w:val="en-GB"/>
              </w:rPr>
              <w:t>S/N</w:t>
            </w:r>
          </w:p>
        </w:tc>
        <w:tc>
          <w:tcPr>
            <w:tcW w:w="1749" w:type="pct"/>
            <w:shd w:val="clear" w:color="auto" w:fill="auto"/>
          </w:tcPr>
          <w:p w14:paraId="6652DD3B"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Statements</w:t>
            </w:r>
          </w:p>
        </w:tc>
        <w:tc>
          <w:tcPr>
            <w:tcW w:w="468" w:type="pct"/>
            <w:shd w:val="clear" w:color="auto" w:fill="auto"/>
          </w:tcPr>
          <w:p w14:paraId="13FE1626"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HU</w:t>
            </w:r>
          </w:p>
        </w:tc>
        <w:tc>
          <w:tcPr>
            <w:tcW w:w="467" w:type="pct"/>
            <w:shd w:val="clear" w:color="auto" w:fill="auto"/>
          </w:tcPr>
          <w:p w14:paraId="15A470FF"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FU</w:t>
            </w:r>
          </w:p>
        </w:tc>
        <w:tc>
          <w:tcPr>
            <w:tcW w:w="468" w:type="pct"/>
            <w:shd w:val="clear" w:color="auto" w:fill="auto"/>
          </w:tcPr>
          <w:p w14:paraId="608F9B29"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PU</w:t>
            </w:r>
          </w:p>
        </w:tc>
        <w:tc>
          <w:tcPr>
            <w:tcW w:w="467" w:type="pct"/>
            <w:shd w:val="clear" w:color="auto" w:fill="auto"/>
          </w:tcPr>
          <w:p w14:paraId="00405A67"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NU</w:t>
            </w:r>
          </w:p>
        </w:tc>
        <w:tc>
          <w:tcPr>
            <w:tcW w:w="572" w:type="pct"/>
            <w:shd w:val="clear" w:color="auto" w:fill="auto"/>
          </w:tcPr>
          <w:p w14:paraId="3FD8C11D"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 xml:space="preserve">MEAN </w:t>
            </w:r>
          </w:p>
          <w:p w14:paraId="79754901"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w:t>
            </w:r>
            <w:r w:rsidRPr="00047AD1">
              <w:rPr>
                <w:rFonts w:ascii="Georgia" w:hAnsi="Georgia" w:cs="Times New Roman"/>
                <w:b w:val="0"/>
                <w:bCs w:val="0"/>
                <w:color w:val="auto"/>
                <w:position w:val="-4"/>
                <w:sz w:val="18"/>
                <w:szCs w:val="18"/>
                <w:lang w:val="en-GB"/>
              </w:rPr>
              <w:object w:dxaOrig="195" w:dyaOrig="210" w14:anchorId="405B781B">
                <v:shape id="_x0000_i1026" type="#_x0000_t75" style="width:11.45pt;height:11.45pt" o:ole="">
                  <v:imagedata r:id="rId23" o:title=""/>
                </v:shape>
                <o:OLEObject Type="Embed" ProgID="Equation.3" ShapeID="_x0000_i1026" DrawAspect="Content" ObjectID="_1768457082" r:id="rId25"/>
              </w:object>
            </w:r>
            <w:r w:rsidRPr="00047AD1">
              <w:rPr>
                <w:rFonts w:ascii="Georgia" w:hAnsi="Georgia" w:cs="Times New Roman"/>
                <w:b w:val="0"/>
                <w:sz w:val="18"/>
                <w:szCs w:val="18"/>
                <w:lang w:val="en-GB"/>
              </w:rPr>
              <w:t>)</w:t>
            </w:r>
          </w:p>
        </w:tc>
        <w:tc>
          <w:tcPr>
            <w:tcW w:w="465" w:type="pct"/>
            <w:shd w:val="clear" w:color="auto" w:fill="auto"/>
          </w:tcPr>
          <w:p w14:paraId="237EA0EE" w14:textId="77777777" w:rsidR="00915471" w:rsidRPr="00047AD1" w:rsidRDefault="00915471" w:rsidP="00B00B26">
            <w:pPr>
              <w:spacing w:before="60" w:after="60" w:line="280" w:lineRule="atLeast"/>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sz w:val="18"/>
                <w:szCs w:val="18"/>
                <w:lang w:val="en-GB"/>
              </w:rPr>
            </w:pPr>
            <w:r w:rsidRPr="00047AD1">
              <w:rPr>
                <w:rFonts w:ascii="Georgia" w:hAnsi="Georgia" w:cs="Times New Roman"/>
                <w:b w:val="0"/>
                <w:sz w:val="18"/>
                <w:szCs w:val="18"/>
                <w:lang w:val="en-GB"/>
              </w:rPr>
              <w:t>Std D</w:t>
            </w:r>
          </w:p>
        </w:tc>
      </w:tr>
      <w:tr w:rsidR="00B00B26" w:rsidRPr="00047AD1" w14:paraId="5E8038A9"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6416721E"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1</w:t>
            </w:r>
          </w:p>
        </w:tc>
        <w:tc>
          <w:tcPr>
            <w:tcW w:w="1749" w:type="pct"/>
            <w:shd w:val="clear" w:color="auto" w:fill="auto"/>
          </w:tcPr>
          <w:p w14:paraId="4C24CA88"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Questioning     </w:t>
            </w:r>
          </w:p>
        </w:tc>
        <w:tc>
          <w:tcPr>
            <w:tcW w:w="468" w:type="pct"/>
            <w:shd w:val="clear" w:color="auto" w:fill="auto"/>
          </w:tcPr>
          <w:p w14:paraId="3A7A90E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147</w:t>
            </w:r>
          </w:p>
          <w:p w14:paraId="0B1500E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(74.2)</w:t>
            </w:r>
          </w:p>
        </w:tc>
        <w:tc>
          <w:tcPr>
            <w:tcW w:w="467" w:type="pct"/>
            <w:shd w:val="clear" w:color="auto" w:fill="auto"/>
          </w:tcPr>
          <w:p w14:paraId="3FD04661"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41</w:t>
            </w:r>
          </w:p>
          <w:p w14:paraId="3428D46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(20.7)</w:t>
            </w:r>
          </w:p>
        </w:tc>
        <w:tc>
          <w:tcPr>
            <w:tcW w:w="468" w:type="pct"/>
            <w:shd w:val="clear" w:color="auto" w:fill="auto"/>
          </w:tcPr>
          <w:p w14:paraId="1D68384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w:t>
            </w:r>
          </w:p>
          <w:p w14:paraId="4242ACC4"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(3.0)</w:t>
            </w:r>
          </w:p>
        </w:tc>
        <w:tc>
          <w:tcPr>
            <w:tcW w:w="467" w:type="pct"/>
            <w:shd w:val="clear" w:color="auto" w:fill="auto"/>
          </w:tcPr>
          <w:p w14:paraId="12EAB9EA"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3</w:t>
            </w:r>
          </w:p>
          <w:p w14:paraId="51EB104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(1.5)</w:t>
            </w:r>
          </w:p>
        </w:tc>
        <w:tc>
          <w:tcPr>
            <w:tcW w:w="572" w:type="pct"/>
            <w:shd w:val="clear" w:color="auto" w:fill="auto"/>
          </w:tcPr>
          <w:p w14:paraId="41DBB467"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3.69</w:t>
            </w:r>
          </w:p>
        </w:tc>
        <w:tc>
          <w:tcPr>
            <w:tcW w:w="465" w:type="pct"/>
            <w:shd w:val="clear" w:color="auto" w:fill="auto"/>
          </w:tcPr>
          <w:p w14:paraId="24A4B9FF"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0.608</w:t>
            </w:r>
          </w:p>
        </w:tc>
      </w:tr>
      <w:tr w:rsidR="00B00B26" w:rsidRPr="00047AD1" w14:paraId="36659A6B" w14:textId="77777777" w:rsidTr="004F2E8F">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780AA11B"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2</w:t>
            </w:r>
          </w:p>
        </w:tc>
        <w:tc>
          <w:tcPr>
            <w:tcW w:w="1749" w:type="pct"/>
            <w:shd w:val="clear" w:color="auto" w:fill="auto"/>
          </w:tcPr>
          <w:p w14:paraId="4AD3705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Demonstration     </w:t>
            </w:r>
          </w:p>
        </w:tc>
        <w:tc>
          <w:tcPr>
            <w:tcW w:w="468" w:type="pct"/>
            <w:shd w:val="clear" w:color="auto" w:fill="auto"/>
          </w:tcPr>
          <w:p w14:paraId="2C8A547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92</w:t>
            </w:r>
          </w:p>
          <w:p w14:paraId="51D700F1"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(46.5)</w:t>
            </w:r>
          </w:p>
        </w:tc>
        <w:tc>
          <w:tcPr>
            <w:tcW w:w="467" w:type="pct"/>
            <w:shd w:val="clear" w:color="auto" w:fill="auto"/>
          </w:tcPr>
          <w:p w14:paraId="404C01BB"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91</w:t>
            </w:r>
          </w:p>
          <w:p w14:paraId="3EEB3727"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(46.0)</w:t>
            </w:r>
          </w:p>
        </w:tc>
        <w:tc>
          <w:tcPr>
            <w:tcW w:w="468" w:type="pct"/>
            <w:shd w:val="clear" w:color="auto" w:fill="auto"/>
          </w:tcPr>
          <w:p w14:paraId="60AFB34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11</w:t>
            </w:r>
          </w:p>
          <w:p w14:paraId="4F7E6C89"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(5.6)</w:t>
            </w:r>
          </w:p>
        </w:tc>
        <w:tc>
          <w:tcPr>
            <w:tcW w:w="467" w:type="pct"/>
            <w:shd w:val="clear" w:color="auto" w:fill="auto"/>
          </w:tcPr>
          <w:p w14:paraId="40169C43"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w:t>
            </w:r>
          </w:p>
          <w:p w14:paraId="3E757DAC"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w:t>
            </w:r>
          </w:p>
        </w:tc>
        <w:tc>
          <w:tcPr>
            <w:tcW w:w="572" w:type="pct"/>
            <w:shd w:val="clear" w:color="auto" w:fill="auto"/>
          </w:tcPr>
          <w:p w14:paraId="3C630654" w14:textId="77777777" w:rsidR="00915471" w:rsidRPr="00047AD1" w:rsidRDefault="00915471" w:rsidP="00B00B26">
            <w:pPr>
              <w:spacing w:before="60" w:after="60" w:line="280" w:lineRule="atLeast"/>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3.39</w:t>
            </w:r>
          </w:p>
        </w:tc>
        <w:tc>
          <w:tcPr>
            <w:tcW w:w="465" w:type="pct"/>
            <w:shd w:val="clear" w:color="auto" w:fill="auto"/>
          </w:tcPr>
          <w:p w14:paraId="3DF68BFF"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0.644</w:t>
            </w:r>
          </w:p>
        </w:tc>
      </w:tr>
      <w:tr w:rsidR="00B00B26" w:rsidRPr="00047AD1" w14:paraId="7020DC43"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72E1BA1C"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3</w:t>
            </w:r>
          </w:p>
        </w:tc>
        <w:tc>
          <w:tcPr>
            <w:tcW w:w="1749" w:type="pct"/>
            <w:shd w:val="clear" w:color="auto" w:fill="auto"/>
          </w:tcPr>
          <w:p w14:paraId="58ADA9B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Discovery     </w:t>
            </w:r>
          </w:p>
        </w:tc>
        <w:tc>
          <w:tcPr>
            <w:tcW w:w="468" w:type="pct"/>
            <w:shd w:val="clear" w:color="auto" w:fill="auto"/>
          </w:tcPr>
          <w:p w14:paraId="195416AA"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62</w:t>
            </w:r>
          </w:p>
          <w:p w14:paraId="49F63B0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(31.3)</w:t>
            </w:r>
          </w:p>
        </w:tc>
        <w:tc>
          <w:tcPr>
            <w:tcW w:w="467" w:type="pct"/>
            <w:shd w:val="clear" w:color="auto" w:fill="auto"/>
          </w:tcPr>
          <w:p w14:paraId="0643F32F"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88</w:t>
            </w:r>
          </w:p>
          <w:p w14:paraId="77D511E9"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(44.4)</w:t>
            </w:r>
          </w:p>
        </w:tc>
        <w:tc>
          <w:tcPr>
            <w:tcW w:w="468" w:type="pct"/>
            <w:shd w:val="clear" w:color="auto" w:fill="auto"/>
          </w:tcPr>
          <w:p w14:paraId="441D0E8E"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35</w:t>
            </w:r>
          </w:p>
          <w:p w14:paraId="29C4419E"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(17.7)</w:t>
            </w:r>
          </w:p>
        </w:tc>
        <w:tc>
          <w:tcPr>
            <w:tcW w:w="467" w:type="pct"/>
            <w:shd w:val="clear" w:color="auto" w:fill="auto"/>
          </w:tcPr>
          <w:p w14:paraId="691610AE"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w:t>
            </w:r>
          </w:p>
          <w:p w14:paraId="0E8ACB97"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(5.1)</w:t>
            </w:r>
          </w:p>
        </w:tc>
        <w:tc>
          <w:tcPr>
            <w:tcW w:w="572" w:type="pct"/>
            <w:shd w:val="clear" w:color="auto" w:fill="auto"/>
          </w:tcPr>
          <w:p w14:paraId="7DB1144D"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3.04</w:t>
            </w:r>
          </w:p>
        </w:tc>
        <w:tc>
          <w:tcPr>
            <w:tcW w:w="465" w:type="pct"/>
            <w:shd w:val="clear" w:color="auto" w:fill="auto"/>
          </w:tcPr>
          <w:p w14:paraId="0D64D3DF"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0.840</w:t>
            </w:r>
          </w:p>
        </w:tc>
      </w:tr>
      <w:tr w:rsidR="00B00B26" w:rsidRPr="00047AD1" w14:paraId="41F0D567" w14:textId="77777777" w:rsidTr="004F2E8F">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37AEF6C5"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4</w:t>
            </w:r>
          </w:p>
        </w:tc>
        <w:tc>
          <w:tcPr>
            <w:tcW w:w="1749" w:type="pct"/>
            <w:shd w:val="clear" w:color="auto" w:fill="auto"/>
          </w:tcPr>
          <w:p w14:paraId="4E3DA3EE"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Discussion     </w:t>
            </w:r>
          </w:p>
        </w:tc>
        <w:tc>
          <w:tcPr>
            <w:tcW w:w="468" w:type="pct"/>
            <w:shd w:val="clear" w:color="auto" w:fill="auto"/>
          </w:tcPr>
          <w:p w14:paraId="2DC6BC6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107</w:t>
            </w:r>
          </w:p>
          <w:p w14:paraId="3C3768B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(54.0)</w:t>
            </w:r>
          </w:p>
        </w:tc>
        <w:tc>
          <w:tcPr>
            <w:tcW w:w="467" w:type="pct"/>
            <w:shd w:val="clear" w:color="auto" w:fill="auto"/>
          </w:tcPr>
          <w:p w14:paraId="34B8A9B1"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69</w:t>
            </w:r>
          </w:p>
          <w:p w14:paraId="2B52BF2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(34.8)</w:t>
            </w:r>
          </w:p>
        </w:tc>
        <w:tc>
          <w:tcPr>
            <w:tcW w:w="468" w:type="pct"/>
            <w:shd w:val="clear" w:color="auto" w:fill="auto"/>
          </w:tcPr>
          <w:p w14:paraId="207BD219"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19</w:t>
            </w:r>
          </w:p>
          <w:p w14:paraId="4937D2E3"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(9.6)</w:t>
            </w:r>
          </w:p>
        </w:tc>
        <w:tc>
          <w:tcPr>
            <w:tcW w:w="467" w:type="pct"/>
            <w:shd w:val="clear" w:color="auto" w:fill="auto"/>
          </w:tcPr>
          <w:p w14:paraId="7DA22514"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w:t>
            </w:r>
          </w:p>
          <w:p w14:paraId="50756F91"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w:t>
            </w:r>
          </w:p>
        </w:tc>
        <w:tc>
          <w:tcPr>
            <w:tcW w:w="572" w:type="pct"/>
            <w:shd w:val="clear" w:color="auto" w:fill="auto"/>
          </w:tcPr>
          <w:p w14:paraId="4445FEE4" w14:textId="77777777" w:rsidR="00915471" w:rsidRPr="00047AD1" w:rsidRDefault="00915471" w:rsidP="00B00B26">
            <w:pPr>
              <w:spacing w:before="60" w:after="60" w:line="280" w:lineRule="atLeast"/>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3.43</w:t>
            </w:r>
          </w:p>
        </w:tc>
        <w:tc>
          <w:tcPr>
            <w:tcW w:w="465" w:type="pct"/>
            <w:shd w:val="clear" w:color="auto" w:fill="auto"/>
          </w:tcPr>
          <w:p w14:paraId="4C505C46"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0.708</w:t>
            </w:r>
          </w:p>
        </w:tc>
      </w:tr>
      <w:tr w:rsidR="00B00B26" w:rsidRPr="00047AD1" w14:paraId="30494CED"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4F37A071"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5</w:t>
            </w:r>
          </w:p>
        </w:tc>
        <w:tc>
          <w:tcPr>
            <w:tcW w:w="1749" w:type="pct"/>
            <w:shd w:val="clear" w:color="auto" w:fill="auto"/>
          </w:tcPr>
          <w:p w14:paraId="2412E898"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Role play    </w:t>
            </w:r>
          </w:p>
        </w:tc>
        <w:tc>
          <w:tcPr>
            <w:tcW w:w="468" w:type="pct"/>
            <w:shd w:val="clear" w:color="auto" w:fill="auto"/>
          </w:tcPr>
          <w:p w14:paraId="0471C505"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57</w:t>
            </w:r>
          </w:p>
          <w:p w14:paraId="1BA01454"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(28.8)</w:t>
            </w:r>
          </w:p>
        </w:tc>
        <w:tc>
          <w:tcPr>
            <w:tcW w:w="467" w:type="pct"/>
            <w:shd w:val="clear" w:color="auto" w:fill="auto"/>
          </w:tcPr>
          <w:p w14:paraId="6738A73D"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100</w:t>
            </w:r>
          </w:p>
          <w:p w14:paraId="0374CF5E"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(50.5)</w:t>
            </w:r>
          </w:p>
        </w:tc>
        <w:tc>
          <w:tcPr>
            <w:tcW w:w="468" w:type="pct"/>
            <w:shd w:val="clear" w:color="auto" w:fill="auto"/>
          </w:tcPr>
          <w:p w14:paraId="3343F475"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32</w:t>
            </w:r>
          </w:p>
          <w:p w14:paraId="510605E5"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(16.2)</w:t>
            </w:r>
          </w:p>
        </w:tc>
        <w:tc>
          <w:tcPr>
            <w:tcW w:w="467" w:type="pct"/>
            <w:shd w:val="clear" w:color="auto" w:fill="auto"/>
          </w:tcPr>
          <w:p w14:paraId="6F1CF06A"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7</w:t>
            </w:r>
          </w:p>
          <w:p w14:paraId="444004A0"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( 3.5)</w:t>
            </w:r>
          </w:p>
        </w:tc>
        <w:tc>
          <w:tcPr>
            <w:tcW w:w="572" w:type="pct"/>
            <w:shd w:val="clear" w:color="auto" w:fill="auto"/>
          </w:tcPr>
          <w:p w14:paraId="66FE3A2D"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3.06</w:t>
            </w:r>
          </w:p>
        </w:tc>
        <w:tc>
          <w:tcPr>
            <w:tcW w:w="465" w:type="pct"/>
            <w:shd w:val="clear" w:color="auto" w:fill="auto"/>
          </w:tcPr>
          <w:p w14:paraId="420AB83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0.773</w:t>
            </w:r>
          </w:p>
        </w:tc>
      </w:tr>
      <w:tr w:rsidR="00B00B26" w:rsidRPr="00047AD1" w14:paraId="34F8B1FF" w14:textId="77777777" w:rsidTr="004F2E8F">
        <w:tc>
          <w:tcPr>
            <w:cnfStyle w:val="001000000000" w:firstRow="0" w:lastRow="0" w:firstColumn="1" w:lastColumn="0" w:oddVBand="0" w:evenVBand="0" w:oddHBand="0" w:evenHBand="0" w:firstRowFirstColumn="0" w:firstRowLastColumn="0" w:lastRowFirstColumn="0" w:lastRowLastColumn="0"/>
            <w:tcW w:w="344" w:type="pct"/>
            <w:shd w:val="clear" w:color="auto" w:fill="auto"/>
          </w:tcPr>
          <w:p w14:paraId="0718F61E"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6</w:t>
            </w:r>
          </w:p>
        </w:tc>
        <w:tc>
          <w:tcPr>
            <w:tcW w:w="1749" w:type="pct"/>
            <w:shd w:val="clear" w:color="auto" w:fill="auto"/>
          </w:tcPr>
          <w:p w14:paraId="63A6A474"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Peer teaching    </w:t>
            </w:r>
          </w:p>
        </w:tc>
        <w:tc>
          <w:tcPr>
            <w:tcW w:w="468" w:type="pct"/>
            <w:shd w:val="clear" w:color="auto" w:fill="auto"/>
          </w:tcPr>
          <w:p w14:paraId="0AFFE1E4"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64</w:t>
            </w:r>
          </w:p>
          <w:p w14:paraId="1589A2F3"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(32.3)</w:t>
            </w:r>
          </w:p>
        </w:tc>
        <w:tc>
          <w:tcPr>
            <w:tcW w:w="467" w:type="pct"/>
            <w:shd w:val="clear" w:color="auto" w:fill="auto"/>
          </w:tcPr>
          <w:p w14:paraId="5C3D03D1"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102</w:t>
            </w:r>
          </w:p>
          <w:p w14:paraId="2BC843F7"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(51.5)</w:t>
            </w:r>
          </w:p>
        </w:tc>
        <w:tc>
          <w:tcPr>
            <w:tcW w:w="468" w:type="pct"/>
            <w:shd w:val="clear" w:color="auto" w:fill="auto"/>
          </w:tcPr>
          <w:p w14:paraId="3CE428CE"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29</w:t>
            </w:r>
          </w:p>
          <w:p w14:paraId="17FE4B05"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(14.6)</w:t>
            </w:r>
          </w:p>
        </w:tc>
        <w:tc>
          <w:tcPr>
            <w:tcW w:w="467" w:type="pct"/>
            <w:shd w:val="clear" w:color="auto" w:fill="auto"/>
          </w:tcPr>
          <w:p w14:paraId="1190ACA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1</w:t>
            </w:r>
          </w:p>
          <w:p w14:paraId="763D229D"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w:t>
            </w:r>
          </w:p>
        </w:tc>
        <w:tc>
          <w:tcPr>
            <w:tcW w:w="572" w:type="pct"/>
            <w:shd w:val="clear" w:color="auto" w:fill="auto"/>
          </w:tcPr>
          <w:p w14:paraId="2265E2F7" w14:textId="77777777" w:rsidR="00915471" w:rsidRPr="00047AD1" w:rsidRDefault="00915471" w:rsidP="00B00B26">
            <w:pPr>
              <w:spacing w:before="60" w:after="60" w:line="280" w:lineRule="atLeast"/>
              <w:jc w:val="center"/>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3.16</w:t>
            </w:r>
          </w:p>
        </w:tc>
        <w:tc>
          <w:tcPr>
            <w:tcW w:w="465" w:type="pct"/>
            <w:shd w:val="clear" w:color="auto" w:fill="auto"/>
          </w:tcPr>
          <w:p w14:paraId="39C0D002" w14:textId="77777777" w:rsidR="00915471" w:rsidRPr="00047AD1" w:rsidRDefault="00915471" w:rsidP="00B00B26">
            <w:pPr>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0.700</w:t>
            </w:r>
          </w:p>
        </w:tc>
      </w:tr>
      <w:tr w:rsidR="00B00B26" w:rsidRPr="00047AD1" w14:paraId="19ED98B4"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 w:type="pct"/>
            <w:tcBorders>
              <w:bottom w:val="thinThickSmallGap" w:sz="24" w:space="0" w:color="auto"/>
            </w:tcBorders>
            <w:shd w:val="clear" w:color="auto" w:fill="auto"/>
          </w:tcPr>
          <w:p w14:paraId="43D1523D" w14:textId="77777777" w:rsidR="00915471" w:rsidRPr="00047AD1" w:rsidRDefault="00915471" w:rsidP="00B00B26">
            <w:pPr>
              <w:spacing w:before="60" w:after="60" w:line="280" w:lineRule="atLeast"/>
              <w:rPr>
                <w:rFonts w:ascii="Georgia" w:hAnsi="Georgia" w:cs="Times New Roman"/>
                <w:sz w:val="18"/>
                <w:szCs w:val="18"/>
                <w:lang w:val="en-GB"/>
              </w:rPr>
            </w:pPr>
            <w:r w:rsidRPr="00047AD1">
              <w:rPr>
                <w:rFonts w:ascii="Georgia" w:hAnsi="Georgia" w:cs="Times New Roman"/>
                <w:sz w:val="18"/>
                <w:szCs w:val="18"/>
                <w:lang w:val="en-GB"/>
              </w:rPr>
              <w:t>7</w:t>
            </w:r>
          </w:p>
        </w:tc>
        <w:tc>
          <w:tcPr>
            <w:tcW w:w="1749" w:type="pct"/>
            <w:tcBorders>
              <w:bottom w:val="thinThickSmallGap" w:sz="24" w:space="0" w:color="auto"/>
            </w:tcBorders>
            <w:shd w:val="clear" w:color="auto" w:fill="auto"/>
          </w:tcPr>
          <w:p w14:paraId="504CB664"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Problem solving</w:t>
            </w:r>
          </w:p>
        </w:tc>
        <w:tc>
          <w:tcPr>
            <w:tcW w:w="468" w:type="pct"/>
            <w:tcBorders>
              <w:bottom w:val="thinThickSmallGap" w:sz="24" w:space="0" w:color="auto"/>
            </w:tcBorders>
            <w:shd w:val="clear" w:color="auto" w:fill="auto"/>
          </w:tcPr>
          <w:p w14:paraId="29FDF811"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95</w:t>
            </w:r>
          </w:p>
          <w:p w14:paraId="0F22609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(48.0)</w:t>
            </w:r>
          </w:p>
        </w:tc>
        <w:tc>
          <w:tcPr>
            <w:tcW w:w="467" w:type="pct"/>
            <w:tcBorders>
              <w:bottom w:val="thinThickSmallGap" w:sz="24" w:space="0" w:color="auto"/>
            </w:tcBorders>
            <w:shd w:val="clear" w:color="auto" w:fill="auto"/>
          </w:tcPr>
          <w:p w14:paraId="34DF83F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74</w:t>
            </w:r>
          </w:p>
          <w:p w14:paraId="7DD5E2FB"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(37.4)</w:t>
            </w:r>
          </w:p>
        </w:tc>
        <w:tc>
          <w:tcPr>
            <w:tcW w:w="468" w:type="pct"/>
            <w:tcBorders>
              <w:bottom w:val="thinThickSmallGap" w:sz="24" w:space="0" w:color="auto"/>
            </w:tcBorders>
            <w:shd w:val="clear" w:color="auto" w:fill="auto"/>
          </w:tcPr>
          <w:p w14:paraId="1171B1FF"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20</w:t>
            </w:r>
          </w:p>
          <w:p w14:paraId="51C62C06"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(10.1)</w:t>
            </w:r>
          </w:p>
        </w:tc>
        <w:tc>
          <w:tcPr>
            <w:tcW w:w="467" w:type="pct"/>
            <w:tcBorders>
              <w:bottom w:val="thinThickSmallGap" w:sz="24" w:space="0" w:color="auto"/>
            </w:tcBorders>
            <w:shd w:val="clear" w:color="auto" w:fill="auto"/>
          </w:tcPr>
          <w:p w14:paraId="3A93B859"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 xml:space="preserve">  8</w:t>
            </w:r>
          </w:p>
          <w:p w14:paraId="501403D3"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(4.0)</w:t>
            </w:r>
          </w:p>
        </w:tc>
        <w:tc>
          <w:tcPr>
            <w:tcW w:w="572" w:type="pct"/>
            <w:tcBorders>
              <w:bottom w:val="thinThickSmallGap" w:sz="24" w:space="0" w:color="auto"/>
            </w:tcBorders>
            <w:shd w:val="clear" w:color="auto" w:fill="auto"/>
          </w:tcPr>
          <w:p w14:paraId="2AE39929"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3.30</w:t>
            </w:r>
          </w:p>
        </w:tc>
        <w:tc>
          <w:tcPr>
            <w:tcW w:w="465" w:type="pct"/>
            <w:tcBorders>
              <w:bottom w:val="thinThickSmallGap" w:sz="24" w:space="0" w:color="auto"/>
            </w:tcBorders>
            <w:shd w:val="clear" w:color="auto" w:fill="auto"/>
          </w:tcPr>
          <w:p w14:paraId="787775C2" w14:textId="77777777" w:rsidR="00915471" w:rsidRPr="00047AD1" w:rsidRDefault="00915471" w:rsidP="00B00B26">
            <w:pPr>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0.812</w:t>
            </w:r>
          </w:p>
        </w:tc>
      </w:tr>
    </w:tbl>
    <w:p w14:paraId="4B07E35E" w14:textId="77777777" w:rsidR="00915471" w:rsidRPr="00047AD1" w:rsidRDefault="00915471" w:rsidP="00B00B26">
      <w:pPr>
        <w:autoSpaceDE w:val="0"/>
        <w:autoSpaceDN w:val="0"/>
        <w:adjustRightInd w:val="0"/>
        <w:spacing w:before="60" w:after="60" w:line="280" w:lineRule="atLeast"/>
        <w:rPr>
          <w:rFonts w:ascii="Georgia" w:hAnsi="Georgia" w:cs="Times New Roman"/>
          <w:bCs/>
        </w:rPr>
      </w:pPr>
      <w:r w:rsidRPr="00047AD1">
        <w:rPr>
          <w:rFonts w:ascii="Georgia" w:hAnsi="Georgia" w:cs="Times New Roman"/>
          <w:b/>
        </w:rPr>
        <w:t>Note</w:t>
      </w:r>
      <w:r w:rsidRPr="00047AD1">
        <w:rPr>
          <w:rFonts w:ascii="Georgia" w:hAnsi="Georgia" w:cs="Times New Roman"/>
          <w:bCs/>
        </w:rPr>
        <w:t>:Highly Utilised (HU); Fairly Utilised (FU); Poorly Utilised (PU); Not Utilised (NU)</w:t>
      </w:r>
    </w:p>
    <w:p w14:paraId="0C24F478" w14:textId="77777777" w:rsidR="000662F1" w:rsidRPr="00047AD1" w:rsidRDefault="000662F1" w:rsidP="00B00B26">
      <w:pPr>
        <w:spacing w:before="60" w:after="60" w:line="280" w:lineRule="atLeast"/>
        <w:jc w:val="both"/>
        <w:rPr>
          <w:rFonts w:ascii="Georgia" w:hAnsi="Georgia" w:cs="Times New Roman"/>
        </w:rPr>
      </w:pPr>
    </w:p>
    <w:p w14:paraId="1F5C4D3E" w14:textId="77777777" w:rsidR="000662F1" w:rsidRPr="00047AD1" w:rsidRDefault="000662F1" w:rsidP="000662F1">
      <w:pPr>
        <w:spacing w:before="60" w:after="60" w:line="280" w:lineRule="atLeast"/>
        <w:jc w:val="both"/>
        <w:rPr>
          <w:rFonts w:ascii="Georgia" w:hAnsi="Georgia" w:cs="Times New Roman"/>
        </w:rPr>
        <w:sectPr w:rsidR="000662F1" w:rsidRPr="00047AD1" w:rsidSect="00511503">
          <w:type w:val="continuous"/>
          <w:pgSz w:w="12240" w:h="15840"/>
          <w:pgMar w:top="1440" w:right="1440" w:bottom="1440" w:left="1440" w:header="720" w:footer="720" w:gutter="0"/>
          <w:cols w:sep="1" w:space="720"/>
          <w:docGrid w:linePitch="360"/>
        </w:sectPr>
      </w:pPr>
    </w:p>
    <w:p w14:paraId="2265ECA6" w14:textId="64C93BBE" w:rsidR="000662F1" w:rsidRPr="00047AD1" w:rsidRDefault="00915471" w:rsidP="00182EDE">
      <w:pPr>
        <w:spacing w:before="60" w:after="60" w:line="280" w:lineRule="atLeast"/>
        <w:ind w:firstLine="567"/>
        <w:jc w:val="both"/>
        <w:rPr>
          <w:rFonts w:ascii="Georgia" w:hAnsi="Georgia" w:cs="Times New Roman"/>
        </w:rPr>
      </w:pPr>
      <w:r w:rsidRPr="00047AD1">
        <w:rPr>
          <w:rFonts w:ascii="Georgia" w:hAnsi="Georgia" w:cs="Times New Roman"/>
        </w:rPr>
        <w:t xml:space="preserve">Table </w:t>
      </w:r>
      <w:r w:rsidRPr="00047AD1">
        <w:rPr>
          <w:rFonts w:ascii="Georgia" w:hAnsi="Georgia" w:cs="Times New Roman"/>
          <w:bCs/>
        </w:rPr>
        <w:t>2</w:t>
      </w:r>
      <w:r w:rsidRPr="00047AD1">
        <w:rPr>
          <w:rFonts w:ascii="Georgia" w:hAnsi="Georgia" w:cs="Times New Roman"/>
        </w:rPr>
        <w:t xml:space="preserve"> reveals that 74.2% of the respondents reported that questioning method was highly utilised (</w:t>
      </w:r>
      <w:r w:rsidRPr="00047AD1">
        <w:rPr>
          <w:rFonts w:ascii="Georgia" w:hAnsi="Georgia" w:cs="Times New Roman"/>
        </w:rPr>
        <w:object w:dxaOrig="285" w:dyaOrig="315" w14:anchorId="101B7DBA">
          <v:shape id="_x0000_i1027" type="#_x0000_t75" style="width:14.2pt;height:15.8pt" o:ole="">
            <v:imagedata r:id="rId26" o:title=""/>
          </v:shape>
          <o:OLEObject Type="Embed" ProgID="Equation.3" ShapeID="_x0000_i1027" DrawAspect="Content" ObjectID="_1768457083" r:id="rId27"/>
        </w:object>
      </w:r>
      <w:r w:rsidRPr="00047AD1">
        <w:rPr>
          <w:rFonts w:ascii="Georgia" w:hAnsi="Georgia" w:cs="Times New Roman"/>
        </w:rPr>
        <w:t>=3.69) and 46.5% of the respondents was of the opinion that demonstration was highly utilised (</w:t>
      </w:r>
      <w:r w:rsidRPr="00047AD1">
        <w:rPr>
          <w:rFonts w:ascii="Georgia" w:hAnsi="Georgia" w:cs="Times New Roman"/>
        </w:rPr>
        <w:object w:dxaOrig="285" w:dyaOrig="315" w14:anchorId="09B2FADA">
          <v:shape id="_x0000_i1028" type="#_x0000_t75" style="width:14.2pt;height:15.8pt" o:ole="">
            <v:imagedata r:id="rId26" o:title=""/>
          </v:shape>
          <o:OLEObject Type="Embed" ProgID="Equation.3" ShapeID="_x0000_i1028" DrawAspect="Content" ObjectID="_1768457084" r:id="rId28"/>
        </w:object>
      </w:r>
      <w:r w:rsidRPr="00047AD1">
        <w:rPr>
          <w:rFonts w:ascii="Georgia" w:hAnsi="Georgia" w:cs="Times New Roman"/>
        </w:rPr>
        <w:t xml:space="preserve">=3.39). The finding of this study reported that 44.4% of the respondents agreed that </w:t>
      </w:r>
      <w:r w:rsidRPr="00047AD1">
        <w:rPr>
          <w:rFonts w:ascii="Georgia" w:hAnsi="Georgia" w:cs="Times New Roman"/>
        </w:rPr>
        <w:t>discovery was fairly utilised (</w:t>
      </w:r>
      <w:r w:rsidRPr="00047AD1">
        <w:rPr>
          <w:rFonts w:ascii="Georgia" w:hAnsi="Georgia" w:cs="Times New Roman"/>
        </w:rPr>
        <w:object w:dxaOrig="285" w:dyaOrig="315" w14:anchorId="324E2C1A">
          <v:shape id="_x0000_i1029" type="#_x0000_t75" style="width:14.2pt;height:15.8pt" o:ole="">
            <v:imagedata r:id="rId26" o:title=""/>
          </v:shape>
          <o:OLEObject Type="Embed" ProgID="Equation.3" ShapeID="_x0000_i1029" DrawAspect="Content" ObjectID="_1768457085" r:id="rId29"/>
        </w:object>
      </w:r>
      <w:r w:rsidRPr="00047AD1">
        <w:rPr>
          <w:rFonts w:ascii="Georgia" w:hAnsi="Georgia" w:cs="Times New Roman"/>
        </w:rPr>
        <w:t>=3.04); 54.0% of the respondents confirmed that discussion was highly utilised (</w:t>
      </w:r>
      <w:r w:rsidRPr="00047AD1">
        <w:rPr>
          <w:rFonts w:ascii="Georgia" w:hAnsi="Georgia" w:cs="Times New Roman"/>
        </w:rPr>
        <w:object w:dxaOrig="285" w:dyaOrig="315" w14:anchorId="7BFEB00B">
          <v:shape id="_x0000_i1030" type="#_x0000_t75" style="width:14.2pt;height:15.8pt" o:ole="">
            <v:imagedata r:id="rId26" o:title=""/>
          </v:shape>
          <o:OLEObject Type="Embed" ProgID="Equation.3" ShapeID="_x0000_i1030" DrawAspect="Content" ObjectID="_1768457086" r:id="rId30"/>
        </w:object>
      </w:r>
      <w:r w:rsidRPr="00047AD1">
        <w:rPr>
          <w:rFonts w:ascii="Georgia" w:hAnsi="Georgia" w:cs="Times New Roman"/>
        </w:rPr>
        <w:t>=3.43); 50.5% of the respondents reported that role play was fairly utilised (</w:t>
      </w:r>
      <w:r w:rsidRPr="00047AD1">
        <w:rPr>
          <w:rFonts w:ascii="Georgia" w:hAnsi="Georgia" w:cs="Times New Roman"/>
        </w:rPr>
        <w:object w:dxaOrig="285" w:dyaOrig="315" w14:anchorId="74B48496">
          <v:shape id="_x0000_i1031" type="#_x0000_t75" style="width:14.2pt;height:15.8pt" o:ole="">
            <v:imagedata r:id="rId26" o:title=""/>
          </v:shape>
          <o:OLEObject Type="Embed" ProgID="Equation.3" ShapeID="_x0000_i1031" DrawAspect="Content" ObjectID="_1768457087" r:id="rId31"/>
        </w:object>
      </w:r>
      <w:r w:rsidRPr="00047AD1">
        <w:rPr>
          <w:rFonts w:ascii="Georgia" w:hAnsi="Georgia" w:cs="Times New Roman"/>
        </w:rPr>
        <w:t>=3.06) while 51.5 of the respondents had degree view that peer teaching was fairly utilised (</w:t>
      </w:r>
      <w:r w:rsidRPr="00047AD1">
        <w:rPr>
          <w:rFonts w:ascii="Georgia" w:hAnsi="Georgia" w:cs="Times New Roman"/>
        </w:rPr>
        <w:object w:dxaOrig="285" w:dyaOrig="315" w14:anchorId="4C4F7297">
          <v:shape id="_x0000_i1032" type="#_x0000_t75" style="width:14.2pt;height:15.8pt" o:ole="">
            <v:imagedata r:id="rId26" o:title=""/>
          </v:shape>
          <o:OLEObject Type="Embed" ProgID="Equation.3" ShapeID="_x0000_i1032" DrawAspect="Content" ObjectID="_1768457088" r:id="rId32"/>
        </w:object>
      </w:r>
      <w:r w:rsidRPr="00047AD1">
        <w:rPr>
          <w:rFonts w:ascii="Georgia" w:hAnsi="Georgia" w:cs="Times New Roman"/>
        </w:rPr>
        <w:t xml:space="preserve">=3.10). </w:t>
      </w:r>
      <w:r w:rsidRPr="00047AD1">
        <w:rPr>
          <w:rFonts w:ascii="Georgia" w:hAnsi="Georgia" w:cs="Times New Roman"/>
        </w:rPr>
        <w:lastRenderedPageBreak/>
        <w:t>The finding of this study equally indicates that 48.0% of the participating teachers revealed that problem solving was highly utilised (</w:t>
      </w:r>
      <w:r w:rsidRPr="00047AD1">
        <w:rPr>
          <w:rFonts w:ascii="Georgia" w:hAnsi="Georgia" w:cs="Times New Roman"/>
        </w:rPr>
        <w:object w:dxaOrig="285" w:dyaOrig="315" w14:anchorId="1EEBEDB0">
          <v:shape id="_x0000_i1033" type="#_x0000_t75" style="width:14.2pt;height:15.8pt" o:ole="">
            <v:imagedata r:id="rId26" o:title=""/>
          </v:shape>
          <o:OLEObject Type="Embed" ProgID="Equation.3" ShapeID="_x0000_i1033" DrawAspect="Content" ObjectID="_1768457089" r:id="rId33"/>
        </w:object>
      </w:r>
      <w:r w:rsidRPr="00047AD1">
        <w:rPr>
          <w:rFonts w:ascii="Georgia" w:hAnsi="Georgia" w:cs="Times New Roman"/>
        </w:rPr>
        <w:t xml:space="preserve">=3.30). Based on the results from above table, the </w:t>
      </w:r>
      <w:r w:rsidRPr="00047AD1">
        <w:rPr>
          <w:rFonts w:ascii="Georgia" w:hAnsi="Georgia" w:cs="Times New Roman"/>
          <w:spacing w:val="-2"/>
        </w:rPr>
        <w:t xml:space="preserve">cluster mean </w:t>
      </w:r>
      <w:r w:rsidRPr="00047AD1">
        <w:rPr>
          <w:rFonts w:ascii="Georgia" w:hAnsi="Georgia" w:cs="Times New Roman"/>
          <w:spacing w:val="-3"/>
        </w:rPr>
        <w:t xml:space="preserve">of items </w:t>
      </w:r>
      <w:r w:rsidRPr="00047AD1">
        <w:rPr>
          <w:rFonts w:ascii="Georgia" w:hAnsi="Georgia" w:cs="Times New Roman"/>
          <w:spacing w:val="-2"/>
        </w:rPr>
        <w:t xml:space="preserve">was </w:t>
      </w:r>
      <w:r w:rsidRPr="00047AD1">
        <w:rPr>
          <w:rFonts w:ascii="Georgia" w:hAnsi="Georgia" w:cs="Times New Roman"/>
          <w:spacing w:val="-1"/>
        </w:rPr>
        <w:t>accepted</w:t>
      </w:r>
      <w:r w:rsidRPr="00047AD1">
        <w:rPr>
          <w:rFonts w:ascii="Georgia" w:hAnsi="Georgia" w:cs="Times New Roman"/>
        </w:rPr>
        <w:t xml:space="preserve"> as all </w:t>
      </w:r>
      <w:r w:rsidRPr="00047AD1">
        <w:rPr>
          <w:rFonts w:ascii="Georgia" w:hAnsi="Georgia" w:cs="Times New Roman"/>
          <w:spacing w:val="-1"/>
        </w:rPr>
        <w:t xml:space="preserve">rated </w:t>
      </w:r>
      <w:r w:rsidRPr="00047AD1">
        <w:rPr>
          <w:rFonts w:ascii="Georgia" w:hAnsi="Georgia" w:cs="Times New Roman"/>
          <w:spacing w:val="-2"/>
        </w:rPr>
        <w:t xml:space="preserve">above </w:t>
      </w:r>
      <w:r w:rsidRPr="00047AD1">
        <w:rPr>
          <w:rFonts w:ascii="Georgia" w:hAnsi="Georgia" w:cs="Times New Roman"/>
        </w:rPr>
        <w:t xml:space="preserve">3.0 </w:t>
      </w:r>
      <w:r w:rsidRPr="00047AD1">
        <w:rPr>
          <w:rFonts w:ascii="Georgia" w:hAnsi="Georgia" w:cs="Times New Roman"/>
          <w:spacing w:val="-1"/>
        </w:rPr>
        <w:t xml:space="preserve">cut </w:t>
      </w:r>
      <w:r w:rsidRPr="00047AD1">
        <w:rPr>
          <w:rFonts w:ascii="Georgia" w:hAnsi="Georgia" w:cs="Times New Roman"/>
        </w:rPr>
        <w:t>off point. This</w:t>
      </w:r>
      <w:r w:rsidRPr="00047AD1">
        <w:rPr>
          <w:rFonts w:ascii="Georgia" w:hAnsi="Georgia" w:cs="Times New Roman"/>
          <w:spacing w:val="-2"/>
        </w:rPr>
        <w:t xml:space="preserve"> shows that</w:t>
      </w:r>
      <w:r w:rsidRPr="00047AD1">
        <w:rPr>
          <w:rFonts w:ascii="Georgia" w:hAnsi="Georgia" w:cs="Times New Roman"/>
        </w:rPr>
        <w:t xml:space="preserve"> all </w:t>
      </w:r>
      <w:r w:rsidR="00C70827">
        <w:rPr>
          <w:rFonts w:ascii="Georgia" w:hAnsi="Georgia" w:cs="Times New Roman"/>
        </w:rPr>
        <w:t>instructional strategies identified in the table were</w:t>
      </w:r>
      <w:r w:rsidRPr="00047AD1">
        <w:rPr>
          <w:rFonts w:ascii="Georgia" w:hAnsi="Georgia" w:cs="Times New Roman"/>
        </w:rPr>
        <w:t xml:space="preserve"> being used by secondary school </w:t>
      </w:r>
      <w:r w:rsidRPr="00047AD1">
        <w:rPr>
          <w:rFonts w:ascii="Georgia" w:hAnsi="Georgia" w:cs="Times New Roman"/>
          <w:shd w:val="clear" w:color="auto" w:fill="FFFFFF"/>
        </w:rPr>
        <w:t xml:space="preserve">teaching </w:t>
      </w:r>
      <w:r w:rsidRPr="00047AD1">
        <w:rPr>
          <w:rFonts w:ascii="Georgia" w:hAnsi="Georgia" w:cs="Times New Roman"/>
          <w:shd w:val="clear" w:color="auto" w:fill="FFFFFF"/>
        </w:rPr>
        <w:t xml:space="preserve">personnel </w:t>
      </w:r>
      <w:r w:rsidRPr="00047AD1">
        <w:rPr>
          <w:rFonts w:ascii="Georgia" w:hAnsi="Georgia" w:cs="Times New Roman"/>
        </w:rPr>
        <w:t>in Ibadan metropolis, Oyo State.  The result is consistent with findings of Jepketer (2017) who indicated that when student-centred instructional, teacher centred instructional and assessment strategies are strengthened through targeted in-service training, student performance is achieved</w:t>
      </w:r>
      <w:r w:rsidR="000662F1" w:rsidRPr="00047AD1">
        <w:rPr>
          <w:rFonts w:ascii="Georgia" w:hAnsi="Georgia" w:cs="Times New Roman"/>
        </w:rPr>
        <w:t>.</w:t>
      </w:r>
    </w:p>
    <w:p w14:paraId="330BF640" w14:textId="6CF2CDF6" w:rsidR="000662F1" w:rsidRPr="00047AD1" w:rsidRDefault="000662F1" w:rsidP="000662F1">
      <w:pPr>
        <w:spacing w:before="60" w:after="60" w:line="280" w:lineRule="atLeast"/>
        <w:jc w:val="both"/>
        <w:rPr>
          <w:rFonts w:ascii="Georgia" w:hAnsi="Georgia" w:cs="Times New Roman"/>
        </w:rPr>
        <w:sectPr w:rsidR="000662F1" w:rsidRPr="00047AD1" w:rsidSect="00511503">
          <w:type w:val="continuous"/>
          <w:pgSz w:w="12240" w:h="15840"/>
          <w:pgMar w:top="1440" w:right="1440" w:bottom="1440" w:left="1440" w:header="720" w:footer="720" w:gutter="0"/>
          <w:cols w:num="2" w:sep="1" w:space="720"/>
          <w:docGrid w:linePitch="360"/>
        </w:sectPr>
      </w:pPr>
    </w:p>
    <w:p w14:paraId="5463241B" w14:textId="77777777" w:rsidR="00182EDE" w:rsidRDefault="00182EDE" w:rsidP="00312D04">
      <w:pPr>
        <w:pStyle w:val="Heading3"/>
      </w:pPr>
    </w:p>
    <w:p w14:paraId="4125DFE2" w14:textId="4E314CFB" w:rsidR="00915471" w:rsidRPr="00047AD1" w:rsidRDefault="00915471" w:rsidP="00312D04">
      <w:pPr>
        <w:pStyle w:val="Heading3"/>
      </w:pPr>
      <w:r w:rsidRPr="00047AD1">
        <w:t>Hypotheses</w:t>
      </w:r>
    </w:p>
    <w:p w14:paraId="650AA68F" w14:textId="6396F457" w:rsidR="00915471" w:rsidRPr="00047AD1" w:rsidRDefault="00915471" w:rsidP="000662F1">
      <w:pPr>
        <w:tabs>
          <w:tab w:val="left" w:pos="540"/>
        </w:tabs>
        <w:spacing w:before="120" w:after="60" w:line="280" w:lineRule="atLeast"/>
        <w:jc w:val="both"/>
        <w:rPr>
          <w:rFonts w:ascii="Georgia" w:hAnsi="Georgia" w:cs="Times New Roman"/>
        </w:rPr>
      </w:pPr>
      <w:r w:rsidRPr="00047AD1">
        <w:rPr>
          <w:rFonts w:ascii="Georgia" w:hAnsi="Georgia" w:cs="Times New Roman"/>
          <w:b/>
        </w:rPr>
        <w:t xml:space="preserve">Hypothesis 1: </w:t>
      </w:r>
      <w:r w:rsidRPr="00047AD1">
        <w:rPr>
          <w:rFonts w:ascii="Georgia" w:hAnsi="Georgia" w:cs="Times New Roman"/>
        </w:rPr>
        <w:t xml:space="preserve">There is no </w:t>
      </w:r>
      <w:r w:rsidRPr="00047AD1">
        <w:rPr>
          <w:rFonts w:ascii="Georgia" w:hAnsi="Georgia" w:cs="Times New Roman"/>
          <w:bCs/>
        </w:rPr>
        <w:t xml:space="preserve">relative contribution of instructional strategies to service delivery among teaching personnel in secondary schools in </w:t>
      </w:r>
      <w:r w:rsidRPr="00047AD1">
        <w:rPr>
          <w:rFonts w:ascii="Georgia" w:hAnsi="Georgia" w:cs="Times New Roman"/>
        </w:rPr>
        <w:t xml:space="preserve">Ibadan metropolis, Oyo </w:t>
      </w:r>
      <w:r w:rsidR="000662F1" w:rsidRPr="00047AD1">
        <w:rPr>
          <w:rFonts w:ascii="Georgia" w:hAnsi="Georgia" w:cs="Times New Roman"/>
        </w:rPr>
        <w:t>State.</w:t>
      </w:r>
    </w:p>
    <w:p w14:paraId="64A4A466" w14:textId="77777777" w:rsidR="00915471" w:rsidRPr="00047AD1" w:rsidRDefault="00915471" w:rsidP="000662F1">
      <w:pPr>
        <w:spacing w:before="120" w:after="60" w:line="280" w:lineRule="atLeast"/>
        <w:jc w:val="both"/>
        <w:rPr>
          <w:rFonts w:ascii="Georgia" w:hAnsi="Georgia" w:cs="Times New Roman"/>
          <w:b/>
        </w:rPr>
      </w:pPr>
      <w:r w:rsidRPr="00047AD1">
        <w:rPr>
          <w:rFonts w:ascii="Georgia" w:hAnsi="Georgia" w:cs="Times New Roman"/>
          <w:b/>
        </w:rPr>
        <w:t>Table 3: Relative contribution of Instructional Strategies to Service Delivery</w:t>
      </w:r>
    </w:p>
    <w:tbl>
      <w:tblPr>
        <w:tblStyle w:val="TableGrid1"/>
        <w:tblW w:w="9018" w:type="dxa"/>
        <w:tblLayout w:type="fixed"/>
        <w:tblLook w:val="0000" w:firstRow="0" w:lastRow="0" w:firstColumn="0" w:lastColumn="0" w:noHBand="0" w:noVBand="0"/>
      </w:tblPr>
      <w:tblGrid>
        <w:gridCol w:w="2988"/>
        <w:gridCol w:w="1080"/>
        <w:gridCol w:w="1350"/>
        <w:gridCol w:w="1620"/>
        <w:gridCol w:w="1080"/>
        <w:gridCol w:w="900"/>
      </w:tblGrid>
      <w:tr w:rsidR="00915471" w:rsidRPr="00047AD1" w14:paraId="445A2717" w14:textId="77777777" w:rsidTr="004F2E8F">
        <w:tc>
          <w:tcPr>
            <w:tcW w:w="2988" w:type="dxa"/>
            <w:vMerge w:val="restart"/>
          </w:tcPr>
          <w:p w14:paraId="1B43BED7" w14:textId="77777777" w:rsidR="00915471" w:rsidRPr="00047AD1" w:rsidRDefault="00915471" w:rsidP="000662F1">
            <w:pPr>
              <w:autoSpaceDE w:val="0"/>
              <w:autoSpaceDN w:val="0"/>
              <w:adjustRightInd w:val="0"/>
              <w:spacing w:before="60" w:line="240" w:lineRule="atLeast"/>
              <w:ind w:left="650" w:right="60"/>
              <w:rPr>
                <w:rFonts w:ascii="Georgia" w:hAnsi="Georgia" w:cs="Times New Roman"/>
                <w:color w:val="000000"/>
                <w:sz w:val="18"/>
                <w:szCs w:val="18"/>
              </w:rPr>
            </w:pPr>
            <w:r w:rsidRPr="00047AD1">
              <w:rPr>
                <w:rFonts w:ascii="Georgia" w:hAnsi="Georgia" w:cs="Times New Roman"/>
                <w:color w:val="000000"/>
                <w:sz w:val="18"/>
                <w:szCs w:val="18"/>
              </w:rPr>
              <w:t>Model</w:t>
            </w:r>
          </w:p>
        </w:tc>
        <w:tc>
          <w:tcPr>
            <w:tcW w:w="2430" w:type="dxa"/>
            <w:gridSpan w:val="2"/>
          </w:tcPr>
          <w:p w14:paraId="10FCF328"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Unstandardized Coefficients</w:t>
            </w:r>
          </w:p>
        </w:tc>
        <w:tc>
          <w:tcPr>
            <w:tcW w:w="1620" w:type="dxa"/>
          </w:tcPr>
          <w:p w14:paraId="53091016"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Standardized Coefficients</w:t>
            </w:r>
          </w:p>
        </w:tc>
        <w:tc>
          <w:tcPr>
            <w:tcW w:w="1080" w:type="dxa"/>
            <w:vMerge w:val="restart"/>
          </w:tcPr>
          <w:p w14:paraId="1DBAEB92"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T</w:t>
            </w:r>
          </w:p>
        </w:tc>
        <w:tc>
          <w:tcPr>
            <w:tcW w:w="900" w:type="dxa"/>
            <w:vMerge w:val="restart"/>
          </w:tcPr>
          <w:p w14:paraId="26EBEFC5"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Sig.</w:t>
            </w:r>
          </w:p>
        </w:tc>
      </w:tr>
      <w:tr w:rsidR="00915471" w:rsidRPr="00047AD1" w14:paraId="60A5688C" w14:textId="77777777" w:rsidTr="004F2E8F">
        <w:tc>
          <w:tcPr>
            <w:tcW w:w="2988" w:type="dxa"/>
            <w:vMerge/>
          </w:tcPr>
          <w:p w14:paraId="519A84FB" w14:textId="77777777" w:rsidR="00915471" w:rsidRPr="00047AD1" w:rsidRDefault="00915471" w:rsidP="000662F1">
            <w:pPr>
              <w:autoSpaceDE w:val="0"/>
              <w:autoSpaceDN w:val="0"/>
              <w:adjustRightInd w:val="0"/>
              <w:spacing w:before="60" w:line="240" w:lineRule="atLeast"/>
              <w:rPr>
                <w:rFonts w:ascii="Georgia" w:hAnsi="Georgia" w:cs="Times New Roman"/>
                <w:color w:val="000000"/>
                <w:sz w:val="18"/>
                <w:szCs w:val="18"/>
              </w:rPr>
            </w:pPr>
          </w:p>
        </w:tc>
        <w:tc>
          <w:tcPr>
            <w:tcW w:w="1080" w:type="dxa"/>
          </w:tcPr>
          <w:p w14:paraId="2FEC730B"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B</w:t>
            </w:r>
          </w:p>
        </w:tc>
        <w:tc>
          <w:tcPr>
            <w:tcW w:w="1350" w:type="dxa"/>
          </w:tcPr>
          <w:p w14:paraId="1D062904"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Std. Error</w:t>
            </w:r>
          </w:p>
        </w:tc>
        <w:tc>
          <w:tcPr>
            <w:tcW w:w="1620" w:type="dxa"/>
          </w:tcPr>
          <w:p w14:paraId="106044E4" w14:textId="77777777" w:rsidR="00915471" w:rsidRPr="00047AD1" w:rsidRDefault="00915471" w:rsidP="000662F1">
            <w:pPr>
              <w:autoSpaceDE w:val="0"/>
              <w:autoSpaceDN w:val="0"/>
              <w:adjustRightInd w:val="0"/>
              <w:spacing w:before="60" w:line="240" w:lineRule="atLeast"/>
              <w:ind w:left="60" w:right="60"/>
              <w:jc w:val="center"/>
              <w:rPr>
                <w:rFonts w:ascii="Georgia" w:hAnsi="Georgia" w:cs="Times New Roman"/>
                <w:color w:val="000000"/>
                <w:sz w:val="18"/>
                <w:szCs w:val="18"/>
              </w:rPr>
            </w:pPr>
            <w:r w:rsidRPr="00047AD1">
              <w:rPr>
                <w:rFonts w:ascii="Georgia" w:hAnsi="Georgia" w:cs="Times New Roman"/>
                <w:color w:val="000000"/>
                <w:sz w:val="18"/>
                <w:szCs w:val="18"/>
              </w:rPr>
              <w:t>Beta</w:t>
            </w:r>
          </w:p>
        </w:tc>
        <w:tc>
          <w:tcPr>
            <w:tcW w:w="1080" w:type="dxa"/>
            <w:vMerge/>
          </w:tcPr>
          <w:p w14:paraId="583F886A" w14:textId="77777777" w:rsidR="00915471" w:rsidRPr="00047AD1" w:rsidRDefault="00915471" w:rsidP="000662F1">
            <w:pPr>
              <w:autoSpaceDE w:val="0"/>
              <w:autoSpaceDN w:val="0"/>
              <w:adjustRightInd w:val="0"/>
              <w:spacing w:before="60" w:line="240" w:lineRule="atLeast"/>
              <w:rPr>
                <w:rFonts w:ascii="Georgia" w:hAnsi="Georgia" w:cs="Times New Roman"/>
                <w:color w:val="000000"/>
                <w:sz w:val="18"/>
                <w:szCs w:val="18"/>
              </w:rPr>
            </w:pPr>
          </w:p>
        </w:tc>
        <w:tc>
          <w:tcPr>
            <w:tcW w:w="900" w:type="dxa"/>
            <w:vMerge/>
          </w:tcPr>
          <w:p w14:paraId="18611D15" w14:textId="77777777" w:rsidR="00915471" w:rsidRPr="00047AD1" w:rsidRDefault="00915471" w:rsidP="000662F1">
            <w:pPr>
              <w:autoSpaceDE w:val="0"/>
              <w:autoSpaceDN w:val="0"/>
              <w:adjustRightInd w:val="0"/>
              <w:spacing w:before="60" w:line="240" w:lineRule="atLeast"/>
              <w:rPr>
                <w:rFonts w:ascii="Georgia" w:hAnsi="Georgia" w:cs="Times New Roman"/>
                <w:color w:val="000000"/>
                <w:sz w:val="18"/>
                <w:szCs w:val="18"/>
              </w:rPr>
            </w:pPr>
          </w:p>
        </w:tc>
      </w:tr>
      <w:tr w:rsidR="00915471" w:rsidRPr="00047AD1" w14:paraId="688BA601" w14:textId="77777777" w:rsidTr="004F2E8F">
        <w:tc>
          <w:tcPr>
            <w:tcW w:w="2988" w:type="dxa"/>
          </w:tcPr>
          <w:p w14:paraId="44A8AC5C" w14:textId="77777777" w:rsidR="00915471" w:rsidRPr="00047AD1" w:rsidRDefault="00915471" w:rsidP="000662F1">
            <w:pPr>
              <w:autoSpaceDE w:val="0"/>
              <w:autoSpaceDN w:val="0"/>
              <w:adjustRightInd w:val="0"/>
              <w:spacing w:before="60" w:line="240" w:lineRule="atLeast"/>
              <w:ind w:left="60" w:right="60"/>
              <w:rPr>
                <w:rFonts w:ascii="Georgia" w:hAnsi="Georgia" w:cs="Times New Roman"/>
                <w:color w:val="000000"/>
                <w:sz w:val="18"/>
                <w:szCs w:val="18"/>
              </w:rPr>
            </w:pPr>
            <w:r w:rsidRPr="00047AD1">
              <w:rPr>
                <w:rFonts w:ascii="Georgia" w:hAnsi="Georgia" w:cs="Times New Roman"/>
                <w:color w:val="000000"/>
                <w:sz w:val="18"/>
                <w:szCs w:val="18"/>
              </w:rPr>
              <w:t>(Constant)</w:t>
            </w:r>
          </w:p>
        </w:tc>
        <w:tc>
          <w:tcPr>
            <w:tcW w:w="1080" w:type="dxa"/>
          </w:tcPr>
          <w:p w14:paraId="15E915AC"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9.197</w:t>
            </w:r>
          </w:p>
        </w:tc>
        <w:tc>
          <w:tcPr>
            <w:tcW w:w="1350" w:type="dxa"/>
          </w:tcPr>
          <w:p w14:paraId="29F12F91"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1.723</w:t>
            </w:r>
          </w:p>
        </w:tc>
        <w:tc>
          <w:tcPr>
            <w:tcW w:w="1620" w:type="dxa"/>
          </w:tcPr>
          <w:p w14:paraId="24BA9D7A" w14:textId="77777777" w:rsidR="00915471" w:rsidRPr="00047AD1" w:rsidRDefault="00915471" w:rsidP="000662F1">
            <w:pPr>
              <w:autoSpaceDE w:val="0"/>
              <w:autoSpaceDN w:val="0"/>
              <w:adjustRightInd w:val="0"/>
              <w:spacing w:before="60" w:line="240" w:lineRule="atLeast"/>
              <w:rPr>
                <w:rFonts w:ascii="Georgia" w:hAnsi="Georgia" w:cs="Times New Roman"/>
                <w:sz w:val="18"/>
                <w:szCs w:val="18"/>
              </w:rPr>
            </w:pPr>
          </w:p>
        </w:tc>
        <w:tc>
          <w:tcPr>
            <w:tcW w:w="1080" w:type="dxa"/>
          </w:tcPr>
          <w:p w14:paraId="263815F5"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5.338</w:t>
            </w:r>
          </w:p>
        </w:tc>
        <w:tc>
          <w:tcPr>
            <w:tcW w:w="900" w:type="dxa"/>
          </w:tcPr>
          <w:p w14:paraId="50AF1A2A"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.000</w:t>
            </w:r>
          </w:p>
        </w:tc>
      </w:tr>
      <w:tr w:rsidR="00915471" w:rsidRPr="00047AD1" w14:paraId="6B00056E" w14:textId="77777777" w:rsidTr="004F2E8F">
        <w:tc>
          <w:tcPr>
            <w:tcW w:w="2988" w:type="dxa"/>
          </w:tcPr>
          <w:p w14:paraId="506C7204" w14:textId="77777777" w:rsidR="00915471" w:rsidRPr="00047AD1" w:rsidRDefault="00915471" w:rsidP="000662F1">
            <w:pPr>
              <w:autoSpaceDE w:val="0"/>
              <w:autoSpaceDN w:val="0"/>
              <w:adjustRightInd w:val="0"/>
              <w:spacing w:before="60" w:line="240" w:lineRule="atLeast"/>
              <w:ind w:left="60" w:right="60"/>
              <w:rPr>
                <w:rFonts w:ascii="Georgia" w:hAnsi="Georgia" w:cs="Times New Roman"/>
                <w:color w:val="000000"/>
                <w:sz w:val="18"/>
                <w:szCs w:val="18"/>
              </w:rPr>
            </w:pPr>
            <w:r w:rsidRPr="00047AD1">
              <w:rPr>
                <w:rFonts w:ascii="Georgia" w:hAnsi="Georgia" w:cs="Times New Roman"/>
                <w:sz w:val="18"/>
                <w:szCs w:val="18"/>
              </w:rPr>
              <w:t>Questioning</w:t>
            </w:r>
          </w:p>
        </w:tc>
        <w:tc>
          <w:tcPr>
            <w:tcW w:w="1080" w:type="dxa"/>
          </w:tcPr>
          <w:p w14:paraId="6B5EF4B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.885</w:t>
            </w:r>
          </w:p>
        </w:tc>
        <w:tc>
          <w:tcPr>
            <w:tcW w:w="1350" w:type="dxa"/>
          </w:tcPr>
          <w:p w14:paraId="34E00F71"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.402</w:t>
            </w:r>
          </w:p>
        </w:tc>
        <w:tc>
          <w:tcPr>
            <w:tcW w:w="1620" w:type="dxa"/>
          </w:tcPr>
          <w:p w14:paraId="12BD239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.157</w:t>
            </w:r>
          </w:p>
        </w:tc>
        <w:tc>
          <w:tcPr>
            <w:tcW w:w="1080" w:type="dxa"/>
          </w:tcPr>
          <w:p w14:paraId="7D0C1566"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2.203</w:t>
            </w:r>
          </w:p>
        </w:tc>
        <w:tc>
          <w:tcPr>
            <w:tcW w:w="900" w:type="dxa"/>
          </w:tcPr>
          <w:p w14:paraId="539DE250"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.029</w:t>
            </w:r>
          </w:p>
        </w:tc>
      </w:tr>
      <w:tr w:rsidR="00915471" w:rsidRPr="00047AD1" w14:paraId="6C2E25A7" w14:textId="77777777" w:rsidTr="004F2E8F">
        <w:tc>
          <w:tcPr>
            <w:tcW w:w="2988" w:type="dxa"/>
          </w:tcPr>
          <w:p w14:paraId="7ADD3C27" w14:textId="77777777" w:rsidR="00915471" w:rsidRPr="00047AD1" w:rsidRDefault="00915471" w:rsidP="000662F1">
            <w:pPr>
              <w:autoSpaceDE w:val="0"/>
              <w:autoSpaceDN w:val="0"/>
              <w:adjustRightInd w:val="0"/>
              <w:spacing w:before="60" w:line="240" w:lineRule="atLeast"/>
              <w:ind w:left="60" w:right="60"/>
              <w:rPr>
                <w:rFonts w:ascii="Georgia" w:hAnsi="Georgia" w:cs="Times New Roman"/>
                <w:color w:val="000000"/>
                <w:sz w:val="18"/>
                <w:szCs w:val="18"/>
              </w:rPr>
            </w:pPr>
            <w:r w:rsidRPr="00047AD1">
              <w:rPr>
                <w:rFonts w:ascii="Georgia" w:hAnsi="Georgia" w:cs="Times New Roman"/>
                <w:color w:val="000000"/>
                <w:sz w:val="18"/>
                <w:szCs w:val="18"/>
              </w:rPr>
              <w:t xml:space="preserve">Lecture </w:t>
            </w:r>
          </w:p>
        </w:tc>
        <w:tc>
          <w:tcPr>
            <w:tcW w:w="1080" w:type="dxa"/>
          </w:tcPr>
          <w:p w14:paraId="1459934A"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-.106</w:t>
            </w:r>
          </w:p>
        </w:tc>
        <w:tc>
          <w:tcPr>
            <w:tcW w:w="1350" w:type="dxa"/>
          </w:tcPr>
          <w:p w14:paraId="4B743FBF"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.412</w:t>
            </w:r>
          </w:p>
        </w:tc>
        <w:tc>
          <w:tcPr>
            <w:tcW w:w="1620" w:type="dxa"/>
          </w:tcPr>
          <w:p w14:paraId="45BE4F43"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-.021</w:t>
            </w:r>
          </w:p>
        </w:tc>
        <w:tc>
          <w:tcPr>
            <w:tcW w:w="1080" w:type="dxa"/>
          </w:tcPr>
          <w:p w14:paraId="30F3A51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-.258</w:t>
            </w:r>
          </w:p>
        </w:tc>
        <w:tc>
          <w:tcPr>
            <w:tcW w:w="900" w:type="dxa"/>
          </w:tcPr>
          <w:p w14:paraId="0E123955"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.797</w:t>
            </w:r>
          </w:p>
        </w:tc>
      </w:tr>
      <w:tr w:rsidR="00915471" w:rsidRPr="00047AD1" w14:paraId="74CB8C60" w14:textId="77777777" w:rsidTr="004F2E8F">
        <w:tc>
          <w:tcPr>
            <w:tcW w:w="2988" w:type="dxa"/>
          </w:tcPr>
          <w:p w14:paraId="41676537" w14:textId="77777777" w:rsidR="00915471" w:rsidRPr="00047AD1" w:rsidRDefault="00915471" w:rsidP="000662F1">
            <w:pPr>
              <w:autoSpaceDE w:val="0"/>
              <w:autoSpaceDN w:val="0"/>
              <w:adjustRightInd w:val="0"/>
              <w:spacing w:before="60" w:line="240" w:lineRule="atLeast"/>
              <w:ind w:left="60" w:right="60"/>
              <w:rPr>
                <w:rFonts w:ascii="Georgia" w:hAnsi="Georgia" w:cs="Times New Roman"/>
                <w:color w:val="000000"/>
                <w:sz w:val="18"/>
                <w:szCs w:val="18"/>
              </w:rPr>
            </w:pPr>
            <w:r w:rsidRPr="00047AD1">
              <w:rPr>
                <w:rFonts w:ascii="Georgia" w:hAnsi="Georgia" w:cs="Times New Roman"/>
                <w:color w:val="000000"/>
                <w:sz w:val="18"/>
                <w:szCs w:val="18"/>
              </w:rPr>
              <w:t>Peer tutoring</w:t>
            </w:r>
          </w:p>
        </w:tc>
        <w:tc>
          <w:tcPr>
            <w:tcW w:w="1080" w:type="dxa"/>
          </w:tcPr>
          <w:p w14:paraId="36A2B809"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.721</w:t>
            </w:r>
          </w:p>
        </w:tc>
        <w:tc>
          <w:tcPr>
            <w:tcW w:w="1350" w:type="dxa"/>
          </w:tcPr>
          <w:p w14:paraId="1B7B0EEF"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.302</w:t>
            </w:r>
          </w:p>
        </w:tc>
        <w:tc>
          <w:tcPr>
            <w:tcW w:w="1620" w:type="dxa"/>
          </w:tcPr>
          <w:p w14:paraId="5AF89C3F"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.177</w:t>
            </w:r>
          </w:p>
        </w:tc>
        <w:tc>
          <w:tcPr>
            <w:tcW w:w="1080" w:type="dxa"/>
          </w:tcPr>
          <w:p w14:paraId="0E8F0A49"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2.390</w:t>
            </w:r>
          </w:p>
        </w:tc>
        <w:tc>
          <w:tcPr>
            <w:tcW w:w="900" w:type="dxa"/>
          </w:tcPr>
          <w:p w14:paraId="208A4D7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.018</w:t>
            </w:r>
          </w:p>
        </w:tc>
      </w:tr>
      <w:tr w:rsidR="00915471" w:rsidRPr="00047AD1" w14:paraId="1366F87D" w14:textId="77777777" w:rsidTr="004F2E8F">
        <w:tc>
          <w:tcPr>
            <w:tcW w:w="2988" w:type="dxa"/>
          </w:tcPr>
          <w:p w14:paraId="3FD52228" w14:textId="77777777" w:rsidR="00915471" w:rsidRPr="00047AD1" w:rsidRDefault="00915471" w:rsidP="000662F1">
            <w:pPr>
              <w:autoSpaceDE w:val="0"/>
              <w:autoSpaceDN w:val="0"/>
              <w:adjustRightInd w:val="0"/>
              <w:spacing w:before="60" w:line="240" w:lineRule="atLeast"/>
              <w:ind w:left="60" w:right="60"/>
              <w:rPr>
                <w:rFonts w:ascii="Georgia" w:hAnsi="Georgia" w:cs="Times New Roman"/>
                <w:color w:val="000000"/>
                <w:sz w:val="18"/>
                <w:szCs w:val="18"/>
              </w:rPr>
            </w:pPr>
            <w:r w:rsidRPr="00047AD1">
              <w:rPr>
                <w:rFonts w:ascii="Georgia" w:hAnsi="Georgia" w:cs="Times New Roman"/>
                <w:color w:val="000000"/>
                <w:sz w:val="18"/>
                <w:szCs w:val="18"/>
              </w:rPr>
              <w:t xml:space="preserve">Demonstration </w:t>
            </w:r>
          </w:p>
        </w:tc>
        <w:tc>
          <w:tcPr>
            <w:tcW w:w="1080" w:type="dxa"/>
          </w:tcPr>
          <w:p w14:paraId="6E8C25E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1.071</w:t>
            </w:r>
          </w:p>
        </w:tc>
        <w:tc>
          <w:tcPr>
            <w:tcW w:w="1350" w:type="dxa"/>
          </w:tcPr>
          <w:p w14:paraId="11980DA8"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.357</w:t>
            </w:r>
          </w:p>
        </w:tc>
        <w:tc>
          <w:tcPr>
            <w:tcW w:w="1620" w:type="dxa"/>
          </w:tcPr>
          <w:p w14:paraId="1150929E"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.216</w:t>
            </w:r>
          </w:p>
        </w:tc>
        <w:tc>
          <w:tcPr>
            <w:tcW w:w="1080" w:type="dxa"/>
          </w:tcPr>
          <w:p w14:paraId="5B156DCC"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3.002</w:t>
            </w:r>
          </w:p>
        </w:tc>
        <w:tc>
          <w:tcPr>
            <w:tcW w:w="900" w:type="dxa"/>
          </w:tcPr>
          <w:p w14:paraId="60220000" w14:textId="77777777" w:rsidR="00915471" w:rsidRPr="00047AD1" w:rsidRDefault="00915471" w:rsidP="000662F1">
            <w:pPr>
              <w:autoSpaceDE w:val="0"/>
              <w:autoSpaceDN w:val="0"/>
              <w:adjustRightInd w:val="0"/>
              <w:spacing w:before="60" w:line="240" w:lineRule="atLeast"/>
              <w:ind w:left="60" w:right="60"/>
              <w:jc w:val="right"/>
              <w:rPr>
                <w:rFonts w:ascii="Georgia" w:hAnsi="Georgia" w:cs="Times New Roman"/>
                <w:color w:val="000000"/>
                <w:sz w:val="18"/>
                <w:szCs w:val="18"/>
              </w:rPr>
            </w:pPr>
            <w:r w:rsidRPr="00047AD1">
              <w:rPr>
                <w:rFonts w:ascii="Georgia" w:hAnsi="Georgia" w:cs="Times New Roman"/>
                <w:color w:val="000000"/>
                <w:sz w:val="18"/>
                <w:szCs w:val="18"/>
              </w:rPr>
              <w:t>.003</w:t>
            </w:r>
          </w:p>
        </w:tc>
      </w:tr>
    </w:tbl>
    <w:p w14:paraId="7F80E917" w14:textId="77777777" w:rsidR="000662F1" w:rsidRPr="00047AD1" w:rsidRDefault="000662F1" w:rsidP="00B00B26">
      <w:pPr>
        <w:spacing w:before="60" w:after="60" w:line="280" w:lineRule="atLeast"/>
        <w:jc w:val="both"/>
        <w:rPr>
          <w:rFonts w:ascii="Georgia" w:hAnsi="Georgia"/>
        </w:rPr>
      </w:pPr>
    </w:p>
    <w:p w14:paraId="6B829B91" w14:textId="77777777" w:rsidR="000662F1" w:rsidRPr="00047AD1" w:rsidRDefault="000662F1" w:rsidP="00B00B26">
      <w:pPr>
        <w:spacing w:before="60" w:after="60" w:line="280" w:lineRule="atLeast"/>
        <w:jc w:val="both"/>
        <w:rPr>
          <w:rFonts w:ascii="Georgia" w:hAnsi="Georgia"/>
        </w:rPr>
        <w:sectPr w:rsidR="000662F1" w:rsidRPr="00047AD1" w:rsidSect="00511503">
          <w:type w:val="continuous"/>
          <w:pgSz w:w="12240" w:h="15840"/>
          <w:pgMar w:top="1440" w:right="1440" w:bottom="1440" w:left="1440" w:header="720" w:footer="720" w:gutter="0"/>
          <w:cols w:sep="1" w:space="720"/>
          <w:docGrid w:linePitch="360"/>
        </w:sectPr>
      </w:pPr>
    </w:p>
    <w:p w14:paraId="0C9706BC" w14:textId="54C5579E" w:rsidR="000662F1" w:rsidRPr="00047AD1" w:rsidRDefault="00915471" w:rsidP="00B00B26">
      <w:pPr>
        <w:spacing w:before="60" w:after="60" w:line="280" w:lineRule="atLeast"/>
        <w:jc w:val="both"/>
        <w:rPr>
          <w:rFonts w:ascii="Georgia" w:hAnsi="Georgia" w:cs="Times New Roman"/>
        </w:rPr>
        <w:sectPr w:rsidR="000662F1" w:rsidRPr="00047AD1" w:rsidSect="00511503">
          <w:type w:val="continuous"/>
          <w:pgSz w:w="12240" w:h="15840"/>
          <w:pgMar w:top="1440" w:right="1440" w:bottom="1440" w:left="1440" w:header="720" w:footer="720" w:gutter="0"/>
          <w:cols w:num="2" w:sep="1" w:space="720"/>
          <w:docGrid w:linePitch="360"/>
        </w:sectPr>
      </w:pPr>
      <w:r w:rsidRPr="00047AD1">
        <w:rPr>
          <w:rFonts w:ascii="Georgia" w:hAnsi="Georgia"/>
        </w:rPr>
        <w:t>Table 3 indicates relative contribution of each of the independent variables and three of  the independent variables (</w:t>
      </w:r>
      <w:r w:rsidRPr="00047AD1">
        <w:rPr>
          <w:rFonts w:ascii="Georgia" w:hAnsi="Georgia"/>
          <w:bCs/>
        </w:rPr>
        <w:t>questioning, peer tutoring and demonstration</w:t>
      </w:r>
      <w:r w:rsidRPr="00047AD1">
        <w:rPr>
          <w:rFonts w:ascii="Georgia" w:hAnsi="Georgia"/>
        </w:rPr>
        <w:t xml:space="preserve">) are shown to have  significant  contribution (β = 0.16; 0.18; and 0.22; t = 2.20; 2.39 and 3.00 p&lt;0.05) to </w:t>
      </w:r>
      <w:r w:rsidRPr="00047AD1">
        <w:rPr>
          <w:rFonts w:ascii="Georgia" w:hAnsi="Georgia" w:cs="Times New Roman"/>
          <w:bCs/>
        </w:rPr>
        <w:t>teachers’ service delivery in secondary schools</w:t>
      </w:r>
      <w:r w:rsidRPr="00047AD1">
        <w:rPr>
          <w:rFonts w:ascii="Georgia" w:hAnsi="Georgia"/>
          <w:bCs/>
        </w:rPr>
        <w:t xml:space="preserve">. However, lecture strategy </w:t>
      </w:r>
      <w:r w:rsidRPr="00047AD1">
        <w:rPr>
          <w:rFonts w:ascii="Georgia" w:hAnsi="Georgia"/>
        </w:rPr>
        <w:t xml:space="preserve">did not have relative contribution (β = 0.02; t = 0.26; p&gt;0.05) to </w:t>
      </w:r>
      <w:r w:rsidRPr="00047AD1">
        <w:rPr>
          <w:rFonts w:ascii="Georgia" w:hAnsi="Georgia" w:cs="Times New Roman"/>
          <w:bCs/>
        </w:rPr>
        <w:t>service delivery among teaching personnel in secondary schools</w:t>
      </w:r>
      <w:r w:rsidRPr="00047AD1">
        <w:rPr>
          <w:rFonts w:ascii="Georgia" w:hAnsi="Georgia"/>
        </w:rPr>
        <w:t xml:space="preserve"> </w:t>
      </w:r>
      <w:r w:rsidRPr="00047AD1">
        <w:rPr>
          <w:rFonts w:ascii="Georgia" w:hAnsi="Georgia"/>
          <w:bCs/>
        </w:rPr>
        <w:t xml:space="preserve">in Ibadan metropolis of Oyo State. This indicates that questioning, peer tutoring and demonstration strategies </w:t>
      </w:r>
      <w:r w:rsidRPr="00047AD1">
        <w:rPr>
          <w:rFonts w:ascii="Georgia" w:hAnsi="Georgia"/>
          <w:bCs/>
        </w:rPr>
        <w:t xml:space="preserve">were significantly and relatively contributed to </w:t>
      </w:r>
      <w:r w:rsidRPr="00047AD1">
        <w:rPr>
          <w:rFonts w:ascii="Georgia" w:hAnsi="Georgia" w:cs="Times New Roman"/>
          <w:bCs/>
        </w:rPr>
        <w:t>service delivery in secondary schools</w:t>
      </w:r>
      <w:r w:rsidRPr="00047AD1">
        <w:rPr>
          <w:rFonts w:ascii="Georgia" w:hAnsi="Georgia"/>
        </w:rPr>
        <w:t xml:space="preserve"> </w:t>
      </w:r>
      <w:r w:rsidRPr="00047AD1">
        <w:rPr>
          <w:rFonts w:ascii="Georgia" w:hAnsi="Georgia"/>
          <w:bCs/>
        </w:rPr>
        <w:t xml:space="preserve">in Ibadan metropolis of Oyo State. The result of this study supports the finding of </w:t>
      </w:r>
      <w:r w:rsidRPr="00047AD1">
        <w:rPr>
          <w:rFonts w:ascii="Georgia" w:hAnsi="Georgia" w:cs="Times New Roman"/>
        </w:rPr>
        <w:t xml:space="preserve">Essien (2017) who showed </w:t>
      </w:r>
      <w:r w:rsidR="00C70827">
        <w:rPr>
          <w:rFonts w:ascii="Georgia" w:hAnsi="Georgia" w:cs="Times New Roman"/>
        </w:rPr>
        <w:t>a significant relationship between quality methodology, quality instructional materials and academic performances of secondary school</w:t>
      </w:r>
      <w:r w:rsidRPr="00047AD1">
        <w:rPr>
          <w:rFonts w:ascii="Georgia" w:hAnsi="Georgia" w:cs="Times New Roman"/>
        </w:rPr>
        <w:t xml:space="preserve"> students in Social Studies. The finding is similar to submission of Akinwumi and Opadeye (2020) who confirmed that the demonstration strategy had the most significant effect on student academic performance in electrical installations.</w:t>
      </w:r>
    </w:p>
    <w:p w14:paraId="7F2147D4" w14:textId="77777777" w:rsidR="000662F1" w:rsidRPr="00047AD1" w:rsidRDefault="000662F1" w:rsidP="00B00B26">
      <w:pPr>
        <w:spacing w:before="60" w:after="60" w:line="280" w:lineRule="atLeast"/>
        <w:jc w:val="both"/>
        <w:rPr>
          <w:rFonts w:ascii="Georgia" w:hAnsi="Georgia" w:cs="Times New Roman"/>
        </w:rPr>
      </w:pPr>
    </w:p>
    <w:p w14:paraId="1C7AFA1F" w14:textId="77777777" w:rsidR="00182EDE" w:rsidRDefault="00182EDE" w:rsidP="000662F1">
      <w:pPr>
        <w:spacing w:before="120" w:after="60" w:line="280" w:lineRule="atLeast"/>
        <w:jc w:val="both"/>
        <w:rPr>
          <w:rFonts w:ascii="Georgia" w:hAnsi="Georgia" w:cs="Times New Roman"/>
          <w:b/>
        </w:rPr>
      </w:pPr>
    </w:p>
    <w:p w14:paraId="328670BC" w14:textId="77777777" w:rsidR="00182EDE" w:rsidRDefault="00182EDE" w:rsidP="000662F1">
      <w:pPr>
        <w:spacing w:before="120" w:after="60" w:line="280" w:lineRule="atLeast"/>
        <w:jc w:val="both"/>
        <w:rPr>
          <w:rFonts w:ascii="Georgia" w:hAnsi="Georgia" w:cs="Times New Roman"/>
          <w:b/>
        </w:rPr>
      </w:pPr>
    </w:p>
    <w:p w14:paraId="0E155E60" w14:textId="77777777" w:rsidR="00C70827" w:rsidRDefault="00C70827" w:rsidP="000662F1">
      <w:pPr>
        <w:spacing w:before="120" w:after="60" w:line="280" w:lineRule="atLeast"/>
        <w:jc w:val="both"/>
        <w:rPr>
          <w:rFonts w:ascii="Georgia" w:hAnsi="Georgia" w:cs="Times New Roman"/>
          <w:b/>
        </w:rPr>
      </w:pPr>
    </w:p>
    <w:p w14:paraId="5EF32D1C" w14:textId="34DA3740" w:rsidR="00915471" w:rsidRPr="00047AD1" w:rsidRDefault="00915471" w:rsidP="000662F1">
      <w:pPr>
        <w:spacing w:before="120" w:after="60" w:line="280" w:lineRule="atLeast"/>
        <w:jc w:val="both"/>
        <w:rPr>
          <w:rFonts w:ascii="Georgia" w:hAnsi="Georgia" w:cs="Times New Roman"/>
          <w:bCs/>
        </w:rPr>
      </w:pPr>
      <w:r w:rsidRPr="00047AD1">
        <w:rPr>
          <w:rFonts w:ascii="Georgia" w:hAnsi="Georgia" w:cs="Times New Roman"/>
          <w:b/>
        </w:rPr>
        <w:lastRenderedPageBreak/>
        <w:t xml:space="preserve">Hypothesis 2: </w:t>
      </w:r>
      <w:r w:rsidRPr="00047AD1">
        <w:rPr>
          <w:rFonts w:ascii="Georgia" w:hAnsi="Georgia" w:cs="Times New Roman"/>
        </w:rPr>
        <w:t xml:space="preserve">There is no </w:t>
      </w:r>
      <w:r w:rsidRPr="00047AD1">
        <w:rPr>
          <w:rFonts w:ascii="Georgia" w:hAnsi="Georgia" w:cs="Times New Roman"/>
          <w:bCs/>
        </w:rPr>
        <w:t xml:space="preserve">joint contribution of instructional strategies to service delivery among teaching personnel in secondary schools in </w:t>
      </w:r>
      <w:r w:rsidRPr="00047AD1">
        <w:rPr>
          <w:rFonts w:ascii="Georgia" w:hAnsi="Georgia" w:cs="Times New Roman"/>
        </w:rPr>
        <w:t>Ibadan metropolis, Oyo state</w:t>
      </w:r>
    </w:p>
    <w:p w14:paraId="3216762C" w14:textId="77777777" w:rsidR="00915471" w:rsidRPr="00047AD1" w:rsidRDefault="00915471" w:rsidP="000662F1">
      <w:pPr>
        <w:widowControl w:val="0"/>
        <w:autoSpaceDE w:val="0"/>
        <w:autoSpaceDN w:val="0"/>
        <w:adjustRightInd w:val="0"/>
        <w:spacing w:before="120" w:after="60" w:line="280" w:lineRule="atLeast"/>
        <w:ind w:left="139"/>
        <w:jc w:val="both"/>
        <w:rPr>
          <w:rFonts w:ascii="Georgia" w:hAnsi="Georgia" w:cs="Times New Roman"/>
          <w:b/>
        </w:rPr>
      </w:pPr>
      <w:r w:rsidRPr="00047AD1">
        <w:rPr>
          <w:rFonts w:ascii="Georgia" w:hAnsi="Georgia" w:cs="Times New Roman"/>
          <w:b/>
        </w:rPr>
        <w:t>Table 4: Joint Contribution of Instructional Strategies to Teacher’ Service Delivery</w:t>
      </w:r>
    </w:p>
    <w:tbl>
      <w:tblPr>
        <w:tblStyle w:val="LightShading"/>
        <w:tblW w:w="9109" w:type="dxa"/>
        <w:tblLayout w:type="fixed"/>
        <w:tblLook w:val="04A0" w:firstRow="1" w:lastRow="0" w:firstColumn="1" w:lastColumn="0" w:noHBand="0" w:noVBand="1"/>
      </w:tblPr>
      <w:tblGrid>
        <w:gridCol w:w="2880"/>
        <w:gridCol w:w="1458"/>
        <w:gridCol w:w="1260"/>
        <w:gridCol w:w="720"/>
        <w:gridCol w:w="1080"/>
        <w:gridCol w:w="900"/>
        <w:gridCol w:w="811"/>
      </w:tblGrid>
      <w:tr w:rsidR="00915471" w:rsidRPr="00047AD1" w14:paraId="28444B18" w14:textId="77777777" w:rsidTr="004F2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22C03826" w14:textId="77777777" w:rsidR="00915471" w:rsidRPr="00047AD1" w:rsidRDefault="00915471" w:rsidP="00B00B26">
            <w:pPr>
              <w:spacing w:before="60" w:after="60" w:line="280" w:lineRule="atLeast"/>
              <w:contextualSpacing/>
              <w:jc w:val="center"/>
              <w:rPr>
                <w:rFonts w:ascii="Georgia" w:hAnsi="Georgia" w:cs="Times New Roman"/>
                <w:b w:val="0"/>
                <w:bCs w:val="0"/>
                <w:sz w:val="18"/>
                <w:szCs w:val="18"/>
                <w:lang w:val="en-GB"/>
              </w:rPr>
            </w:pPr>
            <w:r w:rsidRPr="00047AD1">
              <w:rPr>
                <w:rFonts w:ascii="Georgia" w:hAnsi="Georgia" w:cs="Times New Roman"/>
                <w:b w:val="0"/>
                <w:bCs w:val="0"/>
                <w:sz w:val="18"/>
                <w:szCs w:val="18"/>
                <w:lang w:val="en-GB"/>
              </w:rPr>
              <w:t>REGRESSION</w:t>
            </w:r>
          </w:p>
        </w:tc>
        <w:tc>
          <w:tcPr>
            <w:tcW w:w="6229" w:type="dxa"/>
            <w:gridSpan w:val="6"/>
            <w:shd w:val="clear" w:color="auto" w:fill="auto"/>
          </w:tcPr>
          <w:p w14:paraId="4336CC31" w14:textId="77777777" w:rsidR="00915471" w:rsidRPr="00047AD1" w:rsidRDefault="00915471" w:rsidP="00B00B26">
            <w:pPr>
              <w:spacing w:before="60" w:after="60" w:line="280" w:lineRule="atLeast"/>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Times New Roman"/>
                <w:b w:val="0"/>
                <w:bCs w:val="0"/>
                <w:sz w:val="18"/>
                <w:szCs w:val="18"/>
                <w:lang w:val="en-GB"/>
              </w:rPr>
            </w:pPr>
            <w:r w:rsidRPr="00047AD1">
              <w:rPr>
                <w:rFonts w:ascii="Georgia" w:hAnsi="Georgia" w:cs="Times New Roman"/>
                <w:b w:val="0"/>
                <w:bCs w:val="0"/>
                <w:sz w:val="18"/>
                <w:szCs w:val="18"/>
                <w:lang w:val="en-GB"/>
              </w:rPr>
              <w:t>ANOVA</w:t>
            </w:r>
            <w:r w:rsidRPr="00047AD1">
              <w:rPr>
                <w:rFonts w:ascii="Georgia" w:hAnsi="Georgia" w:cs="Times New Roman"/>
                <w:b w:val="0"/>
                <w:bCs w:val="0"/>
                <w:sz w:val="18"/>
                <w:szCs w:val="18"/>
                <w:vertAlign w:val="superscript"/>
                <w:lang w:val="en-GB"/>
              </w:rPr>
              <w:t>a</w:t>
            </w:r>
          </w:p>
        </w:tc>
      </w:tr>
      <w:tr w:rsidR="00915471" w:rsidRPr="00047AD1" w14:paraId="01E8AF8E"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auto"/>
          </w:tcPr>
          <w:p w14:paraId="5F01A2A5" w14:textId="77777777" w:rsidR="00915471" w:rsidRPr="00047AD1" w:rsidRDefault="00915471" w:rsidP="00B00B26">
            <w:pPr>
              <w:spacing w:before="60" w:after="60" w:line="280" w:lineRule="atLeast"/>
              <w:contextualSpacing/>
              <w:jc w:val="center"/>
              <w:rPr>
                <w:rFonts w:ascii="Georgia" w:hAnsi="Georgia" w:cs="Times New Roman"/>
                <w:bCs w:val="0"/>
                <w:sz w:val="18"/>
                <w:szCs w:val="18"/>
                <w:lang w:val="en-GB"/>
              </w:rPr>
            </w:pPr>
            <w:r w:rsidRPr="00047AD1">
              <w:rPr>
                <w:rFonts w:ascii="Georgia" w:hAnsi="Georgia" w:cs="Times New Roman"/>
                <w:bCs w:val="0"/>
                <w:sz w:val="18"/>
                <w:szCs w:val="18"/>
                <w:lang w:val="en-GB"/>
              </w:rPr>
              <w:t>Model</w:t>
            </w:r>
          </w:p>
        </w:tc>
        <w:tc>
          <w:tcPr>
            <w:tcW w:w="1458" w:type="dxa"/>
            <w:shd w:val="clear" w:color="auto" w:fill="auto"/>
          </w:tcPr>
          <w:p w14:paraId="5CC9865B" w14:textId="77777777" w:rsidR="00915471" w:rsidRPr="00047AD1" w:rsidRDefault="00915471" w:rsidP="00B00B26">
            <w:pPr>
              <w:spacing w:before="60" w:after="60" w:line="280" w:lineRule="atLeast"/>
              <w:contextualSpacing/>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p>
        </w:tc>
        <w:tc>
          <w:tcPr>
            <w:tcW w:w="1260" w:type="dxa"/>
            <w:shd w:val="clear" w:color="auto" w:fill="auto"/>
          </w:tcPr>
          <w:p w14:paraId="3A3438E9" w14:textId="77777777" w:rsidR="00915471" w:rsidRPr="00047AD1" w:rsidRDefault="00915471" w:rsidP="00B00B26">
            <w:pPr>
              <w:autoSpaceDE w:val="0"/>
              <w:autoSpaceDN w:val="0"/>
              <w:adjustRightInd w:val="0"/>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r w:rsidRPr="00047AD1">
              <w:rPr>
                <w:rFonts w:ascii="Georgia" w:hAnsi="Georgia" w:cs="Times New Roman"/>
                <w:b/>
                <w:bCs/>
                <w:sz w:val="18"/>
                <w:szCs w:val="18"/>
                <w:lang w:val="en-GB"/>
              </w:rPr>
              <w:t>Sum of Squares</w:t>
            </w:r>
          </w:p>
        </w:tc>
        <w:tc>
          <w:tcPr>
            <w:tcW w:w="720" w:type="dxa"/>
            <w:shd w:val="clear" w:color="auto" w:fill="auto"/>
          </w:tcPr>
          <w:p w14:paraId="0078130C" w14:textId="77777777" w:rsidR="00915471" w:rsidRPr="00047AD1" w:rsidRDefault="00915471" w:rsidP="00B00B26">
            <w:pPr>
              <w:autoSpaceDE w:val="0"/>
              <w:autoSpaceDN w:val="0"/>
              <w:adjustRightInd w:val="0"/>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r w:rsidRPr="00047AD1">
              <w:rPr>
                <w:rFonts w:ascii="Georgia" w:hAnsi="Georgia" w:cs="Times New Roman"/>
                <w:b/>
                <w:bCs/>
                <w:sz w:val="18"/>
                <w:szCs w:val="18"/>
                <w:lang w:val="en-GB"/>
              </w:rPr>
              <w:t>Df</w:t>
            </w:r>
          </w:p>
        </w:tc>
        <w:tc>
          <w:tcPr>
            <w:tcW w:w="1080" w:type="dxa"/>
            <w:shd w:val="clear" w:color="auto" w:fill="auto"/>
          </w:tcPr>
          <w:p w14:paraId="197F6304" w14:textId="77777777" w:rsidR="00915471" w:rsidRPr="00047AD1" w:rsidRDefault="00915471" w:rsidP="00B00B26">
            <w:pPr>
              <w:autoSpaceDE w:val="0"/>
              <w:autoSpaceDN w:val="0"/>
              <w:adjustRightInd w:val="0"/>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r w:rsidRPr="00047AD1">
              <w:rPr>
                <w:rFonts w:ascii="Georgia" w:hAnsi="Georgia" w:cs="Times New Roman"/>
                <w:b/>
                <w:bCs/>
                <w:sz w:val="18"/>
                <w:szCs w:val="18"/>
                <w:lang w:val="en-GB"/>
              </w:rPr>
              <w:t>Mean Square</w:t>
            </w:r>
          </w:p>
        </w:tc>
        <w:tc>
          <w:tcPr>
            <w:tcW w:w="900" w:type="dxa"/>
            <w:shd w:val="clear" w:color="auto" w:fill="auto"/>
          </w:tcPr>
          <w:p w14:paraId="47065803"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r w:rsidRPr="00047AD1">
              <w:rPr>
                <w:rFonts w:ascii="Georgia" w:hAnsi="Georgia" w:cs="Times New Roman"/>
                <w:b/>
                <w:bCs/>
                <w:sz w:val="18"/>
                <w:szCs w:val="18"/>
                <w:lang w:val="en-GB"/>
              </w:rPr>
              <w:t>F</w:t>
            </w:r>
          </w:p>
        </w:tc>
        <w:tc>
          <w:tcPr>
            <w:tcW w:w="811" w:type="dxa"/>
            <w:shd w:val="clear" w:color="auto" w:fill="auto"/>
          </w:tcPr>
          <w:p w14:paraId="596B3BF9" w14:textId="77777777" w:rsidR="00915471" w:rsidRPr="00047AD1" w:rsidRDefault="00915471" w:rsidP="00B00B26">
            <w:pPr>
              <w:spacing w:before="60" w:after="60" w:line="280" w:lineRule="atLeast"/>
              <w:jc w:val="center"/>
              <w:cnfStyle w:val="000000100000" w:firstRow="0" w:lastRow="0" w:firstColumn="0" w:lastColumn="0" w:oddVBand="0" w:evenVBand="0" w:oddHBand="1" w:evenHBand="0" w:firstRowFirstColumn="0" w:firstRowLastColumn="0" w:lastRowFirstColumn="0" w:lastRowLastColumn="0"/>
              <w:rPr>
                <w:rFonts w:ascii="Georgia" w:hAnsi="Georgia" w:cs="Times New Roman"/>
                <w:b/>
                <w:bCs/>
                <w:sz w:val="18"/>
                <w:szCs w:val="18"/>
                <w:lang w:val="en-GB"/>
              </w:rPr>
            </w:pPr>
            <w:r w:rsidRPr="00047AD1">
              <w:rPr>
                <w:rFonts w:ascii="Georgia" w:hAnsi="Georgia" w:cs="Times New Roman"/>
                <w:b/>
                <w:bCs/>
                <w:sz w:val="18"/>
                <w:szCs w:val="18"/>
                <w:lang w:val="en-GB"/>
              </w:rPr>
              <w:t>Sig.</w:t>
            </w:r>
          </w:p>
        </w:tc>
      </w:tr>
      <w:tr w:rsidR="00915471" w:rsidRPr="00047AD1" w14:paraId="460BF160" w14:textId="77777777" w:rsidTr="004F2E8F">
        <w:tc>
          <w:tcPr>
            <w:cnfStyle w:val="001000000000" w:firstRow="0" w:lastRow="0" w:firstColumn="1" w:lastColumn="0" w:oddVBand="0" w:evenVBand="0" w:oddHBand="0" w:evenHBand="0" w:firstRowFirstColumn="0" w:firstRowLastColumn="0" w:lastRowFirstColumn="0" w:lastRowLastColumn="0"/>
            <w:tcW w:w="2880" w:type="dxa"/>
            <w:vMerge w:val="restart"/>
            <w:shd w:val="clear" w:color="auto" w:fill="auto"/>
          </w:tcPr>
          <w:p w14:paraId="56A383DF" w14:textId="77777777" w:rsidR="00915471" w:rsidRPr="00047AD1" w:rsidRDefault="00915471" w:rsidP="00B00B26">
            <w:pPr>
              <w:autoSpaceDE w:val="0"/>
              <w:autoSpaceDN w:val="0"/>
              <w:adjustRightInd w:val="0"/>
              <w:spacing w:before="60" w:after="60" w:line="280" w:lineRule="atLeast"/>
              <w:jc w:val="both"/>
              <w:rPr>
                <w:rFonts w:ascii="Georgia" w:hAnsi="Georgia" w:cs="Times New Roman"/>
                <w:b w:val="0"/>
                <w:bCs w:val="0"/>
                <w:sz w:val="18"/>
                <w:szCs w:val="18"/>
                <w:lang w:val="en-GB"/>
              </w:rPr>
            </w:pPr>
            <w:r w:rsidRPr="00047AD1">
              <w:rPr>
                <w:rFonts w:ascii="Georgia" w:hAnsi="Georgia" w:cs="Times New Roman"/>
                <w:b w:val="0"/>
                <w:bCs w:val="0"/>
                <w:sz w:val="18"/>
                <w:szCs w:val="18"/>
                <w:lang w:val="en-GB"/>
              </w:rPr>
              <w:t>R = .488</w:t>
            </w:r>
          </w:p>
          <w:p w14:paraId="5A06DF13" w14:textId="77777777" w:rsidR="00915471" w:rsidRPr="00047AD1" w:rsidRDefault="00915471" w:rsidP="00B00B26">
            <w:pPr>
              <w:autoSpaceDE w:val="0"/>
              <w:autoSpaceDN w:val="0"/>
              <w:adjustRightInd w:val="0"/>
              <w:spacing w:before="60" w:after="60" w:line="280" w:lineRule="atLeast"/>
              <w:jc w:val="both"/>
              <w:rPr>
                <w:rFonts w:ascii="Georgia" w:hAnsi="Georgia" w:cs="Times New Roman"/>
                <w:b w:val="0"/>
                <w:bCs w:val="0"/>
                <w:sz w:val="18"/>
                <w:szCs w:val="18"/>
                <w:lang w:val="en-GB"/>
              </w:rPr>
            </w:pPr>
            <w:r w:rsidRPr="00047AD1">
              <w:rPr>
                <w:rFonts w:ascii="Georgia" w:hAnsi="Georgia" w:cs="Times New Roman"/>
                <w:b w:val="0"/>
                <w:bCs w:val="0"/>
                <w:sz w:val="18"/>
                <w:szCs w:val="18"/>
                <w:lang w:val="en-GB"/>
              </w:rPr>
              <w:t>R Square =.238</w:t>
            </w:r>
          </w:p>
          <w:p w14:paraId="54A8BD4F" w14:textId="77777777" w:rsidR="00915471" w:rsidRPr="00047AD1" w:rsidRDefault="00915471" w:rsidP="00B00B26">
            <w:pPr>
              <w:spacing w:before="60" w:after="60" w:line="280" w:lineRule="atLeast"/>
              <w:contextualSpacing/>
              <w:jc w:val="both"/>
              <w:rPr>
                <w:rFonts w:ascii="Georgia" w:hAnsi="Georgia" w:cs="Times New Roman"/>
                <w:b w:val="0"/>
                <w:bCs w:val="0"/>
                <w:sz w:val="18"/>
                <w:szCs w:val="18"/>
                <w:lang w:val="en-GB"/>
              </w:rPr>
            </w:pPr>
            <w:r w:rsidRPr="00047AD1">
              <w:rPr>
                <w:rFonts w:ascii="Georgia" w:hAnsi="Georgia" w:cs="Times New Roman"/>
                <w:b w:val="0"/>
                <w:bCs w:val="0"/>
                <w:sz w:val="18"/>
                <w:szCs w:val="18"/>
                <w:lang w:val="en-GB"/>
              </w:rPr>
              <w:t>Adjusted R Square =-.210</w:t>
            </w:r>
          </w:p>
        </w:tc>
        <w:tc>
          <w:tcPr>
            <w:tcW w:w="1458" w:type="dxa"/>
            <w:shd w:val="clear" w:color="auto" w:fill="auto"/>
          </w:tcPr>
          <w:p w14:paraId="68735EA2" w14:textId="77777777" w:rsidR="00915471" w:rsidRPr="00047AD1" w:rsidRDefault="00915471" w:rsidP="00B00B26">
            <w:pPr>
              <w:spacing w:before="60" w:after="60" w:line="280" w:lineRule="atLeast"/>
              <w:contextualSpacing/>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Regression</w:t>
            </w:r>
          </w:p>
        </w:tc>
        <w:tc>
          <w:tcPr>
            <w:tcW w:w="1260" w:type="dxa"/>
            <w:shd w:val="clear" w:color="auto" w:fill="auto"/>
          </w:tcPr>
          <w:p w14:paraId="2D024C03"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645.573</w:t>
            </w:r>
          </w:p>
        </w:tc>
        <w:tc>
          <w:tcPr>
            <w:tcW w:w="720" w:type="dxa"/>
            <w:shd w:val="clear" w:color="auto" w:fill="auto"/>
          </w:tcPr>
          <w:p w14:paraId="4C2ADCCA"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4</w:t>
            </w:r>
          </w:p>
        </w:tc>
        <w:tc>
          <w:tcPr>
            <w:tcW w:w="1080" w:type="dxa"/>
            <w:shd w:val="clear" w:color="auto" w:fill="auto"/>
          </w:tcPr>
          <w:p w14:paraId="23651916"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92.225</w:t>
            </w:r>
          </w:p>
        </w:tc>
        <w:tc>
          <w:tcPr>
            <w:tcW w:w="900" w:type="dxa"/>
            <w:shd w:val="clear" w:color="auto" w:fill="auto"/>
          </w:tcPr>
          <w:p w14:paraId="78802373"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8.468</w:t>
            </w:r>
          </w:p>
        </w:tc>
        <w:tc>
          <w:tcPr>
            <w:tcW w:w="811" w:type="dxa"/>
            <w:shd w:val="clear" w:color="auto" w:fill="auto"/>
          </w:tcPr>
          <w:p w14:paraId="66DCF766"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.000</w:t>
            </w:r>
          </w:p>
        </w:tc>
      </w:tr>
      <w:tr w:rsidR="00915471" w:rsidRPr="00047AD1" w14:paraId="0E4686EC" w14:textId="77777777" w:rsidTr="004F2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Merge/>
            <w:shd w:val="clear" w:color="auto" w:fill="auto"/>
          </w:tcPr>
          <w:p w14:paraId="5337CA3D" w14:textId="77777777" w:rsidR="00915471" w:rsidRPr="00047AD1" w:rsidRDefault="00915471" w:rsidP="00B00B26">
            <w:pPr>
              <w:spacing w:before="60" w:after="60" w:line="280" w:lineRule="atLeast"/>
              <w:contextualSpacing/>
              <w:jc w:val="both"/>
              <w:rPr>
                <w:rFonts w:ascii="Georgia" w:hAnsi="Georgia" w:cs="Times New Roman"/>
                <w:sz w:val="18"/>
                <w:szCs w:val="18"/>
                <w:lang w:val="en-GB"/>
              </w:rPr>
            </w:pPr>
          </w:p>
        </w:tc>
        <w:tc>
          <w:tcPr>
            <w:tcW w:w="1458" w:type="dxa"/>
            <w:shd w:val="clear" w:color="auto" w:fill="auto"/>
          </w:tcPr>
          <w:p w14:paraId="1E566240" w14:textId="77777777" w:rsidR="00915471" w:rsidRPr="00047AD1" w:rsidRDefault="00915471" w:rsidP="00B00B26">
            <w:pPr>
              <w:spacing w:before="60" w:after="60" w:line="280" w:lineRule="atLeast"/>
              <w:contextualSpacing/>
              <w:jc w:val="both"/>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Residual</w:t>
            </w:r>
          </w:p>
        </w:tc>
        <w:tc>
          <w:tcPr>
            <w:tcW w:w="1260" w:type="dxa"/>
            <w:shd w:val="clear" w:color="auto" w:fill="auto"/>
          </w:tcPr>
          <w:p w14:paraId="7303EDCA" w14:textId="77777777" w:rsidR="00915471" w:rsidRPr="00047AD1" w:rsidRDefault="00915471" w:rsidP="00B00B26">
            <w:pPr>
              <w:autoSpaceDE w:val="0"/>
              <w:autoSpaceDN w:val="0"/>
              <w:adjustRightInd w:val="0"/>
              <w:spacing w:before="60" w:after="60" w:line="280" w:lineRule="atLeast"/>
              <w:ind w:left="60" w:right="60"/>
              <w:jc w:val="right"/>
              <w:cnfStyle w:val="000000100000" w:firstRow="0" w:lastRow="0" w:firstColumn="0" w:lastColumn="0" w:oddVBand="0" w:evenVBand="0" w:oddHBand="1"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2069.300</w:t>
            </w:r>
          </w:p>
        </w:tc>
        <w:tc>
          <w:tcPr>
            <w:tcW w:w="720" w:type="dxa"/>
            <w:shd w:val="clear" w:color="auto" w:fill="auto"/>
          </w:tcPr>
          <w:p w14:paraId="78C65597" w14:textId="77777777" w:rsidR="00915471" w:rsidRPr="00047AD1" w:rsidRDefault="00915471" w:rsidP="00B00B26">
            <w:pPr>
              <w:autoSpaceDE w:val="0"/>
              <w:autoSpaceDN w:val="0"/>
              <w:adjustRightInd w:val="0"/>
              <w:spacing w:before="60" w:after="60" w:line="280" w:lineRule="atLeast"/>
              <w:ind w:left="60" w:right="60"/>
              <w:jc w:val="right"/>
              <w:cnfStyle w:val="000000100000" w:firstRow="0" w:lastRow="0" w:firstColumn="0" w:lastColumn="0" w:oddVBand="0" w:evenVBand="0" w:oddHBand="1"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190</w:t>
            </w:r>
          </w:p>
        </w:tc>
        <w:tc>
          <w:tcPr>
            <w:tcW w:w="1080" w:type="dxa"/>
            <w:shd w:val="clear" w:color="auto" w:fill="auto"/>
          </w:tcPr>
          <w:p w14:paraId="6BCE81C1" w14:textId="77777777" w:rsidR="00915471" w:rsidRPr="00047AD1" w:rsidRDefault="00915471" w:rsidP="00B00B26">
            <w:pPr>
              <w:autoSpaceDE w:val="0"/>
              <w:autoSpaceDN w:val="0"/>
              <w:adjustRightInd w:val="0"/>
              <w:spacing w:before="60" w:after="60" w:line="280" w:lineRule="atLeast"/>
              <w:ind w:left="60" w:right="60"/>
              <w:jc w:val="right"/>
              <w:cnfStyle w:val="000000100000" w:firstRow="0" w:lastRow="0" w:firstColumn="0" w:lastColumn="0" w:oddVBand="0" w:evenVBand="0" w:oddHBand="1"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10.891</w:t>
            </w:r>
          </w:p>
        </w:tc>
        <w:tc>
          <w:tcPr>
            <w:tcW w:w="900" w:type="dxa"/>
            <w:shd w:val="clear" w:color="auto" w:fill="auto"/>
          </w:tcPr>
          <w:p w14:paraId="6C54CBB6" w14:textId="77777777" w:rsidR="00915471" w:rsidRPr="00047AD1" w:rsidRDefault="00915471" w:rsidP="00B00B26">
            <w:pPr>
              <w:autoSpaceDE w:val="0"/>
              <w:autoSpaceDN w:val="0"/>
              <w:adjustRightInd w:val="0"/>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p>
        </w:tc>
        <w:tc>
          <w:tcPr>
            <w:tcW w:w="811" w:type="dxa"/>
            <w:shd w:val="clear" w:color="auto" w:fill="auto"/>
          </w:tcPr>
          <w:p w14:paraId="0C17F60A" w14:textId="77777777" w:rsidR="00915471" w:rsidRPr="00047AD1" w:rsidRDefault="00915471" w:rsidP="00B00B26">
            <w:pPr>
              <w:autoSpaceDE w:val="0"/>
              <w:autoSpaceDN w:val="0"/>
              <w:adjustRightInd w:val="0"/>
              <w:spacing w:before="60" w:after="60" w:line="280" w:lineRule="atLeast"/>
              <w:cnfStyle w:val="000000100000" w:firstRow="0" w:lastRow="0" w:firstColumn="0" w:lastColumn="0" w:oddVBand="0" w:evenVBand="0" w:oddHBand="1" w:evenHBand="0" w:firstRowFirstColumn="0" w:firstRowLastColumn="0" w:lastRowFirstColumn="0" w:lastRowLastColumn="0"/>
              <w:rPr>
                <w:rFonts w:ascii="Georgia" w:hAnsi="Georgia" w:cs="Times New Roman"/>
                <w:sz w:val="18"/>
                <w:szCs w:val="18"/>
                <w:lang w:val="en-GB"/>
              </w:rPr>
            </w:pPr>
          </w:p>
        </w:tc>
      </w:tr>
      <w:tr w:rsidR="00915471" w:rsidRPr="00047AD1" w14:paraId="34CA6650" w14:textId="77777777" w:rsidTr="004F2E8F">
        <w:tc>
          <w:tcPr>
            <w:cnfStyle w:val="001000000000" w:firstRow="0" w:lastRow="0" w:firstColumn="1" w:lastColumn="0" w:oddVBand="0" w:evenVBand="0" w:oddHBand="0" w:evenHBand="0" w:firstRowFirstColumn="0" w:firstRowLastColumn="0" w:lastRowFirstColumn="0" w:lastRowLastColumn="0"/>
            <w:tcW w:w="2880" w:type="dxa"/>
            <w:vMerge/>
            <w:tcBorders>
              <w:bottom w:val="thinThickSmallGap" w:sz="24" w:space="0" w:color="auto"/>
            </w:tcBorders>
            <w:shd w:val="clear" w:color="auto" w:fill="auto"/>
          </w:tcPr>
          <w:p w14:paraId="42B2C26F" w14:textId="77777777" w:rsidR="00915471" w:rsidRPr="00047AD1" w:rsidRDefault="00915471" w:rsidP="00B00B26">
            <w:pPr>
              <w:spacing w:before="60" w:after="60" w:line="280" w:lineRule="atLeast"/>
              <w:contextualSpacing/>
              <w:jc w:val="both"/>
              <w:rPr>
                <w:rFonts w:ascii="Georgia" w:hAnsi="Georgia" w:cs="Times New Roman"/>
                <w:sz w:val="18"/>
                <w:szCs w:val="18"/>
                <w:lang w:val="en-GB"/>
              </w:rPr>
            </w:pPr>
          </w:p>
        </w:tc>
        <w:tc>
          <w:tcPr>
            <w:tcW w:w="1458" w:type="dxa"/>
            <w:tcBorders>
              <w:bottom w:val="thinThickSmallGap" w:sz="24" w:space="0" w:color="auto"/>
            </w:tcBorders>
            <w:shd w:val="clear" w:color="auto" w:fill="auto"/>
          </w:tcPr>
          <w:p w14:paraId="5ED9E6BA" w14:textId="77777777" w:rsidR="00915471" w:rsidRPr="00047AD1" w:rsidRDefault="00915471" w:rsidP="00B00B26">
            <w:pPr>
              <w:spacing w:before="60" w:after="60" w:line="280" w:lineRule="atLeast"/>
              <w:contextualSpacing/>
              <w:jc w:val="both"/>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r w:rsidRPr="00047AD1">
              <w:rPr>
                <w:rFonts w:ascii="Georgia" w:hAnsi="Georgia" w:cs="Times New Roman"/>
                <w:sz w:val="18"/>
                <w:szCs w:val="18"/>
                <w:lang w:val="en-GB"/>
              </w:rPr>
              <w:t>Total</w:t>
            </w:r>
          </w:p>
        </w:tc>
        <w:tc>
          <w:tcPr>
            <w:tcW w:w="1260" w:type="dxa"/>
            <w:tcBorders>
              <w:bottom w:val="thinThickSmallGap" w:sz="24" w:space="0" w:color="auto"/>
            </w:tcBorders>
            <w:shd w:val="clear" w:color="auto" w:fill="auto"/>
          </w:tcPr>
          <w:p w14:paraId="68755592"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2714.874</w:t>
            </w:r>
          </w:p>
        </w:tc>
        <w:tc>
          <w:tcPr>
            <w:tcW w:w="720" w:type="dxa"/>
            <w:tcBorders>
              <w:bottom w:val="thinThickSmallGap" w:sz="24" w:space="0" w:color="auto"/>
            </w:tcBorders>
            <w:shd w:val="clear" w:color="auto" w:fill="auto"/>
          </w:tcPr>
          <w:p w14:paraId="7860A05F" w14:textId="77777777" w:rsidR="00915471" w:rsidRPr="00047AD1" w:rsidRDefault="00915471" w:rsidP="00B00B26">
            <w:pPr>
              <w:autoSpaceDE w:val="0"/>
              <w:autoSpaceDN w:val="0"/>
              <w:adjustRightInd w:val="0"/>
              <w:spacing w:before="60" w:after="60" w:line="280" w:lineRule="atLeast"/>
              <w:ind w:left="60" w:right="60"/>
              <w:jc w:val="right"/>
              <w:cnfStyle w:val="000000000000" w:firstRow="0" w:lastRow="0" w:firstColumn="0" w:lastColumn="0" w:oddVBand="0" w:evenVBand="0" w:oddHBand="0" w:evenHBand="0" w:firstRowFirstColumn="0" w:firstRowLastColumn="0" w:lastRowFirstColumn="0" w:lastRowLastColumn="0"/>
              <w:rPr>
                <w:rFonts w:ascii="Georgia" w:hAnsi="Georgia" w:cs="Times New Roman"/>
                <w:color w:val="000000"/>
                <w:sz w:val="18"/>
                <w:szCs w:val="18"/>
                <w:lang w:val="en-GB"/>
              </w:rPr>
            </w:pPr>
            <w:r w:rsidRPr="00047AD1">
              <w:rPr>
                <w:rFonts w:ascii="Georgia" w:hAnsi="Georgia" w:cs="Times New Roman"/>
                <w:color w:val="000000"/>
                <w:sz w:val="18"/>
                <w:szCs w:val="18"/>
                <w:lang w:val="en-GB"/>
              </w:rPr>
              <w:t>194</w:t>
            </w:r>
          </w:p>
        </w:tc>
        <w:tc>
          <w:tcPr>
            <w:tcW w:w="1080" w:type="dxa"/>
            <w:tcBorders>
              <w:bottom w:val="thinThickSmallGap" w:sz="24" w:space="0" w:color="auto"/>
            </w:tcBorders>
            <w:shd w:val="clear" w:color="auto" w:fill="auto"/>
          </w:tcPr>
          <w:p w14:paraId="2DF550A7" w14:textId="77777777" w:rsidR="00915471" w:rsidRPr="00047AD1" w:rsidRDefault="00915471" w:rsidP="00B00B26">
            <w:pPr>
              <w:autoSpaceDE w:val="0"/>
              <w:autoSpaceDN w:val="0"/>
              <w:adjustRightInd w:val="0"/>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p>
        </w:tc>
        <w:tc>
          <w:tcPr>
            <w:tcW w:w="900" w:type="dxa"/>
            <w:tcBorders>
              <w:bottom w:val="thinThickSmallGap" w:sz="24" w:space="0" w:color="auto"/>
            </w:tcBorders>
            <w:shd w:val="clear" w:color="auto" w:fill="auto"/>
          </w:tcPr>
          <w:p w14:paraId="3723DF20" w14:textId="77777777" w:rsidR="00915471" w:rsidRPr="00047AD1" w:rsidRDefault="00915471" w:rsidP="00B00B26">
            <w:pPr>
              <w:autoSpaceDE w:val="0"/>
              <w:autoSpaceDN w:val="0"/>
              <w:adjustRightInd w:val="0"/>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p>
        </w:tc>
        <w:tc>
          <w:tcPr>
            <w:tcW w:w="811" w:type="dxa"/>
            <w:tcBorders>
              <w:bottom w:val="thinThickSmallGap" w:sz="24" w:space="0" w:color="auto"/>
            </w:tcBorders>
            <w:shd w:val="clear" w:color="auto" w:fill="auto"/>
          </w:tcPr>
          <w:p w14:paraId="76339AE6" w14:textId="77777777" w:rsidR="00915471" w:rsidRPr="00047AD1" w:rsidRDefault="00915471" w:rsidP="00B00B26">
            <w:pPr>
              <w:autoSpaceDE w:val="0"/>
              <w:autoSpaceDN w:val="0"/>
              <w:adjustRightInd w:val="0"/>
              <w:spacing w:before="60" w:after="60" w:line="280" w:lineRule="atLeast"/>
              <w:cnfStyle w:val="000000000000" w:firstRow="0" w:lastRow="0" w:firstColumn="0" w:lastColumn="0" w:oddVBand="0" w:evenVBand="0" w:oddHBand="0" w:evenHBand="0" w:firstRowFirstColumn="0" w:firstRowLastColumn="0" w:lastRowFirstColumn="0" w:lastRowLastColumn="0"/>
              <w:rPr>
                <w:rFonts w:ascii="Georgia" w:hAnsi="Georgia" w:cs="Times New Roman"/>
                <w:sz w:val="18"/>
                <w:szCs w:val="18"/>
                <w:lang w:val="en-GB"/>
              </w:rPr>
            </w:pPr>
          </w:p>
        </w:tc>
      </w:tr>
    </w:tbl>
    <w:p w14:paraId="53C3CF2C" w14:textId="77777777" w:rsidR="00915471" w:rsidRPr="00047AD1" w:rsidRDefault="00915471" w:rsidP="00B00B26">
      <w:pPr>
        <w:autoSpaceDE w:val="0"/>
        <w:autoSpaceDN w:val="0"/>
        <w:adjustRightInd w:val="0"/>
        <w:spacing w:before="60" w:after="60" w:line="280" w:lineRule="atLeast"/>
        <w:ind w:left="60" w:right="60"/>
        <w:jc w:val="both"/>
        <w:rPr>
          <w:rFonts w:ascii="Georgia" w:hAnsi="Georgia" w:cs="Times New Roman"/>
          <w:color w:val="000000"/>
        </w:rPr>
      </w:pPr>
      <w:r w:rsidRPr="00047AD1">
        <w:rPr>
          <w:rFonts w:ascii="Georgia" w:hAnsi="Georgia" w:cs="Times New Roman"/>
          <w:color w:val="000000"/>
        </w:rPr>
        <w:t>a. Dependent Variable: Teachers’ Service Delivery</w:t>
      </w:r>
    </w:p>
    <w:p w14:paraId="19EFA919" w14:textId="77777777" w:rsidR="00915471" w:rsidRPr="00047AD1" w:rsidRDefault="00915471" w:rsidP="00B00B26">
      <w:pPr>
        <w:autoSpaceDE w:val="0"/>
        <w:autoSpaceDN w:val="0"/>
        <w:adjustRightInd w:val="0"/>
        <w:spacing w:before="60" w:after="60" w:line="280" w:lineRule="atLeast"/>
        <w:ind w:left="60" w:right="60"/>
        <w:jc w:val="both"/>
        <w:rPr>
          <w:rFonts w:ascii="Georgia" w:hAnsi="Georgia" w:cs="Times New Roman"/>
        </w:rPr>
      </w:pPr>
      <w:r w:rsidRPr="00047AD1">
        <w:rPr>
          <w:rFonts w:ascii="Georgia" w:hAnsi="Georgia" w:cs="Times New Roman"/>
          <w:color w:val="000000"/>
        </w:rPr>
        <w:t xml:space="preserve">b. Predictors: (Constant), </w:t>
      </w:r>
      <w:r w:rsidRPr="00047AD1">
        <w:rPr>
          <w:rFonts w:ascii="Georgia" w:hAnsi="Georgia" w:cs="Times New Roman"/>
        </w:rPr>
        <w:t>Questioning, Lecture, Peer tutoring, Demonstration strategies</w:t>
      </w:r>
    </w:p>
    <w:p w14:paraId="1A36DCF5" w14:textId="77777777" w:rsidR="00915471" w:rsidRPr="00047AD1" w:rsidRDefault="00915471" w:rsidP="00B00B26">
      <w:pPr>
        <w:autoSpaceDE w:val="0"/>
        <w:autoSpaceDN w:val="0"/>
        <w:adjustRightInd w:val="0"/>
        <w:spacing w:before="60" w:after="60" w:line="280" w:lineRule="atLeast"/>
        <w:rPr>
          <w:rFonts w:ascii="Georgia" w:hAnsi="Georgia" w:cs="Times New Roman"/>
        </w:rPr>
      </w:pPr>
    </w:p>
    <w:p w14:paraId="6A63702B" w14:textId="77777777" w:rsidR="000662F1" w:rsidRPr="00047AD1" w:rsidRDefault="000662F1" w:rsidP="00B00B26">
      <w:pPr>
        <w:tabs>
          <w:tab w:val="left" w:pos="540"/>
        </w:tabs>
        <w:spacing w:before="60" w:after="60" w:line="280" w:lineRule="atLeast"/>
        <w:jc w:val="both"/>
        <w:rPr>
          <w:rFonts w:ascii="Georgia" w:hAnsi="Georgia" w:cs="Times New Roman"/>
        </w:rPr>
        <w:sectPr w:rsidR="000662F1" w:rsidRPr="00047AD1" w:rsidSect="00511503">
          <w:type w:val="continuous"/>
          <w:pgSz w:w="12240" w:h="15840"/>
          <w:pgMar w:top="1440" w:right="1440" w:bottom="1440" w:left="1440" w:header="720" w:footer="720" w:gutter="0"/>
          <w:cols w:sep="1" w:space="720"/>
          <w:docGrid w:linePitch="360"/>
        </w:sectPr>
      </w:pPr>
    </w:p>
    <w:p w14:paraId="45C7514F" w14:textId="38D6BBFF" w:rsidR="00915471" w:rsidRPr="00182EDE" w:rsidRDefault="00915471" w:rsidP="000662F1">
      <w:pPr>
        <w:tabs>
          <w:tab w:val="left" w:pos="540"/>
        </w:tabs>
        <w:spacing w:before="60" w:after="60" w:line="280" w:lineRule="atLeast"/>
        <w:ind w:firstLine="567"/>
        <w:jc w:val="both"/>
        <w:rPr>
          <w:rFonts w:ascii="Georgia" w:hAnsi="Georgia" w:cs="Times New Roman"/>
          <w:spacing w:val="-6"/>
        </w:rPr>
      </w:pPr>
      <w:r w:rsidRPr="00182EDE">
        <w:rPr>
          <w:rFonts w:ascii="Georgia" w:hAnsi="Georgia" w:cs="Times New Roman"/>
          <w:spacing w:val="-6"/>
        </w:rPr>
        <w:t xml:space="preserve">The results in Table 4 indicates that with all the predictor variables (questioning, lecture, peer tutoring and demonstration strategies) entered into the regression model at once, there was significant prediction of service delivery among </w:t>
      </w:r>
      <w:r w:rsidRPr="00182EDE">
        <w:rPr>
          <w:rFonts w:ascii="Georgia" w:hAnsi="Georgia" w:cs="Times New Roman"/>
          <w:bCs/>
          <w:spacing w:val="-6"/>
        </w:rPr>
        <w:t>teaching personnel</w:t>
      </w:r>
      <w:r w:rsidRPr="00182EDE">
        <w:rPr>
          <w:rFonts w:ascii="Georgia" w:hAnsi="Georgia" w:cs="Times New Roman"/>
          <w:spacing w:val="-6"/>
        </w:rPr>
        <w:t xml:space="preserve"> (R = .488; R</w:t>
      </w:r>
      <w:r w:rsidRPr="00182EDE">
        <w:rPr>
          <w:rFonts w:ascii="Georgia" w:hAnsi="Georgia" w:cs="Times New Roman"/>
          <w:spacing w:val="-6"/>
          <w:vertAlign w:val="superscript"/>
        </w:rPr>
        <w:t>2</w:t>
      </w:r>
      <w:r w:rsidRPr="00182EDE">
        <w:rPr>
          <w:rFonts w:ascii="Georgia" w:hAnsi="Georgia" w:cs="Times New Roman"/>
          <w:spacing w:val="-6"/>
        </w:rPr>
        <w:t xml:space="preserve"> = .238; F</w:t>
      </w:r>
      <w:r w:rsidRPr="00182EDE">
        <w:rPr>
          <w:rFonts w:ascii="Georgia" w:hAnsi="Georgia" w:cs="Times New Roman"/>
          <w:spacing w:val="-6"/>
          <w:vertAlign w:val="subscript"/>
        </w:rPr>
        <w:t xml:space="preserve"> (4, 190)</w:t>
      </w:r>
      <w:r w:rsidRPr="00182EDE">
        <w:rPr>
          <w:rFonts w:ascii="Georgia" w:hAnsi="Georgia" w:cs="Times New Roman"/>
          <w:spacing w:val="-6"/>
        </w:rPr>
        <w:t xml:space="preserve"> = 8.468; p &lt;.05). This showed that instructional strategies accounted for 23.8% of the variance in service delivery. The remaining 76.2% might be captured by other exogenous variables that were not included in the model. Based on this analysis, which states that there is no contribution of instructional strategies to service delivery </w:t>
      </w:r>
      <w:r w:rsidR="00C70827">
        <w:rPr>
          <w:rFonts w:ascii="Georgia" w:hAnsi="Georgia" w:cs="Times New Roman"/>
          <w:bCs/>
          <w:spacing w:val="-6"/>
        </w:rPr>
        <w:t>among secondary school teaching personnel</w:t>
      </w:r>
      <w:r w:rsidRPr="00182EDE">
        <w:rPr>
          <w:rFonts w:ascii="Georgia" w:hAnsi="Georgia" w:cs="Times New Roman"/>
          <w:bCs/>
          <w:spacing w:val="-6"/>
        </w:rPr>
        <w:t xml:space="preserve"> </w:t>
      </w:r>
      <w:r w:rsidRPr="00182EDE">
        <w:rPr>
          <w:rFonts w:ascii="Georgia" w:hAnsi="Georgia" w:cs="Times New Roman"/>
          <w:spacing w:val="-6"/>
        </w:rPr>
        <w:t xml:space="preserve">was therefore rejected. This reveals that there is significant contribution of instructional strategies to service delivery among </w:t>
      </w:r>
      <w:r w:rsidRPr="00182EDE">
        <w:rPr>
          <w:rFonts w:ascii="Georgia" w:hAnsi="Georgia" w:cs="Times New Roman"/>
          <w:bCs/>
          <w:spacing w:val="-6"/>
        </w:rPr>
        <w:t>teaching personnel</w:t>
      </w:r>
      <w:r w:rsidRPr="00182EDE">
        <w:rPr>
          <w:rFonts w:ascii="Georgia" w:hAnsi="Georgia" w:cs="Times New Roman"/>
          <w:spacing w:val="-6"/>
        </w:rPr>
        <w:t xml:space="preserve"> </w:t>
      </w:r>
      <w:r w:rsidRPr="00182EDE">
        <w:rPr>
          <w:rFonts w:ascii="Georgia" w:hAnsi="Georgia" w:cs="Times New Roman"/>
          <w:bCs/>
          <w:spacing w:val="-6"/>
        </w:rPr>
        <w:t xml:space="preserve">in secondary school in </w:t>
      </w:r>
      <w:r w:rsidRPr="00182EDE">
        <w:rPr>
          <w:rFonts w:ascii="Georgia" w:hAnsi="Georgia" w:cs="Times New Roman"/>
          <w:spacing w:val="-6"/>
        </w:rPr>
        <w:t>Ibadan metropolis, Oyo State. The finding of this study supports the result of Mosimege and Winnaar</w:t>
      </w:r>
      <w:r w:rsidR="00C70827">
        <w:rPr>
          <w:rFonts w:ascii="Georgia" w:hAnsi="Georgia" w:cs="Times New Roman"/>
          <w:spacing w:val="-6"/>
        </w:rPr>
        <w:t xml:space="preserve"> (2021), who found that instructional strategies were significantly associated with learner performance across the four content domains of algebra, numbers, geometry, data,</w:t>
      </w:r>
      <w:r w:rsidRPr="00182EDE">
        <w:rPr>
          <w:rFonts w:ascii="Georgia" w:hAnsi="Georgia" w:cs="Times New Roman"/>
          <w:spacing w:val="-6"/>
        </w:rPr>
        <w:t xml:space="preserve"> and chance.</w:t>
      </w:r>
    </w:p>
    <w:p w14:paraId="0A872748" w14:textId="77777777" w:rsidR="00915471" w:rsidRPr="00047AD1" w:rsidRDefault="00915471" w:rsidP="00312D04">
      <w:pPr>
        <w:pStyle w:val="Heading3"/>
      </w:pPr>
      <w:r w:rsidRPr="00047AD1">
        <w:t>Conclusions</w:t>
      </w:r>
    </w:p>
    <w:p w14:paraId="7DFAB7FD" w14:textId="77777777" w:rsidR="00915471" w:rsidRPr="00182EDE" w:rsidRDefault="00915471" w:rsidP="000662F1">
      <w:pPr>
        <w:autoSpaceDE w:val="0"/>
        <w:autoSpaceDN w:val="0"/>
        <w:adjustRightInd w:val="0"/>
        <w:spacing w:before="60" w:after="60" w:line="280" w:lineRule="atLeast"/>
        <w:ind w:firstLine="426"/>
        <w:jc w:val="both"/>
        <w:rPr>
          <w:rFonts w:ascii="Georgia" w:eastAsia="LiberationSerif" w:hAnsi="Georgia" w:cs="Times New Roman"/>
          <w:spacing w:val="-6"/>
        </w:rPr>
      </w:pPr>
      <w:r w:rsidRPr="00182EDE">
        <w:rPr>
          <w:rFonts w:ascii="Georgia" w:eastAsia="LiberationSerif" w:hAnsi="Georgia" w:cs="Times New Roman"/>
          <w:spacing w:val="-6"/>
        </w:rPr>
        <w:t xml:space="preserve">The study concluded that instructional strategies available to </w:t>
      </w:r>
      <w:r w:rsidRPr="00182EDE">
        <w:rPr>
          <w:rFonts w:ascii="Georgia" w:hAnsi="Georgia" w:cs="Times New Roman"/>
          <w:bCs/>
          <w:spacing w:val="-6"/>
        </w:rPr>
        <w:t>teaching personnel</w:t>
      </w:r>
      <w:r w:rsidRPr="00182EDE">
        <w:rPr>
          <w:rFonts w:ascii="Georgia" w:eastAsia="LiberationSerif" w:hAnsi="Georgia" w:cs="Times New Roman"/>
          <w:spacing w:val="-6"/>
        </w:rPr>
        <w:t xml:space="preserve"> </w:t>
      </w:r>
      <w:r w:rsidRPr="00182EDE">
        <w:rPr>
          <w:rFonts w:ascii="Georgia" w:eastAsia="LiberationSerif" w:hAnsi="Georgia" w:cs="Times New Roman"/>
          <w:spacing w:val="-6"/>
        </w:rPr>
        <w:t>contribute to service delivery in the classroom. S</w:t>
      </w:r>
      <w:r w:rsidRPr="00182EDE">
        <w:rPr>
          <w:rFonts w:ascii="Georgia" w:hAnsi="Georgia" w:cs="Times New Roman"/>
          <w:spacing w:val="-6"/>
        </w:rPr>
        <w:t xml:space="preserve">ervice delivery of </w:t>
      </w:r>
      <w:r w:rsidRPr="00182EDE">
        <w:rPr>
          <w:rFonts w:ascii="Georgia" w:hAnsi="Georgia" w:cs="Times New Roman"/>
          <w:bCs/>
          <w:spacing w:val="-6"/>
        </w:rPr>
        <w:t>teaching personnel</w:t>
      </w:r>
      <w:r w:rsidRPr="00182EDE">
        <w:rPr>
          <w:rFonts w:ascii="Georgia" w:hAnsi="Georgia" w:cs="Times New Roman"/>
          <w:spacing w:val="-6"/>
        </w:rPr>
        <w:t xml:space="preserve"> was satisfied and encouraged in secondary schools in Ibadan metropolis, Oyo State. The study also established that demonstration strategy is the highest contributor to service delivery among </w:t>
      </w:r>
      <w:r w:rsidRPr="00182EDE">
        <w:rPr>
          <w:rFonts w:ascii="Georgia" w:hAnsi="Georgia" w:cs="Times New Roman"/>
          <w:bCs/>
          <w:spacing w:val="-6"/>
        </w:rPr>
        <w:t>teaching personnel</w:t>
      </w:r>
      <w:r w:rsidRPr="00182EDE">
        <w:rPr>
          <w:rFonts w:ascii="Georgia" w:hAnsi="Georgia" w:cs="Times New Roman"/>
          <w:spacing w:val="-6"/>
        </w:rPr>
        <w:t xml:space="preserve"> in secondary schools in Ibadan metropolis, Oyo State.  </w:t>
      </w:r>
    </w:p>
    <w:p w14:paraId="16716604" w14:textId="77777777" w:rsidR="00915471" w:rsidRPr="00047AD1" w:rsidRDefault="00915471" w:rsidP="00312D04">
      <w:pPr>
        <w:pStyle w:val="Heading3"/>
      </w:pPr>
      <w:r w:rsidRPr="00047AD1">
        <w:t>Recommendations</w:t>
      </w:r>
    </w:p>
    <w:p w14:paraId="4C718436" w14:textId="39E9FC29" w:rsidR="00526B3C" w:rsidRPr="00182EDE" w:rsidRDefault="00915471" w:rsidP="00526B3C">
      <w:pPr>
        <w:spacing w:before="60" w:after="60" w:line="280" w:lineRule="atLeast"/>
        <w:ind w:firstLine="567"/>
        <w:jc w:val="both"/>
        <w:rPr>
          <w:rFonts w:ascii="Georgia" w:hAnsi="Georgia" w:cs="Times New Roman"/>
          <w:spacing w:val="-6"/>
        </w:rPr>
      </w:pPr>
      <w:r w:rsidRPr="00047AD1">
        <w:rPr>
          <w:rFonts w:ascii="Georgia" w:hAnsi="Georgia" w:cs="Times New Roman"/>
        </w:rPr>
        <w:t xml:space="preserve">Based on the findings and </w:t>
      </w:r>
      <w:r w:rsidRPr="00182EDE">
        <w:rPr>
          <w:rFonts w:ascii="Georgia" w:hAnsi="Georgia" w:cs="Times New Roman"/>
          <w:spacing w:val="-6"/>
        </w:rPr>
        <w:t>conclusions, the following recommendations were made.</w:t>
      </w:r>
    </w:p>
    <w:p w14:paraId="59763033" w14:textId="77777777" w:rsidR="00915471" w:rsidRPr="00047AD1" w:rsidRDefault="00915471" w:rsidP="00526B3C">
      <w:pPr>
        <w:autoSpaceDE w:val="0"/>
        <w:autoSpaceDN w:val="0"/>
        <w:adjustRightInd w:val="0"/>
        <w:spacing w:before="60" w:after="60" w:line="280" w:lineRule="atLeast"/>
        <w:ind w:firstLine="567"/>
        <w:jc w:val="both"/>
        <w:rPr>
          <w:rFonts w:ascii="Georgia" w:hAnsi="Georgia" w:cs="Times New Roman"/>
        </w:rPr>
      </w:pPr>
      <w:r w:rsidRPr="00182EDE">
        <w:rPr>
          <w:rFonts w:ascii="Georgia" w:hAnsi="Georgia" w:cs="Times New Roman"/>
          <w:spacing w:val="-6"/>
        </w:rPr>
        <w:t xml:space="preserve">The stakeholders should encourage </w:t>
      </w:r>
      <w:r w:rsidRPr="00182EDE">
        <w:rPr>
          <w:rFonts w:ascii="Georgia" w:hAnsi="Georgia" w:cs="Times New Roman"/>
          <w:bCs/>
          <w:spacing w:val="-6"/>
        </w:rPr>
        <w:t>teaching personnel</w:t>
      </w:r>
      <w:r w:rsidRPr="00182EDE">
        <w:rPr>
          <w:rFonts w:ascii="Georgia" w:hAnsi="Georgia" w:cs="Times New Roman"/>
          <w:spacing w:val="-6"/>
        </w:rPr>
        <w:t xml:space="preserve"> to keep it up effective service delivery in secondary schools. The serving </w:t>
      </w:r>
      <w:r w:rsidRPr="00182EDE">
        <w:rPr>
          <w:rFonts w:ascii="Georgia" w:hAnsi="Georgia" w:cs="Times New Roman"/>
          <w:bCs/>
          <w:spacing w:val="-6"/>
        </w:rPr>
        <w:t>teaching personnel</w:t>
      </w:r>
      <w:r w:rsidRPr="00182EDE">
        <w:rPr>
          <w:rFonts w:ascii="Georgia" w:hAnsi="Georgia" w:cs="Times New Roman"/>
          <w:spacing w:val="-6"/>
        </w:rPr>
        <w:t xml:space="preserve"> should be encouraged to adopt demonstration strategy as a way to enhance service delivery of </w:t>
      </w:r>
      <w:r w:rsidRPr="00182EDE">
        <w:rPr>
          <w:rFonts w:ascii="Georgia" w:hAnsi="Georgia" w:cs="Times New Roman"/>
          <w:bCs/>
          <w:spacing w:val="-6"/>
        </w:rPr>
        <w:t>teaching personnel</w:t>
      </w:r>
      <w:r w:rsidRPr="00182EDE">
        <w:rPr>
          <w:rFonts w:ascii="Georgia" w:hAnsi="Georgia" w:cs="Times New Roman"/>
          <w:spacing w:val="-6"/>
        </w:rPr>
        <w:t xml:space="preserve">. School administrators should ensure that </w:t>
      </w:r>
      <w:r w:rsidRPr="00182EDE">
        <w:rPr>
          <w:rFonts w:ascii="Georgia" w:hAnsi="Georgia" w:cs="Times New Roman"/>
          <w:bCs/>
          <w:spacing w:val="-6"/>
        </w:rPr>
        <w:t>teaching personnel</w:t>
      </w:r>
      <w:r w:rsidRPr="00182EDE">
        <w:rPr>
          <w:rFonts w:ascii="Georgia" w:hAnsi="Georgia" w:cs="Times New Roman"/>
          <w:spacing w:val="-6"/>
        </w:rPr>
        <w:t xml:space="preserve"> are well exposed to different instructional strategies for effective service delivery. However, the use of lecture strategy should be discouraged in public secondary schools</w:t>
      </w:r>
      <w:r w:rsidRPr="00047AD1">
        <w:rPr>
          <w:rFonts w:ascii="Georgia" w:hAnsi="Georgia" w:cs="Times New Roman"/>
        </w:rPr>
        <w:t>.</w:t>
      </w:r>
    </w:p>
    <w:p w14:paraId="0E5563DF" w14:textId="77777777" w:rsidR="00915471" w:rsidRPr="00047AD1" w:rsidRDefault="00915471" w:rsidP="00312D04">
      <w:pPr>
        <w:pStyle w:val="Heading3"/>
      </w:pPr>
      <w:r w:rsidRPr="00047AD1">
        <w:t>References</w:t>
      </w:r>
    </w:p>
    <w:p w14:paraId="7CE5169C" w14:textId="77777777" w:rsidR="00915471" w:rsidRPr="00182EDE" w:rsidRDefault="00915471" w:rsidP="000662F1">
      <w:pPr>
        <w:spacing w:before="60" w:after="60" w:line="280" w:lineRule="atLeast"/>
        <w:ind w:left="426" w:hanging="426"/>
        <w:jc w:val="both"/>
        <w:rPr>
          <w:rFonts w:ascii="Georgia" w:hAnsi="Georgia"/>
          <w:spacing w:val="-6"/>
        </w:rPr>
      </w:pPr>
      <w:r w:rsidRPr="00182EDE">
        <w:rPr>
          <w:rFonts w:ascii="Georgia" w:hAnsi="Georgia"/>
          <w:spacing w:val="-6"/>
        </w:rPr>
        <w:t xml:space="preserve">Abiodun-Oyebanji, O.J. and Omojola, O.F. (2019). Work Environment, Job Characteristics and Job Performance of Non–Teaching Staff of the Polytechnic, </w:t>
      </w:r>
      <w:r w:rsidRPr="00182EDE">
        <w:rPr>
          <w:rFonts w:ascii="Georgia" w:hAnsi="Georgia"/>
          <w:spacing w:val="-6"/>
        </w:rPr>
        <w:lastRenderedPageBreak/>
        <w:t xml:space="preserve">Ibadan. </w:t>
      </w:r>
      <w:r w:rsidRPr="00182EDE">
        <w:rPr>
          <w:rFonts w:ascii="Georgia" w:hAnsi="Georgia"/>
          <w:i/>
          <w:spacing w:val="-6"/>
        </w:rPr>
        <w:t xml:space="preserve">African Journal of Pedagogy </w:t>
      </w:r>
      <w:r w:rsidRPr="00182EDE">
        <w:rPr>
          <w:rFonts w:ascii="Georgia" w:hAnsi="Georgia"/>
          <w:spacing w:val="-6"/>
        </w:rPr>
        <w:t>8(2), 157-172</w:t>
      </w:r>
    </w:p>
    <w:p w14:paraId="7BA14C24"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Akinwumi, F.S. and Opadeye, O.B. (2020). School Monitoring and Management Effectiveness of Public Secondary Schools among Governing Boards in Oyo State, Nigeria.</w:t>
      </w:r>
      <w:r w:rsidRPr="00182EDE">
        <w:rPr>
          <w:rFonts w:ascii="Georgia" w:hAnsi="Georgia"/>
          <w:spacing w:val="-6"/>
        </w:rPr>
        <w:t xml:space="preserve"> </w:t>
      </w:r>
      <w:r w:rsidRPr="00182EDE">
        <w:rPr>
          <w:rFonts w:ascii="Georgia" w:hAnsi="Georgia" w:cs="Times New Roman"/>
          <w:i/>
          <w:spacing w:val="-6"/>
        </w:rPr>
        <w:t>International Journal of Advanced Academic Research</w:t>
      </w:r>
      <w:r w:rsidRPr="00182EDE">
        <w:rPr>
          <w:rFonts w:ascii="Georgia" w:hAnsi="Georgia" w:cs="Times New Roman"/>
          <w:spacing w:val="-6"/>
        </w:rPr>
        <w:t xml:space="preserve"> 6(12), 40-55 </w:t>
      </w:r>
    </w:p>
    <w:p w14:paraId="02F2E208"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Arslan, M. (2016). The role of questioning in the Classroom. Hasan Ali Yücel Eğitim Fakültesi Dergisi Sayı 81-103 </w:t>
      </w:r>
    </w:p>
    <w:p w14:paraId="40C22B4A"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Arends, F., Winnaar, L. and Mosimege, M. (2017). Teacher classroom practices and mathematics performance in South African schools: A reflection on TIMSS 2011. </w:t>
      </w:r>
      <w:r w:rsidRPr="00182EDE">
        <w:rPr>
          <w:rFonts w:ascii="Georgia" w:hAnsi="Georgia" w:cs="Times New Roman"/>
          <w:i/>
          <w:iCs/>
          <w:spacing w:val="-6"/>
        </w:rPr>
        <w:t>South African Journal of Education</w:t>
      </w:r>
      <w:r w:rsidRPr="00182EDE">
        <w:rPr>
          <w:rFonts w:ascii="Georgia" w:hAnsi="Georgia" w:cs="Times New Roman"/>
          <w:spacing w:val="-6"/>
        </w:rPr>
        <w:t xml:space="preserve"> 37(3), 1–11.  </w:t>
      </w:r>
    </w:p>
    <w:p w14:paraId="498D8848"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Arends, R.(2010) Learning to teach. New York, NY: McGraw-Hill, Inc. </w:t>
      </w:r>
    </w:p>
    <w:p w14:paraId="2ACDC3F3"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Berberoglu, G. and Tansel, A. (2014). Does private tutoring increase students' academic performance? Evidence  from Turkey. Middle East Technical University</w:t>
      </w:r>
    </w:p>
    <w:p w14:paraId="48F3D4DA"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Edwards, S., and Bowman, M. A. (1996). Promoting student learning through questioning: A study of classroom questions. </w:t>
      </w:r>
      <w:r w:rsidRPr="00182EDE">
        <w:rPr>
          <w:rFonts w:ascii="Georgia" w:hAnsi="Georgia" w:cs="Times New Roman"/>
          <w:i/>
          <w:spacing w:val="-6"/>
        </w:rPr>
        <w:t>Journal on Excellence in College Teaching</w:t>
      </w:r>
      <w:r w:rsidRPr="00182EDE">
        <w:rPr>
          <w:rFonts w:ascii="Georgia" w:hAnsi="Georgia" w:cs="Times New Roman"/>
          <w:spacing w:val="-6"/>
        </w:rPr>
        <w:t xml:space="preserve"> 7 (2), 3-24. </w:t>
      </w:r>
    </w:p>
    <w:p w14:paraId="34B51FA6"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Elaine, U, Lynsey, R and Jibrin, I. (2018). Quality and Equalities: a comparative study of public and low-cost private schools in Lagos </w:t>
      </w:r>
      <w:r w:rsidRPr="00182EDE">
        <w:rPr>
          <w:rFonts w:ascii="Georgia" w:hAnsi="Georgia" w:cs="Times New Roman"/>
          <w:i/>
          <w:spacing w:val="-6"/>
        </w:rPr>
        <w:t>Education International Research</w:t>
      </w:r>
      <w:r w:rsidRPr="00182EDE">
        <w:rPr>
          <w:rFonts w:ascii="Georgia" w:hAnsi="Georgia" w:cs="Times New Roman"/>
          <w:spacing w:val="-6"/>
        </w:rPr>
        <w:t xml:space="preserve"> </w:t>
      </w:r>
    </w:p>
    <w:p w14:paraId="49566A53"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El-Rufai, N.A. (2013). The Accidental Public Servant”, Ibadan: Safari Books.</w:t>
      </w:r>
    </w:p>
    <w:p w14:paraId="2BB55C8D"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Essien, E.E. (2017). Quality Instructional Delivery Services and Academic Performances of Secondary Schools Students in Social Studies in Calabar Metropolis, Cross River State, Nigeria. </w:t>
      </w:r>
      <w:r w:rsidRPr="00182EDE">
        <w:rPr>
          <w:rFonts w:ascii="Georgia" w:hAnsi="Georgia" w:cs="Times New Roman"/>
          <w:i/>
          <w:spacing w:val="-6"/>
        </w:rPr>
        <w:t>Journal of Research in Science and Technology</w:t>
      </w:r>
      <w:r w:rsidRPr="00182EDE">
        <w:rPr>
          <w:rFonts w:ascii="Georgia" w:hAnsi="Georgia" w:cs="Times New Roman"/>
          <w:spacing w:val="-6"/>
        </w:rPr>
        <w:t xml:space="preserve"> 7(2), 89-105</w:t>
      </w:r>
    </w:p>
    <w:p w14:paraId="58294E74"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 xml:space="preserve">Jepketer, A. (2017). Influence of teaching strategies on students’ performance in academic achievement and co-curricular activities in public secondary schools in Nandi County, Kenya. Ph.D. Thesis. Nairobi: Kenyatta University </w:t>
      </w:r>
    </w:p>
    <w:p w14:paraId="5DE539F8" w14:textId="77777777" w:rsidR="00915471" w:rsidRPr="00182EDE" w:rsidRDefault="00915471" w:rsidP="000662F1">
      <w:pPr>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Federal Republic of Nigeria. National Policy on Education (2014)</w:t>
      </w:r>
    </w:p>
    <w:p w14:paraId="68B642A0"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Mosimege, M. and Winnaar, L. (2021). Teachers’ Instructional Strategies and Their Impact on Learner Performance in Grade 9 Mathematics: Findings From Timss 2015 In South Africa 39(2): Perspectives in Education 324-338</w:t>
      </w:r>
    </w:p>
    <w:p w14:paraId="7610E7DC"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Okebukola, P. (2006). Quality controls in Nigerian university system. Paper presented at the annual seminar of the Association of Vice Chancellors of Nigerian Universities (AVCNU) at Cross River State University of Technology, Calabar</w:t>
      </w:r>
    </w:p>
    <w:p w14:paraId="544295EC"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Petty, G. (2009). Teaching Today: A practical Guide, 4th Edition. Cheltenham: Nelson Thomes, UK.</w:t>
      </w:r>
    </w:p>
    <w:p w14:paraId="21BC5E26"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Oyedeji, A. A</w:t>
      </w:r>
      <w:r w:rsidRPr="00182EDE">
        <w:rPr>
          <w:rFonts w:ascii="Georgia" w:hAnsi="Georgia" w:cs="Times New Roman"/>
          <w:b/>
          <w:spacing w:val="-6"/>
        </w:rPr>
        <w:t>.</w:t>
      </w:r>
      <w:r w:rsidRPr="00182EDE">
        <w:rPr>
          <w:rFonts w:ascii="Georgia" w:hAnsi="Georgia" w:cs="Times New Roman"/>
          <w:spacing w:val="-6"/>
        </w:rPr>
        <w:t xml:space="preserve"> and Olatunbosun, Y.O. (2021). Leadership Characteristics and Service Delivery of Non-Teaching Staff in Federal College of Education Osiele Nigeria. </w:t>
      </w:r>
      <w:r w:rsidRPr="00182EDE">
        <w:rPr>
          <w:rFonts w:ascii="Georgia" w:hAnsi="Georgia" w:cs="Times New Roman"/>
          <w:i/>
          <w:spacing w:val="-6"/>
        </w:rPr>
        <w:t xml:space="preserve">Journal of Educational Leadership and Management </w:t>
      </w:r>
      <w:r w:rsidRPr="00182EDE">
        <w:rPr>
          <w:rFonts w:ascii="Georgia" w:hAnsi="Georgia" w:cs="Times New Roman"/>
          <w:spacing w:val="-6"/>
        </w:rPr>
        <w:t>2(2)</w:t>
      </w:r>
    </w:p>
    <w:p w14:paraId="5F23B764" w14:textId="77777777" w:rsidR="00915471" w:rsidRPr="00182EDE" w:rsidRDefault="00915471" w:rsidP="000662F1">
      <w:pPr>
        <w:autoSpaceDE w:val="0"/>
        <w:autoSpaceDN w:val="0"/>
        <w:adjustRightInd w:val="0"/>
        <w:spacing w:before="60" w:after="60" w:line="280" w:lineRule="atLeast"/>
        <w:ind w:left="426" w:hanging="426"/>
        <w:jc w:val="both"/>
        <w:rPr>
          <w:rFonts w:ascii="Georgia" w:hAnsi="Georgia" w:cs="Times New Roman"/>
          <w:spacing w:val="-6"/>
        </w:rPr>
      </w:pPr>
      <w:r w:rsidRPr="00182EDE">
        <w:rPr>
          <w:rFonts w:ascii="Georgia" w:hAnsi="Georgia" w:cs="Times New Roman"/>
          <w:spacing w:val="-6"/>
        </w:rPr>
        <w:t>Udida, L.A., Igbineweka, P.O. and Udo, D.E. (2015). Repositioning Teachers for Quality Service Delivery in Public Secondary Schools in Calabar Municipality, Cross River State. Education for Today. 11</w:t>
      </w:r>
    </w:p>
    <w:p w14:paraId="2953F96B" w14:textId="3F7FD3CF" w:rsidR="000662F1" w:rsidRPr="00047AD1" w:rsidRDefault="00915471" w:rsidP="000662F1">
      <w:pPr>
        <w:autoSpaceDE w:val="0"/>
        <w:autoSpaceDN w:val="0"/>
        <w:adjustRightInd w:val="0"/>
        <w:spacing w:before="60" w:after="60" w:line="280" w:lineRule="atLeast"/>
        <w:ind w:left="426" w:hanging="426"/>
        <w:jc w:val="both"/>
        <w:rPr>
          <w:rFonts w:ascii="Georgia" w:hAnsi="Georgia" w:cs="Times New Roman"/>
          <w:i/>
          <w:iCs/>
          <w:spacing w:val="-4"/>
        </w:rPr>
      </w:pPr>
      <w:r w:rsidRPr="00182EDE">
        <w:rPr>
          <w:rFonts w:ascii="Georgia" w:hAnsi="Georgia" w:cs="Times New Roman"/>
          <w:spacing w:val="-6"/>
        </w:rPr>
        <w:t>Wabwoba,  C.N., Okoth,  U.A. and Mugambi, (2017). Influence of Lecture Method on Pupil’s Performance in English Language in Kenya Certificate of Primary Education in Non</w:t>
      </w:r>
      <w:r w:rsidR="00C70827">
        <w:rPr>
          <w:rFonts w:ascii="Georgia" w:hAnsi="Georgia" w:cs="Times New Roman"/>
          <w:spacing w:val="-6"/>
        </w:rPr>
        <w:t>-</w:t>
      </w:r>
      <w:r w:rsidRPr="00182EDE">
        <w:rPr>
          <w:rFonts w:ascii="Georgia" w:hAnsi="Georgia" w:cs="Times New Roman"/>
          <w:spacing w:val="-6"/>
        </w:rPr>
        <w:t>Formal Schools in Korogocho, Nairobi Kenya.</w:t>
      </w:r>
      <w:r w:rsidRPr="00182EDE">
        <w:rPr>
          <w:rFonts w:ascii="Georgia" w:hAnsi="Georgia" w:cs="Times New Roman"/>
          <w:i/>
          <w:iCs/>
          <w:spacing w:val="-6"/>
        </w:rPr>
        <w:t xml:space="preserve"> International Journal of Humanities and Social Science Invention 6(11), 13-19</w:t>
      </w:r>
      <w:r w:rsidR="001D5110" w:rsidRPr="00047AD1">
        <w:rPr>
          <w:rFonts w:ascii="Georgia" w:hAnsi="Georgia" w:cs="Times New Roman"/>
          <w:i/>
          <w:iCs/>
          <w:spacing w:val="-4"/>
        </w:rPr>
        <w:t>.</w:t>
      </w:r>
    </w:p>
    <w:p w14:paraId="03D31072" w14:textId="08F67E7D" w:rsidR="001D5110" w:rsidRPr="00047AD1" w:rsidRDefault="001D5110" w:rsidP="000662F1">
      <w:pPr>
        <w:autoSpaceDE w:val="0"/>
        <w:autoSpaceDN w:val="0"/>
        <w:adjustRightInd w:val="0"/>
        <w:spacing w:before="60" w:after="60" w:line="280" w:lineRule="atLeast"/>
        <w:ind w:left="426" w:hanging="426"/>
        <w:jc w:val="both"/>
        <w:rPr>
          <w:rFonts w:ascii="Georgia" w:hAnsi="Georgia" w:cs="Times New Roman"/>
          <w:i/>
          <w:iCs/>
          <w:spacing w:val="-4"/>
        </w:rPr>
        <w:sectPr w:rsidR="001D5110" w:rsidRPr="00047AD1" w:rsidSect="00511503">
          <w:type w:val="continuous"/>
          <w:pgSz w:w="12240" w:h="15840"/>
          <w:pgMar w:top="1440" w:right="1440" w:bottom="1440" w:left="1440" w:header="720" w:footer="720" w:gutter="0"/>
          <w:cols w:num="2" w:sep="1" w:space="720"/>
          <w:docGrid w:linePitch="360"/>
        </w:sectPr>
      </w:pPr>
    </w:p>
    <w:p w14:paraId="174890AF" w14:textId="77777777" w:rsidR="005C2B97" w:rsidRPr="00047AD1" w:rsidRDefault="005C2B97" w:rsidP="008C2944">
      <w:pPr>
        <w:autoSpaceDE w:val="0"/>
        <w:autoSpaceDN w:val="0"/>
        <w:adjustRightInd w:val="0"/>
        <w:spacing w:before="60" w:after="60" w:line="320" w:lineRule="atLeast"/>
        <w:ind w:left="720" w:hanging="720"/>
        <w:jc w:val="both"/>
        <w:rPr>
          <w:rFonts w:ascii="Georgia" w:hAnsi="Georgia" w:cs="Times New Roman"/>
          <w:sz w:val="24"/>
          <w:szCs w:val="24"/>
        </w:rPr>
        <w:sectPr w:rsidR="005C2B97" w:rsidRPr="00047AD1" w:rsidSect="00511503">
          <w:type w:val="continuous"/>
          <w:pgSz w:w="12240" w:h="15840"/>
          <w:pgMar w:top="1440" w:right="1440" w:bottom="1440" w:left="1440" w:header="720" w:footer="720" w:gutter="0"/>
          <w:cols w:space="720"/>
          <w:docGrid w:linePitch="360"/>
        </w:sectPr>
      </w:pPr>
    </w:p>
    <w:p w14:paraId="39808C34" w14:textId="0A1A7DD5" w:rsidR="00E85CE0" w:rsidRPr="00047AD1" w:rsidRDefault="00E85CE0" w:rsidP="000F5477">
      <w:pPr>
        <w:pStyle w:val="Heading1"/>
        <w:rPr>
          <w:lang w:val="en-GB"/>
        </w:rPr>
      </w:pPr>
      <w:bookmarkStart w:id="25" w:name="_Toc157816523"/>
      <w:bookmarkStart w:id="26" w:name="_Toc123396173"/>
      <w:bookmarkStart w:id="27" w:name="_Toc123396830"/>
      <w:r w:rsidRPr="00047AD1">
        <w:rPr>
          <w:lang w:val="en-GB"/>
        </w:rPr>
        <w:lastRenderedPageBreak/>
        <w:t xml:space="preserve">Assessing </w:t>
      </w:r>
      <w:r w:rsidR="00611A68" w:rsidRPr="00047AD1">
        <w:rPr>
          <w:lang w:val="en-GB"/>
        </w:rPr>
        <w:t>t</w:t>
      </w:r>
      <w:r w:rsidRPr="00047AD1">
        <w:rPr>
          <w:lang w:val="en-GB"/>
        </w:rPr>
        <w:t xml:space="preserve">he Role </w:t>
      </w:r>
      <w:r w:rsidR="00611A68" w:rsidRPr="00047AD1">
        <w:rPr>
          <w:lang w:val="en-GB"/>
        </w:rPr>
        <w:t>of</w:t>
      </w:r>
      <w:r w:rsidRPr="00047AD1">
        <w:rPr>
          <w:lang w:val="en-GB"/>
        </w:rPr>
        <w:t xml:space="preserve"> Computer-Assisted Instruction </w:t>
      </w:r>
      <w:r w:rsidR="00611A68" w:rsidRPr="00047AD1">
        <w:rPr>
          <w:lang w:val="en-GB"/>
        </w:rPr>
        <w:t>a</w:t>
      </w:r>
      <w:r w:rsidRPr="00047AD1">
        <w:rPr>
          <w:lang w:val="en-GB"/>
        </w:rPr>
        <w:t xml:space="preserve">nd Mastery Learning Strategies </w:t>
      </w:r>
      <w:r w:rsidR="00611A68" w:rsidRPr="00047AD1">
        <w:rPr>
          <w:lang w:val="en-GB"/>
        </w:rPr>
        <w:t>i</w:t>
      </w:r>
      <w:r w:rsidRPr="00047AD1">
        <w:rPr>
          <w:lang w:val="en-GB"/>
        </w:rPr>
        <w:t xml:space="preserve">n Shaping </w:t>
      </w:r>
      <w:r w:rsidR="00611A68" w:rsidRPr="00047AD1">
        <w:rPr>
          <w:lang w:val="en-GB"/>
        </w:rPr>
        <w:t>t</w:t>
      </w:r>
      <w:r w:rsidRPr="00047AD1">
        <w:rPr>
          <w:lang w:val="en-GB"/>
        </w:rPr>
        <w:t xml:space="preserve">he Academic Achievement </w:t>
      </w:r>
      <w:r w:rsidR="00611A68" w:rsidRPr="00047AD1">
        <w:rPr>
          <w:lang w:val="en-GB"/>
        </w:rPr>
        <w:t>o</w:t>
      </w:r>
      <w:r w:rsidRPr="00047AD1">
        <w:rPr>
          <w:lang w:val="en-GB"/>
        </w:rPr>
        <w:t xml:space="preserve">f Senior Secondary School Students </w:t>
      </w:r>
      <w:r w:rsidR="00611A68" w:rsidRPr="00047AD1">
        <w:rPr>
          <w:lang w:val="en-GB"/>
        </w:rPr>
        <w:t>i</w:t>
      </w:r>
      <w:r w:rsidRPr="00047AD1">
        <w:rPr>
          <w:lang w:val="en-GB"/>
        </w:rPr>
        <w:t>n Computer Studies</w:t>
      </w:r>
      <w:bookmarkEnd w:id="25"/>
    </w:p>
    <w:p w14:paraId="32638A6A" w14:textId="77777777" w:rsidR="00E85CE0" w:rsidRPr="00047AD1" w:rsidRDefault="00E85CE0" w:rsidP="00611A68">
      <w:pPr>
        <w:spacing w:after="0" w:line="240" w:lineRule="auto"/>
      </w:pPr>
    </w:p>
    <w:p w14:paraId="045A81EF" w14:textId="77777777" w:rsidR="00E85CE0" w:rsidRPr="00047AD1" w:rsidRDefault="00E85CE0" w:rsidP="00CB1469">
      <w:pPr>
        <w:pStyle w:val="Heading2"/>
      </w:pPr>
      <w:bookmarkStart w:id="28" w:name="_Toc157816524"/>
      <w:r w:rsidRPr="00047AD1">
        <w:rPr>
          <w:vertAlign w:val="superscript"/>
        </w:rPr>
        <w:t>1</w:t>
      </w:r>
      <w:r w:rsidRPr="00047AD1">
        <w:t xml:space="preserve">Aiyedun, E. O. (Ph.D), </w:t>
      </w:r>
      <w:r w:rsidRPr="00047AD1">
        <w:rPr>
          <w:vertAlign w:val="superscript"/>
        </w:rPr>
        <w:t>2</w:t>
      </w:r>
      <w:r w:rsidRPr="00047AD1">
        <w:t xml:space="preserve">Ogundairo, David A. (M.Ed), </w:t>
      </w:r>
      <w:r w:rsidRPr="00047AD1">
        <w:rPr>
          <w:vertAlign w:val="superscript"/>
        </w:rPr>
        <w:t>3</w:t>
      </w:r>
      <w:r w:rsidRPr="00047AD1">
        <w:t>Ajibola, A. S. T. (M.Ed)</w:t>
      </w:r>
      <w:bookmarkEnd w:id="28"/>
    </w:p>
    <w:p w14:paraId="291BD586" w14:textId="77777777" w:rsidR="00395E4C" w:rsidRDefault="00395E4C" w:rsidP="00395E4C">
      <w:pPr>
        <w:pStyle w:val="Heading4"/>
        <w:rPr>
          <w:vertAlign w:val="superscript"/>
        </w:rPr>
      </w:pPr>
    </w:p>
    <w:p w14:paraId="1F374DD2" w14:textId="1C1D3F8D" w:rsidR="00E85CE0" w:rsidRPr="00047AD1" w:rsidRDefault="00E85CE0" w:rsidP="00395E4C">
      <w:pPr>
        <w:pStyle w:val="Heading4"/>
        <w:rPr>
          <w:b/>
          <w:bCs/>
        </w:rPr>
      </w:pPr>
      <w:r w:rsidRPr="00047AD1">
        <w:rPr>
          <w:vertAlign w:val="superscript"/>
        </w:rPr>
        <w:t>1</w:t>
      </w:r>
      <w:r w:rsidRPr="00047AD1">
        <w:t xml:space="preserve">Department of Fine and Applied Arts, Kogi State College of Education (Technical), </w:t>
      </w:r>
    </w:p>
    <w:p w14:paraId="27B13A45" w14:textId="77777777" w:rsidR="00E85CE0" w:rsidRPr="00047AD1" w:rsidRDefault="00E85CE0" w:rsidP="00395E4C">
      <w:pPr>
        <w:pStyle w:val="Heading4"/>
      </w:pPr>
      <w:r w:rsidRPr="00047AD1">
        <w:t xml:space="preserve">Kabba, Nigeria. Email: </w:t>
      </w:r>
      <w:hyperlink r:id="rId34" w:history="1">
        <w:r w:rsidRPr="00047AD1">
          <w:rPr>
            <w:rStyle w:val="Hyperlink"/>
            <w:rFonts w:cs="Times New Roman"/>
            <w:color w:val="auto"/>
            <w:u w:val="none"/>
          </w:rPr>
          <w:t>emmanuel_olugbenga@yahoo.com</w:t>
        </w:r>
      </w:hyperlink>
    </w:p>
    <w:p w14:paraId="55153FC2" w14:textId="3D5F235F" w:rsidR="00E85CE0" w:rsidRPr="00047AD1" w:rsidRDefault="00E85CE0" w:rsidP="00395E4C">
      <w:pPr>
        <w:pStyle w:val="Heading4"/>
        <w:rPr>
          <w:vertAlign w:val="superscript"/>
        </w:rPr>
      </w:pPr>
    </w:p>
    <w:p w14:paraId="2B3BD563" w14:textId="77777777" w:rsidR="00E85CE0" w:rsidRPr="00047AD1" w:rsidRDefault="00E85CE0" w:rsidP="00395E4C">
      <w:pPr>
        <w:pStyle w:val="Heading4"/>
        <w:rPr>
          <w:b/>
          <w:bCs/>
        </w:rPr>
      </w:pPr>
      <w:r w:rsidRPr="00047AD1">
        <w:rPr>
          <w:vertAlign w:val="superscript"/>
        </w:rPr>
        <w:t>2</w:t>
      </w:r>
      <w:r w:rsidRPr="00047AD1">
        <w:t>Department of Educational Technology, University of Ilorin, Ilorin Nigeria</w:t>
      </w:r>
    </w:p>
    <w:p w14:paraId="3175FDA0" w14:textId="77777777" w:rsidR="00E85CE0" w:rsidRPr="00047AD1" w:rsidRDefault="00E85CE0" w:rsidP="00395E4C">
      <w:pPr>
        <w:pStyle w:val="Heading4"/>
      </w:pPr>
      <w:r w:rsidRPr="00047AD1">
        <w:t>Email: davidogundairo@gmail.com</w:t>
      </w:r>
    </w:p>
    <w:p w14:paraId="168FA19E" w14:textId="77777777" w:rsidR="00E85CE0" w:rsidRPr="00047AD1" w:rsidRDefault="00E85CE0" w:rsidP="00395E4C">
      <w:pPr>
        <w:pStyle w:val="Heading4"/>
        <w:rPr>
          <w:vertAlign w:val="superscript"/>
        </w:rPr>
      </w:pPr>
    </w:p>
    <w:p w14:paraId="1F37F09C" w14:textId="77777777" w:rsidR="00E85CE0" w:rsidRPr="00047AD1" w:rsidRDefault="00E85CE0" w:rsidP="00395E4C">
      <w:pPr>
        <w:pStyle w:val="Heading4"/>
      </w:pPr>
      <w:r w:rsidRPr="00047AD1">
        <w:rPr>
          <w:b/>
          <w:bCs/>
          <w:vertAlign w:val="superscript"/>
        </w:rPr>
        <w:t>3</w:t>
      </w:r>
      <w:r w:rsidRPr="00047AD1">
        <w:t xml:space="preserve">Department of Statistics, Kabba College of Agriculture, Ahmadu Bello University, Kabba, Nigeria, </w:t>
      </w:r>
      <w:hyperlink r:id="rId35" w:history="1">
        <w:r w:rsidRPr="00047AD1">
          <w:t>Silas90@gmail.com</w:t>
        </w:r>
      </w:hyperlink>
    </w:p>
    <w:p w14:paraId="70F0C300" w14:textId="710DAB74" w:rsidR="00E85CE0" w:rsidRPr="00047AD1" w:rsidRDefault="004F2E8F" w:rsidP="00E85CE0">
      <w:pPr>
        <w:spacing w:before="120" w:after="60" w:line="320" w:lineRule="atLeast"/>
        <w:rPr>
          <w:rFonts w:ascii="Georgia" w:hAnsi="Georgia" w:cs="Times New Roman"/>
          <w:b/>
          <w:sz w:val="24"/>
          <w:szCs w:val="24"/>
        </w:rPr>
      </w:pPr>
      <w:r>
        <w:rPr>
          <w:noProof/>
        </w:rPr>
        <w:pict w14:anchorId="0221D76B">
          <v:line id="_x0000_s2233" style="position:absolute;z-index:251782144;visibility:visible;mso-position-horizontal-relative:margin" from="2.5pt,6.7pt" to="481.2pt,6.7pt" strokecolor="black [3213]" strokeweight="4.5pt">
            <v:stroke linestyle="thickThin" joinstyle="miter"/>
            <w10:wrap anchorx="margin"/>
          </v:line>
        </w:pict>
      </w:r>
      <w:r>
        <w:pict w14:anchorId="2967AAC1">
          <v:shape id="_x0000_s2107" type="#_x0000_t202" style="position:absolute;margin-left:355pt;margin-top:14.05pt;width:125.4pt;height:238.45pt;z-index:2517135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07">
              <w:txbxContent>
                <w:p w14:paraId="30E870BB" w14:textId="77777777" w:rsidR="00E85CE0" w:rsidRPr="00047AD1" w:rsidRDefault="00E85CE0" w:rsidP="00E85CE0">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6039891A"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1A4D9C1D"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2E6ACD11"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5249D86C"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76007981"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0B4234A4" w14:textId="77777777" w:rsidR="00E85CE0" w:rsidRPr="00047AD1" w:rsidRDefault="00E85CE0" w:rsidP="00E85CE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05EA24EA" w14:textId="77777777" w:rsidR="00E85CE0" w:rsidRPr="00047AD1" w:rsidRDefault="00E85CE0" w:rsidP="00E85CE0">
                  <w:pPr>
                    <w:autoSpaceDE w:val="0"/>
                    <w:autoSpaceDN w:val="0"/>
                    <w:adjustRightInd w:val="0"/>
                    <w:spacing w:after="0" w:line="240" w:lineRule="auto"/>
                    <w:rPr>
                      <w:rFonts w:eastAsiaTheme="minorHAnsi" w:cs="Calibri"/>
                      <w:sz w:val="20"/>
                      <w:szCs w:val="20"/>
                    </w:rPr>
                  </w:pPr>
                </w:p>
                <w:p w14:paraId="0296D45E" w14:textId="77777777" w:rsidR="00E85CE0" w:rsidRPr="00047AD1" w:rsidRDefault="00E85CE0" w:rsidP="00E85CE0">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3CF61AED" w14:textId="77777777" w:rsidR="00E85CE0" w:rsidRPr="00047AD1" w:rsidRDefault="00E85CE0">
                  <w:pPr>
                    <w:pStyle w:val="ListParagraph"/>
                    <w:numPr>
                      <w:ilvl w:val="0"/>
                      <w:numId w:val="3"/>
                    </w:numPr>
                    <w:spacing w:after="0" w:line="240" w:lineRule="auto"/>
                    <w:ind w:left="284" w:hanging="284"/>
                  </w:pPr>
                  <w:r w:rsidRPr="00047AD1">
                    <w:t>Computer-Assisted Instruction</w:t>
                  </w:r>
                </w:p>
                <w:p w14:paraId="7CF97E40" w14:textId="77777777" w:rsidR="00E85CE0" w:rsidRPr="00047AD1" w:rsidRDefault="00E85CE0">
                  <w:pPr>
                    <w:pStyle w:val="ListParagraph"/>
                    <w:numPr>
                      <w:ilvl w:val="0"/>
                      <w:numId w:val="3"/>
                    </w:numPr>
                    <w:spacing w:after="0" w:line="240" w:lineRule="auto"/>
                    <w:ind w:left="284" w:hanging="284"/>
                  </w:pPr>
                  <w:r w:rsidRPr="00047AD1">
                    <w:t>Mastery Learning Strategies</w:t>
                  </w:r>
                </w:p>
                <w:p w14:paraId="0BB9CE06" w14:textId="77777777" w:rsidR="00E85CE0" w:rsidRPr="00047AD1" w:rsidRDefault="00E85CE0">
                  <w:pPr>
                    <w:pStyle w:val="ListParagraph"/>
                    <w:numPr>
                      <w:ilvl w:val="0"/>
                      <w:numId w:val="3"/>
                    </w:numPr>
                    <w:spacing w:after="0" w:line="240" w:lineRule="auto"/>
                    <w:ind w:left="284" w:hanging="284"/>
                  </w:pPr>
                  <w:r w:rsidRPr="00047AD1">
                    <w:t>Academic Performance</w:t>
                  </w:r>
                </w:p>
                <w:p w14:paraId="72FC02E1" w14:textId="686527EE" w:rsidR="00E85CE0" w:rsidRPr="00047AD1" w:rsidRDefault="00E85CE0">
                  <w:pPr>
                    <w:pStyle w:val="ListParagraph"/>
                    <w:numPr>
                      <w:ilvl w:val="0"/>
                      <w:numId w:val="3"/>
                    </w:numPr>
                    <w:spacing w:after="0" w:line="240" w:lineRule="auto"/>
                    <w:ind w:left="284" w:hanging="284"/>
                  </w:pPr>
                  <w:r w:rsidRPr="00047AD1">
                    <w:t>Computer Studies Education</w:t>
                  </w:r>
                </w:p>
              </w:txbxContent>
            </v:textbox>
          </v:shape>
        </w:pict>
      </w:r>
      <w:r>
        <w:pict w14:anchorId="172702EF">
          <v:shape id="_x0000_s2106" type="#_x0000_t202" style="position:absolute;margin-left:2.5pt;margin-top:14.05pt;width:343.8pt;height:232.3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06">
              <w:txbxContent>
                <w:p w14:paraId="090E86FB" w14:textId="77777777" w:rsidR="00E85CE0" w:rsidRPr="00047AD1" w:rsidRDefault="00E85CE0" w:rsidP="00E85CE0">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0D5D0EFF" w14:textId="47C35F6A" w:rsidR="00E85CE0" w:rsidRPr="00047AD1" w:rsidRDefault="00E85CE0" w:rsidP="00E85CE0">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This study assesses the role of computer-assisted instruction and mastery learning strategies in shaping the academic achievement of senior secondary school students in computer studies, in Ogun State.  Pre-test and post-test </w:t>
                  </w:r>
                  <w:proofErr w:type="gramStart"/>
                  <w:r w:rsidRPr="00047AD1">
                    <w:rPr>
                      <w:rFonts w:ascii="Times New Roman" w:hAnsi="Times New Roman" w:cs="Times New Roman"/>
                      <w:i/>
                      <w:iCs/>
                      <w:sz w:val="20"/>
                      <w:szCs w:val="20"/>
                    </w:rPr>
                    <w:t>non randomized</w:t>
                  </w:r>
                  <w:proofErr w:type="gramEnd"/>
                  <w:r w:rsidRPr="00047AD1">
                    <w:rPr>
                      <w:rFonts w:ascii="Times New Roman" w:hAnsi="Times New Roman" w:cs="Times New Roman"/>
                      <w:i/>
                      <w:iCs/>
                      <w:sz w:val="20"/>
                      <w:szCs w:val="20"/>
                    </w:rPr>
                    <w:t xml:space="preserve"> quasi-experimental design were employed in the present study. Six schools </w:t>
                  </w:r>
                  <w:proofErr w:type="gramStart"/>
                  <w:r w:rsidRPr="00047AD1">
                    <w:rPr>
                      <w:rFonts w:ascii="Times New Roman" w:hAnsi="Times New Roman" w:cs="Times New Roman"/>
                      <w:i/>
                      <w:iCs/>
                      <w:sz w:val="20"/>
                      <w:szCs w:val="20"/>
                    </w:rPr>
                    <w:t>were purposefully selected</w:t>
                  </w:r>
                  <w:proofErr w:type="gramEnd"/>
                  <w:r w:rsidRPr="00047AD1">
                    <w:rPr>
                      <w:rFonts w:ascii="Times New Roman" w:hAnsi="Times New Roman" w:cs="Times New Roman"/>
                      <w:i/>
                      <w:iCs/>
                      <w:sz w:val="20"/>
                      <w:szCs w:val="20"/>
                    </w:rPr>
                    <w:t xml:space="preserve">, with one intact class of students in each school, resulting in a total sample size of 393 students of both male and female. Data collection involved the use of a Computer Studies Performance Test (CSPT), which consisted of a standardized and validated test by the West Africa Examination Council (WAEC). The study </w:t>
                  </w:r>
                  <w:proofErr w:type="gramStart"/>
                  <w:r w:rsidRPr="00047AD1">
                    <w:rPr>
                      <w:rFonts w:ascii="Times New Roman" w:hAnsi="Times New Roman" w:cs="Times New Roman"/>
                      <w:i/>
                      <w:iCs/>
                      <w:sz w:val="20"/>
                      <w:szCs w:val="20"/>
                    </w:rPr>
                    <w:t>utilized</w:t>
                  </w:r>
                  <w:proofErr w:type="gramEnd"/>
                  <w:r w:rsidRPr="00047AD1">
                    <w:rPr>
                      <w:rFonts w:ascii="Times New Roman" w:hAnsi="Times New Roman" w:cs="Times New Roman"/>
                      <w:i/>
                      <w:iCs/>
                      <w:sz w:val="20"/>
                      <w:szCs w:val="20"/>
                    </w:rPr>
                    <w:t xml:space="preserve"> statistical means, frequency counts, and percentages to answer the research questions. In </w:t>
                  </w:r>
                  <w:proofErr w:type="gramStart"/>
                  <w:r w:rsidRPr="00047AD1">
                    <w:rPr>
                      <w:rFonts w:ascii="Times New Roman" w:hAnsi="Times New Roman" w:cs="Times New Roman"/>
                      <w:i/>
                      <w:iCs/>
                      <w:sz w:val="20"/>
                      <w:szCs w:val="20"/>
                    </w:rPr>
                    <w:t>validating</w:t>
                  </w:r>
                  <w:proofErr w:type="gramEnd"/>
                  <w:r w:rsidRPr="00047AD1">
                    <w:rPr>
                      <w:rFonts w:ascii="Times New Roman" w:hAnsi="Times New Roman" w:cs="Times New Roman"/>
                      <w:i/>
                      <w:iCs/>
                      <w:sz w:val="20"/>
                      <w:szCs w:val="20"/>
                    </w:rPr>
                    <w:t xml:space="preserve"> the research hypotheses, the study implemented an analysis of covariance (ANCOVA) test, keeping the significance level at 0.05 alpha. A significant positive effect of CAI and MLS on students' academic performance in computer studies </w:t>
                  </w:r>
                  <w:proofErr w:type="gramStart"/>
                  <w:r w:rsidRPr="00047AD1">
                    <w:rPr>
                      <w:rFonts w:ascii="Times New Roman" w:hAnsi="Times New Roman" w:cs="Times New Roman"/>
                      <w:i/>
                      <w:iCs/>
                      <w:sz w:val="20"/>
                      <w:szCs w:val="20"/>
                    </w:rPr>
                    <w:t>was discovered</w:t>
                  </w:r>
                  <w:proofErr w:type="gramEnd"/>
                  <w:r w:rsidRPr="00047AD1">
                    <w:rPr>
                      <w:rFonts w:ascii="Times New Roman" w:hAnsi="Times New Roman" w:cs="Times New Roman"/>
                      <w:i/>
                      <w:iCs/>
                      <w:sz w:val="20"/>
                      <w:szCs w:val="20"/>
                    </w:rPr>
                    <w:t xml:space="preserve">. Moreover, no significant gender-based differences were </w:t>
                  </w:r>
                  <w:proofErr w:type="gramStart"/>
                  <w:r w:rsidRPr="00047AD1">
                    <w:rPr>
                      <w:rFonts w:ascii="Times New Roman" w:hAnsi="Times New Roman" w:cs="Times New Roman"/>
                      <w:i/>
                      <w:iCs/>
                      <w:sz w:val="20"/>
                      <w:szCs w:val="20"/>
                    </w:rPr>
                    <w:t>observed</w:t>
                  </w:r>
                  <w:proofErr w:type="gramEnd"/>
                  <w:r w:rsidRPr="00047AD1">
                    <w:rPr>
                      <w:rFonts w:ascii="Times New Roman" w:hAnsi="Times New Roman" w:cs="Times New Roman"/>
                      <w:i/>
                      <w:iCs/>
                      <w:sz w:val="20"/>
                      <w:szCs w:val="20"/>
                    </w:rPr>
                    <w:t xml:space="preserve"> in the treatment interaction on performance of students in Computer studies. The implications of these findings suggest that integrating CAI and MLS can enhance students' </w:t>
                  </w:r>
                  <w:proofErr w:type="gramStart"/>
                  <w:r w:rsidRPr="00047AD1">
                    <w:rPr>
                      <w:rFonts w:ascii="Times New Roman" w:hAnsi="Times New Roman" w:cs="Times New Roman"/>
                      <w:i/>
                      <w:iCs/>
                      <w:sz w:val="20"/>
                      <w:szCs w:val="20"/>
                    </w:rPr>
                    <w:t>proficiency</w:t>
                  </w:r>
                  <w:proofErr w:type="gramEnd"/>
                  <w:r w:rsidRPr="00047AD1">
                    <w:rPr>
                      <w:rFonts w:ascii="Times New Roman" w:hAnsi="Times New Roman" w:cs="Times New Roman"/>
                      <w:i/>
                      <w:iCs/>
                      <w:sz w:val="20"/>
                      <w:szCs w:val="20"/>
                    </w:rPr>
                    <w:t xml:space="preserve"> in computer studies. Therefore, it </w:t>
                  </w:r>
                  <w:proofErr w:type="gramStart"/>
                  <w:r w:rsidRPr="00047AD1">
                    <w:rPr>
                      <w:rFonts w:ascii="Times New Roman" w:hAnsi="Times New Roman" w:cs="Times New Roman"/>
                      <w:i/>
                      <w:iCs/>
                      <w:sz w:val="20"/>
                      <w:szCs w:val="20"/>
                    </w:rPr>
                    <w:t>is recommended</w:t>
                  </w:r>
                  <w:proofErr w:type="gramEnd"/>
                  <w:r w:rsidRPr="00047AD1">
                    <w:rPr>
                      <w:rFonts w:ascii="Times New Roman" w:hAnsi="Times New Roman" w:cs="Times New Roman"/>
                      <w:i/>
                      <w:iCs/>
                      <w:sz w:val="20"/>
                      <w:szCs w:val="20"/>
                    </w:rPr>
                    <w:t xml:space="preserve"> that these methodologies be introduced into secondary school curriculums.</w:t>
                  </w:r>
                </w:p>
              </w:txbxContent>
            </v:textbox>
          </v:shape>
        </w:pict>
      </w:r>
    </w:p>
    <w:p w14:paraId="5F75BA6E" w14:textId="0D683032" w:rsidR="00E85CE0" w:rsidRPr="00047AD1" w:rsidRDefault="004F2E8F" w:rsidP="00E85CE0">
      <w:pPr>
        <w:spacing w:before="120" w:after="60" w:line="320" w:lineRule="atLeast"/>
        <w:rPr>
          <w:rFonts w:ascii="Georgia" w:hAnsi="Georgia" w:cs="Times New Roman"/>
          <w:b/>
          <w:sz w:val="24"/>
          <w:szCs w:val="24"/>
        </w:rPr>
      </w:pPr>
      <w:r>
        <w:rPr>
          <w:noProof/>
        </w:rPr>
        <w:pict w14:anchorId="49914513">
          <v:line id="_x0000_s2234" style="position:absolute;z-index:251783168;visibility:visible;mso-position-horizontal-relative:margin" from="2.5pt,227.5pt" to="471.95pt,227.5pt" strokecolor="black [3213]" strokeweight="4.5pt">
            <v:stroke linestyle="thinThick" joinstyle="miter"/>
            <w10:wrap anchorx="margin"/>
          </v:line>
        </w:pict>
      </w:r>
    </w:p>
    <w:p w14:paraId="427DE94C" w14:textId="3F705F33" w:rsidR="00E85CE0" w:rsidRPr="00047AD1" w:rsidRDefault="00E85CE0" w:rsidP="00E85CE0">
      <w:pPr>
        <w:spacing w:before="120" w:after="60" w:line="320" w:lineRule="atLeast"/>
        <w:rPr>
          <w:rFonts w:ascii="Georgia" w:hAnsi="Georgia" w:cs="Times New Roman"/>
          <w:b/>
          <w:sz w:val="24"/>
          <w:szCs w:val="24"/>
        </w:rPr>
      </w:pPr>
    </w:p>
    <w:p w14:paraId="736BF28E" w14:textId="77777777" w:rsidR="00E85CE0" w:rsidRPr="00047AD1" w:rsidRDefault="00E85CE0" w:rsidP="00E85CE0">
      <w:pPr>
        <w:spacing w:before="120" w:after="60" w:line="320" w:lineRule="atLeast"/>
        <w:rPr>
          <w:rFonts w:ascii="Georgia" w:hAnsi="Georgia" w:cs="Times New Roman"/>
          <w:b/>
          <w:sz w:val="24"/>
          <w:szCs w:val="24"/>
        </w:rPr>
      </w:pPr>
    </w:p>
    <w:p w14:paraId="0F452BA6" w14:textId="77777777" w:rsidR="00E85CE0" w:rsidRPr="00047AD1" w:rsidRDefault="00E85CE0" w:rsidP="00E85CE0">
      <w:pPr>
        <w:spacing w:before="120" w:after="60" w:line="320" w:lineRule="atLeast"/>
        <w:rPr>
          <w:rFonts w:ascii="Georgia" w:hAnsi="Georgia" w:cs="Times New Roman"/>
          <w:b/>
          <w:sz w:val="24"/>
          <w:szCs w:val="24"/>
        </w:rPr>
      </w:pPr>
    </w:p>
    <w:p w14:paraId="6BA82EBB" w14:textId="77777777" w:rsidR="00E85CE0" w:rsidRPr="00047AD1" w:rsidRDefault="00E85CE0" w:rsidP="00E85CE0">
      <w:pPr>
        <w:spacing w:before="120" w:after="60" w:line="320" w:lineRule="atLeast"/>
        <w:rPr>
          <w:rFonts w:ascii="Georgia" w:hAnsi="Georgia" w:cs="Times New Roman"/>
          <w:b/>
          <w:sz w:val="24"/>
          <w:szCs w:val="24"/>
        </w:rPr>
      </w:pPr>
    </w:p>
    <w:p w14:paraId="2E15BB50" w14:textId="77777777" w:rsidR="00E85CE0" w:rsidRPr="00047AD1" w:rsidRDefault="00E85CE0" w:rsidP="00E85CE0">
      <w:pPr>
        <w:spacing w:before="120" w:after="60" w:line="320" w:lineRule="atLeast"/>
        <w:rPr>
          <w:rFonts w:ascii="Georgia" w:hAnsi="Georgia" w:cs="Times New Roman"/>
          <w:b/>
          <w:sz w:val="24"/>
          <w:szCs w:val="24"/>
        </w:rPr>
      </w:pPr>
    </w:p>
    <w:p w14:paraId="12BFBDD0" w14:textId="77777777" w:rsidR="00E85CE0" w:rsidRPr="00047AD1" w:rsidRDefault="00E85CE0" w:rsidP="00E85CE0">
      <w:pPr>
        <w:spacing w:before="120" w:after="60" w:line="320" w:lineRule="atLeast"/>
        <w:rPr>
          <w:rFonts w:ascii="Georgia" w:hAnsi="Georgia" w:cs="Times New Roman"/>
          <w:b/>
          <w:sz w:val="24"/>
          <w:szCs w:val="24"/>
        </w:rPr>
      </w:pPr>
    </w:p>
    <w:p w14:paraId="60E18E8E" w14:textId="77777777" w:rsidR="00E85CE0" w:rsidRPr="00047AD1" w:rsidRDefault="00E85CE0" w:rsidP="00E85CE0">
      <w:pPr>
        <w:spacing w:before="120" w:after="60" w:line="320" w:lineRule="atLeast"/>
        <w:rPr>
          <w:rFonts w:ascii="Georgia" w:hAnsi="Georgia" w:cs="Times New Roman"/>
          <w:b/>
          <w:sz w:val="24"/>
          <w:szCs w:val="24"/>
        </w:rPr>
      </w:pPr>
    </w:p>
    <w:p w14:paraId="4826CE0E" w14:textId="77777777" w:rsidR="00E85CE0" w:rsidRPr="00047AD1" w:rsidRDefault="00E85CE0" w:rsidP="00E85CE0">
      <w:pPr>
        <w:spacing w:before="120" w:after="60" w:line="320" w:lineRule="atLeast"/>
        <w:rPr>
          <w:rFonts w:ascii="Georgia" w:hAnsi="Georgia" w:cs="Times New Roman"/>
          <w:b/>
          <w:sz w:val="24"/>
          <w:szCs w:val="24"/>
        </w:rPr>
      </w:pPr>
    </w:p>
    <w:p w14:paraId="13BBBB37" w14:textId="77777777" w:rsidR="00E85CE0" w:rsidRPr="00047AD1" w:rsidRDefault="00E85CE0" w:rsidP="00E85CE0">
      <w:pPr>
        <w:spacing w:before="120" w:after="60" w:line="320" w:lineRule="atLeast"/>
        <w:rPr>
          <w:rFonts w:ascii="Georgia" w:hAnsi="Georgia" w:cs="Times New Roman"/>
          <w:b/>
          <w:sz w:val="24"/>
          <w:szCs w:val="24"/>
        </w:rPr>
      </w:pPr>
    </w:p>
    <w:p w14:paraId="2409F570" w14:textId="77777777" w:rsidR="00E85CE0" w:rsidRPr="00047AD1" w:rsidRDefault="00E85CE0" w:rsidP="000F5477">
      <w:pPr>
        <w:pStyle w:val="Heading1"/>
        <w:rPr>
          <w:lang w:val="en-GB"/>
        </w:rPr>
      </w:pPr>
    </w:p>
    <w:p w14:paraId="6FB5DB1F" w14:textId="2C8C0E99" w:rsidR="00E85CE0" w:rsidRPr="00047AD1" w:rsidRDefault="00E85CE0" w:rsidP="00312D04">
      <w:pPr>
        <w:pStyle w:val="Heading3"/>
        <w:sectPr w:rsidR="00E85CE0" w:rsidRPr="00047AD1" w:rsidSect="00511503">
          <w:pgSz w:w="12240" w:h="15840"/>
          <w:pgMar w:top="1440" w:right="1440" w:bottom="1440" w:left="1440" w:header="720" w:footer="720" w:gutter="0"/>
          <w:cols w:space="720"/>
          <w:docGrid w:linePitch="360"/>
        </w:sectPr>
      </w:pPr>
    </w:p>
    <w:p w14:paraId="2EA42EEC" w14:textId="77777777" w:rsidR="00E85CE0" w:rsidRPr="00047AD1" w:rsidRDefault="00E85CE0" w:rsidP="00312D04">
      <w:pPr>
        <w:pStyle w:val="Heading3"/>
      </w:pPr>
      <w:r w:rsidRPr="00047AD1">
        <w:t>Introduction</w:t>
      </w:r>
    </w:p>
    <w:p w14:paraId="0A00C4C6" w14:textId="6A1E1BCB" w:rsidR="00E85CE0" w:rsidRPr="00047AD1" w:rsidRDefault="00C70827" w:rsidP="00611A68">
      <w:pPr>
        <w:spacing w:before="60" w:after="60" w:line="280" w:lineRule="atLeast"/>
        <w:ind w:firstLine="567"/>
        <w:jc w:val="both"/>
        <w:rPr>
          <w:rFonts w:ascii="Georgia" w:hAnsi="Georgia" w:cs="Times New Roman"/>
          <w:color w:val="000000"/>
        </w:rPr>
      </w:pPr>
      <w:bookmarkStart w:id="29" w:name="_Toc520052366"/>
      <w:bookmarkStart w:id="30" w:name="_Toc520053085"/>
      <w:r>
        <w:rPr>
          <w:rFonts w:ascii="Georgia" w:hAnsi="Georgia" w:cs="Times New Roman"/>
          <w:color w:val="000000"/>
        </w:rPr>
        <w:t>The importance of information and Communication Technology (ICT)</w:t>
      </w:r>
      <w:r w:rsidR="00E85CE0" w:rsidRPr="00047AD1">
        <w:rPr>
          <w:rFonts w:ascii="Georgia" w:hAnsi="Georgia" w:cs="Times New Roman"/>
          <w:color w:val="000000"/>
        </w:rPr>
        <w:t xml:space="preserve"> in student success across all education levels is paramount and cannot be overstated. According to Ogunlade (2015), ICT acts as a catalyst for transformation in institution</w:t>
      </w:r>
      <w:r>
        <w:rPr>
          <w:rFonts w:ascii="Georgia" w:hAnsi="Georgia" w:cs="Times New Roman"/>
          <w:color w:val="000000"/>
        </w:rPr>
        <w:t>s</w:t>
      </w:r>
      <w:r w:rsidR="00E85CE0" w:rsidRPr="00047AD1">
        <w:rPr>
          <w:rFonts w:ascii="Georgia" w:hAnsi="Georgia" w:cs="Times New Roman"/>
          <w:color w:val="000000"/>
        </w:rPr>
        <w:t xml:space="preserve"> of higher learning. Given its global reach and pervasive internet use, ICT is effectively employed in various educational and learning contexts. The rise of ICT as a cornerstone in </w:t>
      </w:r>
      <w:r>
        <w:rPr>
          <w:rFonts w:ascii="Georgia" w:hAnsi="Georgia" w:cs="Times New Roman"/>
          <w:color w:val="000000"/>
        </w:rPr>
        <w:t>advancing the education sector across both developed and developing nations indicates</w:t>
      </w:r>
      <w:r w:rsidR="00E85CE0" w:rsidRPr="00047AD1">
        <w:rPr>
          <w:rFonts w:ascii="Georgia" w:hAnsi="Georgia" w:cs="Times New Roman"/>
          <w:color w:val="000000"/>
        </w:rPr>
        <w:t xml:space="preserve"> its centrality in numerous countries' educational strategies. </w:t>
      </w:r>
      <w:r w:rsidR="00E85CE0" w:rsidRPr="00047AD1">
        <w:rPr>
          <w:rFonts w:ascii="Georgia" w:hAnsi="Georgia" w:cs="Times New Roman"/>
          <w:color w:val="000000"/>
        </w:rPr>
        <w:t xml:space="preserve">This is reflected in its pervasive use and implementation across </w:t>
      </w:r>
      <w:r>
        <w:rPr>
          <w:rFonts w:ascii="Georgia" w:hAnsi="Georgia" w:cs="Times New Roman"/>
          <w:color w:val="000000"/>
        </w:rPr>
        <w:t>many school systems, as Jerome et al. (2012) noted</w:t>
      </w:r>
      <w:r w:rsidR="00E85CE0" w:rsidRPr="00047AD1">
        <w:rPr>
          <w:rFonts w:ascii="Georgia" w:hAnsi="Georgia" w:cs="Times New Roman"/>
          <w:color w:val="000000"/>
        </w:rPr>
        <w:t>.</w:t>
      </w:r>
    </w:p>
    <w:p w14:paraId="5A898E3C" w14:textId="28737B83" w:rsidR="00E85CE0" w:rsidRPr="00395E4C" w:rsidRDefault="00E85CE0" w:rsidP="00611A68">
      <w:pPr>
        <w:spacing w:before="60" w:after="60" w:line="280" w:lineRule="atLeast"/>
        <w:ind w:firstLine="567"/>
        <w:jc w:val="both"/>
        <w:rPr>
          <w:rFonts w:ascii="Georgia" w:hAnsi="Georgia" w:cs="Times New Roman"/>
          <w:color w:val="000000"/>
          <w:spacing w:val="-8"/>
        </w:rPr>
      </w:pPr>
      <w:r w:rsidRPr="00047AD1">
        <w:rPr>
          <w:rFonts w:ascii="Georgia" w:hAnsi="Georgia" w:cs="Times New Roman"/>
          <w:color w:val="000000"/>
        </w:rPr>
        <w:t>ICT holds the potential to tailor learning experiences to individual students' needs, boost self-efficacy and independent study practices, and contribute to overall student development.  ICT fosters a cooperative learning environment that enables students to acquire more knowledge and skills through mutual interaction. Viewed as a robust instrument for educational transformation and reform, it s</w:t>
      </w:r>
      <w:r w:rsidR="00C70827">
        <w:rPr>
          <w:rFonts w:ascii="Georgia" w:hAnsi="Georgia" w:cs="Times New Roman"/>
          <w:color w:val="000000"/>
        </w:rPr>
        <w:t>upports</w:t>
      </w:r>
      <w:r w:rsidRPr="00047AD1">
        <w:rPr>
          <w:rFonts w:ascii="Georgia" w:hAnsi="Georgia" w:cs="Times New Roman"/>
          <w:color w:val="000000"/>
        </w:rPr>
        <w:t xml:space="preserve"> </w:t>
      </w:r>
      <w:r w:rsidRPr="00395E4C">
        <w:rPr>
          <w:rFonts w:ascii="Georgia" w:hAnsi="Georgia" w:cs="Times New Roman"/>
          <w:color w:val="000000"/>
          <w:spacing w:val="-8"/>
        </w:rPr>
        <w:t xml:space="preserve">traditional teacher-led instruction, enhances student-centred teaching methods, </w:t>
      </w:r>
      <w:r w:rsidRPr="00395E4C">
        <w:rPr>
          <w:rFonts w:ascii="Georgia" w:hAnsi="Georgia" w:cs="Times New Roman"/>
          <w:color w:val="000000"/>
          <w:spacing w:val="-8"/>
        </w:rPr>
        <w:lastRenderedPageBreak/>
        <w:t>and cultivates broad, general skills. Further, it facilitates rapid and easy access to expansive and up-to-date information. (Soetan et al., 2018).</w:t>
      </w:r>
    </w:p>
    <w:p w14:paraId="6A227760" w14:textId="3F81D8B5" w:rsidR="00E85CE0" w:rsidRPr="00395E4C" w:rsidRDefault="00E85CE0" w:rsidP="00611A68">
      <w:pPr>
        <w:spacing w:before="60" w:after="60" w:line="280" w:lineRule="atLeast"/>
        <w:ind w:firstLine="567"/>
        <w:jc w:val="both"/>
        <w:rPr>
          <w:rFonts w:ascii="Georgia" w:hAnsi="Georgia" w:cs="Times New Roman"/>
          <w:color w:val="000000"/>
          <w:spacing w:val="-8"/>
        </w:rPr>
      </w:pPr>
      <w:r w:rsidRPr="00395E4C">
        <w:rPr>
          <w:rFonts w:ascii="Georgia" w:hAnsi="Georgia" w:cs="Times New Roman"/>
          <w:color w:val="000000"/>
          <w:spacing w:val="-8"/>
        </w:rPr>
        <w:t>The increasing demand for ICT literacy underscores the need for an intensified focus on computer study at every educational level, particularly in secondary schools. In 1988, Nigeria</w:t>
      </w:r>
      <w:r w:rsidR="00C70827">
        <w:rPr>
          <w:rFonts w:ascii="Georgia" w:hAnsi="Georgia" w:cs="Times New Roman"/>
          <w:color w:val="000000"/>
          <w:spacing w:val="-8"/>
        </w:rPr>
        <w:t>n g</w:t>
      </w:r>
      <w:r w:rsidRPr="00395E4C">
        <w:rPr>
          <w:rFonts w:ascii="Georgia" w:hAnsi="Georgia" w:cs="Times New Roman"/>
          <w:color w:val="000000"/>
          <w:spacing w:val="-8"/>
        </w:rPr>
        <w:t xml:space="preserve">overnment integrated computer education </w:t>
      </w:r>
      <w:r w:rsidR="00C70827">
        <w:rPr>
          <w:rFonts w:ascii="Georgia" w:hAnsi="Georgia" w:cs="Times New Roman"/>
          <w:color w:val="000000"/>
          <w:spacing w:val="-8"/>
        </w:rPr>
        <w:t>into the secondary school system through the National Computer Policy</w:t>
      </w:r>
      <w:r w:rsidRPr="00395E4C">
        <w:rPr>
          <w:rFonts w:ascii="Georgia" w:hAnsi="Georgia" w:cs="Times New Roman"/>
          <w:color w:val="000000"/>
          <w:spacing w:val="-8"/>
        </w:rPr>
        <w:t xml:space="preserve">. It is now known as 'computer studies', a subject accessible to both junior with their senior counterparts of Nigeria. The significance of computer education to nation-building and societal advancement at large is paramount. As Haruna (2014) asserts, no nation can aspire to progress without adopting computer technology. </w:t>
      </w:r>
    </w:p>
    <w:p w14:paraId="474A8713" w14:textId="77777777" w:rsidR="00E85CE0" w:rsidRPr="00395E4C" w:rsidRDefault="00E85CE0" w:rsidP="00611A68">
      <w:pPr>
        <w:spacing w:before="60" w:after="60" w:line="280" w:lineRule="atLeast"/>
        <w:ind w:firstLine="567"/>
        <w:jc w:val="both"/>
        <w:rPr>
          <w:rFonts w:ascii="Georgia" w:hAnsi="Georgia" w:cs="Times New Roman"/>
          <w:color w:val="000000"/>
          <w:spacing w:val="-8"/>
        </w:rPr>
      </w:pPr>
      <w:r w:rsidRPr="00395E4C">
        <w:rPr>
          <w:rFonts w:ascii="Georgia" w:hAnsi="Georgia" w:cs="Times New Roman"/>
          <w:color w:val="000000"/>
          <w:spacing w:val="-8"/>
        </w:rPr>
        <w:t xml:space="preserve">Furthermore, an added benefit of computer science is the introduction of information literacy to students at an early stage. As Soetan and Ominuta (2018) explained, the necessity for information is a fundamental </w:t>
      </w:r>
      <w:r w:rsidRPr="00395E4C">
        <w:rPr>
          <w:rFonts w:ascii="Georgia" w:hAnsi="Georgia" w:cs="Times New Roman"/>
          <w:color w:val="000000"/>
          <w:spacing w:val="-8"/>
        </w:rPr>
        <w:t xml:space="preserve">aspect of all human activity. It greatly factors into the improvement in education and forms the foundation for learners' knowledge growth, thus making it indispensable for educational progress. Computer education, in turn, fosters sustainable self-reliance opportunities for any nation. </w:t>
      </w:r>
    </w:p>
    <w:p w14:paraId="112CBEA5" w14:textId="4A0C5A40" w:rsidR="00E85CE0" w:rsidRPr="00395E4C" w:rsidRDefault="00E85CE0" w:rsidP="00611A68">
      <w:pPr>
        <w:spacing w:before="60" w:after="60" w:line="280" w:lineRule="atLeast"/>
        <w:ind w:firstLine="567"/>
        <w:jc w:val="both"/>
        <w:rPr>
          <w:rFonts w:ascii="Georgia" w:hAnsi="Georgia" w:cs="Times New Roman"/>
          <w:color w:val="000000"/>
          <w:spacing w:val="-8"/>
        </w:rPr>
      </w:pPr>
      <w:r w:rsidRPr="00395E4C">
        <w:rPr>
          <w:rFonts w:ascii="Georgia" w:hAnsi="Georgia" w:cs="Times New Roman"/>
          <w:color w:val="000000"/>
          <w:spacing w:val="-8"/>
        </w:rPr>
        <w:t xml:space="preserve">In spite of the integral role that computer studies play in nation-building, performance of students at the level of secondary leaves much to be desired, as </w:t>
      </w:r>
      <w:r w:rsidR="00C70827">
        <w:rPr>
          <w:rFonts w:ascii="Georgia" w:hAnsi="Georgia" w:cs="Times New Roman"/>
          <w:color w:val="000000"/>
          <w:spacing w:val="-8"/>
        </w:rPr>
        <w:t>Nwanze (2014) reported</w:t>
      </w:r>
      <w:r w:rsidRPr="00395E4C">
        <w:rPr>
          <w:rFonts w:ascii="Georgia" w:hAnsi="Georgia" w:cs="Times New Roman"/>
          <w:color w:val="000000"/>
          <w:spacing w:val="-8"/>
        </w:rPr>
        <w:t xml:space="preserve">. The West African Examination Council (WAEC) is a legally established examination board tasked with setting public interest examinations in English-speaking West African countries. Besides conducting these examinations, it also grants certificates that bear global equivalence to those conferred by similar examining authorities. WAEC's records from 2015 to 2022 consistently highlight subpar performance in computer studies. Table 1 captures </w:t>
      </w:r>
      <w:r w:rsidR="00C70827">
        <w:rPr>
          <w:rFonts w:ascii="Georgia" w:hAnsi="Georgia" w:cs="Times New Roman"/>
          <w:color w:val="000000"/>
          <w:spacing w:val="-8"/>
        </w:rPr>
        <w:t>students' performance</w:t>
      </w:r>
      <w:r w:rsidRPr="00395E4C">
        <w:rPr>
          <w:rFonts w:ascii="Georgia" w:hAnsi="Georgia" w:cs="Times New Roman"/>
          <w:color w:val="000000"/>
          <w:spacing w:val="-8"/>
        </w:rPr>
        <w:t xml:space="preserve"> at senior secondary school level in computer studies.</w:t>
      </w:r>
    </w:p>
    <w:p w14:paraId="5DFDA203" w14:textId="77777777" w:rsidR="00611A68" w:rsidRPr="00047AD1" w:rsidRDefault="00611A68" w:rsidP="00611A68">
      <w:pPr>
        <w:spacing w:before="60" w:after="60" w:line="280" w:lineRule="atLeast"/>
        <w:ind w:firstLine="567"/>
        <w:jc w:val="both"/>
        <w:rPr>
          <w:rFonts w:ascii="Georgia" w:hAnsi="Georgia" w:cs="Times New Roman"/>
          <w:color w:val="000000"/>
        </w:rPr>
        <w:sectPr w:rsidR="00611A68" w:rsidRPr="00047AD1" w:rsidSect="00511503">
          <w:type w:val="continuous"/>
          <w:pgSz w:w="12240" w:h="15840"/>
          <w:pgMar w:top="1440" w:right="1440" w:bottom="1440" w:left="1440" w:header="720" w:footer="720" w:gutter="0"/>
          <w:cols w:num="2" w:sep="1" w:space="720"/>
          <w:docGrid w:linePitch="360"/>
        </w:sectPr>
      </w:pPr>
    </w:p>
    <w:p w14:paraId="5C7FA11D" w14:textId="77777777" w:rsidR="00E85CE0" w:rsidRPr="00047AD1" w:rsidRDefault="00E85CE0" w:rsidP="00611A68">
      <w:pPr>
        <w:spacing w:after="0" w:line="240" w:lineRule="auto"/>
        <w:ind w:firstLine="567"/>
        <w:jc w:val="both"/>
        <w:rPr>
          <w:rFonts w:ascii="Georgia" w:hAnsi="Georgia" w:cs="Times New Roman"/>
          <w:color w:val="000000"/>
        </w:rPr>
      </w:pPr>
    </w:p>
    <w:p w14:paraId="2754B2AC" w14:textId="4514A1C5" w:rsidR="00E85CE0" w:rsidRPr="00047AD1" w:rsidRDefault="00E85CE0" w:rsidP="00611A68">
      <w:pPr>
        <w:pStyle w:val="Caption"/>
        <w:spacing w:after="0" w:line="280" w:lineRule="atLeast"/>
        <w:jc w:val="both"/>
        <w:rPr>
          <w:rFonts w:ascii="Georgia" w:hAnsi="Georgia" w:cs="Times New Roman"/>
          <w:b/>
          <w:color w:val="auto"/>
          <w:sz w:val="22"/>
          <w:szCs w:val="22"/>
          <w:lang w:val="en-GB"/>
        </w:rPr>
      </w:pPr>
      <w:bookmarkStart w:id="31" w:name="_Toc27819414"/>
      <w:r w:rsidRPr="00047AD1">
        <w:rPr>
          <w:rFonts w:ascii="Georgia" w:hAnsi="Georgia" w:cs="Times New Roman"/>
          <w:color w:val="auto"/>
          <w:sz w:val="22"/>
          <w:szCs w:val="22"/>
          <w:lang w:val="en-GB"/>
        </w:rPr>
        <w:t xml:space="preserve">Table </w:t>
      </w:r>
      <w:r w:rsidRPr="00047AD1">
        <w:rPr>
          <w:rFonts w:ascii="Georgia" w:hAnsi="Georgia" w:cs="Times New Roman"/>
          <w:color w:val="auto"/>
          <w:sz w:val="22"/>
          <w:szCs w:val="22"/>
          <w:lang w:val="en-GB"/>
        </w:rPr>
        <w:fldChar w:fldCharType="begin"/>
      </w:r>
      <w:r w:rsidRPr="00047AD1">
        <w:rPr>
          <w:rFonts w:ascii="Georgia" w:hAnsi="Georgia" w:cs="Times New Roman"/>
          <w:color w:val="auto"/>
          <w:sz w:val="22"/>
          <w:szCs w:val="22"/>
          <w:lang w:val="en-GB"/>
        </w:rPr>
        <w:instrText xml:space="preserve"> SEQ Table \* ARABIC </w:instrText>
      </w:r>
      <w:r w:rsidRPr="00047AD1">
        <w:rPr>
          <w:rFonts w:ascii="Georgia" w:hAnsi="Georgia" w:cs="Times New Roman"/>
          <w:color w:val="auto"/>
          <w:sz w:val="22"/>
          <w:szCs w:val="22"/>
          <w:lang w:val="en-GB"/>
        </w:rPr>
        <w:fldChar w:fldCharType="separate"/>
      </w:r>
      <w:r w:rsidR="004F2E8F">
        <w:rPr>
          <w:rFonts w:ascii="Georgia" w:hAnsi="Georgia" w:cs="Times New Roman"/>
          <w:noProof/>
          <w:color w:val="auto"/>
          <w:sz w:val="22"/>
          <w:szCs w:val="22"/>
          <w:lang w:val="en-GB"/>
        </w:rPr>
        <w:t>1</w:t>
      </w:r>
      <w:r w:rsidRPr="00047AD1">
        <w:rPr>
          <w:rFonts w:ascii="Georgia" w:hAnsi="Georgia" w:cs="Times New Roman"/>
          <w:color w:val="auto"/>
          <w:sz w:val="22"/>
          <w:szCs w:val="22"/>
          <w:lang w:val="en-GB"/>
        </w:rPr>
        <w:fldChar w:fldCharType="end"/>
      </w:r>
      <w:r w:rsidRPr="00047AD1">
        <w:rPr>
          <w:rFonts w:ascii="Georgia" w:hAnsi="Georgia" w:cs="Times New Roman"/>
          <w:color w:val="auto"/>
          <w:sz w:val="22"/>
          <w:szCs w:val="22"/>
          <w:lang w:val="en-GB"/>
        </w:rPr>
        <w:t>: Students Performance and the Statistics of Results in Computer Studies West African Examination Council (WAEC) in Nigeria, May/June 2015 – 2022.</w:t>
      </w:r>
      <w:bookmarkEnd w:id="31"/>
    </w:p>
    <w:tbl>
      <w:tblPr>
        <w:tblStyle w:val="TableGrid"/>
        <w:tblW w:w="90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
        <w:gridCol w:w="627"/>
        <w:gridCol w:w="990"/>
        <w:gridCol w:w="900"/>
        <w:gridCol w:w="869"/>
        <w:gridCol w:w="990"/>
        <w:gridCol w:w="990"/>
        <w:gridCol w:w="1029"/>
        <w:gridCol w:w="1041"/>
        <w:gridCol w:w="841"/>
      </w:tblGrid>
      <w:tr w:rsidR="00E85CE0" w:rsidRPr="00047AD1" w14:paraId="08BF1C89" w14:textId="77777777" w:rsidTr="004F2E8F">
        <w:tc>
          <w:tcPr>
            <w:tcW w:w="723" w:type="dxa"/>
            <w:tcBorders>
              <w:top w:val="single" w:sz="4" w:space="0" w:color="auto"/>
              <w:bottom w:val="single" w:sz="4" w:space="0" w:color="auto"/>
            </w:tcBorders>
          </w:tcPr>
          <w:p w14:paraId="775741DA"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Year</w:t>
            </w:r>
          </w:p>
        </w:tc>
        <w:tc>
          <w:tcPr>
            <w:tcW w:w="627" w:type="dxa"/>
            <w:tcBorders>
              <w:top w:val="single" w:sz="4" w:space="0" w:color="auto"/>
              <w:bottom w:val="single" w:sz="4" w:space="0" w:color="auto"/>
            </w:tcBorders>
          </w:tcPr>
          <w:p w14:paraId="69865270"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No. Reg.</w:t>
            </w:r>
          </w:p>
          <w:p w14:paraId="61157178"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 xml:space="preserve"> </w:t>
            </w:r>
          </w:p>
        </w:tc>
        <w:tc>
          <w:tcPr>
            <w:tcW w:w="990" w:type="dxa"/>
            <w:tcBorders>
              <w:top w:val="single" w:sz="4" w:space="0" w:color="auto"/>
              <w:bottom w:val="single" w:sz="4" w:space="0" w:color="auto"/>
            </w:tcBorders>
          </w:tcPr>
          <w:p w14:paraId="0EAF002F"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No. Sat (%)</w:t>
            </w:r>
          </w:p>
        </w:tc>
        <w:tc>
          <w:tcPr>
            <w:tcW w:w="900" w:type="dxa"/>
            <w:tcBorders>
              <w:top w:val="single" w:sz="4" w:space="0" w:color="auto"/>
              <w:bottom w:val="single" w:sz="4" w:space="0" w:color="auto"/>
            </w:tcBorders>
          </w:tcPr>
          <w:p w14:paraId="6AA6BAA7"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Grade A</w:t>
            </w:r>
            <w:r w:rsidRPr="00047AD1">
              <w:rPr>
                <w:rFonts w:ascii="Georgia" w:hAnsi="Georgia"/>
                <w:b/>
                <w:sz w:val="18"/>
                <w:szCs w:val="18"/>
                <w:vertAlign w:val="subscript"/>
                <w:lang w:val="en-GB"/>
              </w:rPr>
              <w:t>1</w:t>
            </w:r>
            <w:r w:rsidRPr="00047AD1">
              <w:rPr>
                <w:rFonts w:ascii="Georgia" w:hAnsi="Georgia"/>
                <w:b/>
                <w:sz w:val="18"/>
                <w:szCs w:val="18"/>
                <w:lang w:val="en-GB"/>
              </w:rPr>
              <w:t xml:space="preserve"> </w:t>
            </w:r>
          </w:p>
          <w:p w14:paraId="19537F9F"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w:t>
            </w:r>
          </w:p>
        </w:tc>
        <w:tc>
          <w:tcPr>
            <w:tcW w:w="869" w:type="dxa"/>
            <w:tcBorders>
              <w:top w:val="single" w:sz="4" w:space="0" w:color="auto"/>
              <w:bottom w:val="single" w:sz="4" w:space="0" w:color="auto"/>
            </w:tcBorders>
          </w:tcPr>
          <w:p w14:paraId="3353C044"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Grade B</w:t>
            </w:r>
            <w:r w:rsidRPr="00047AD1">
              <w:rPr>
                <w:rFonts w:ascii="Georgia" w:hAnsi="Georgia"/>
                <w:b/>
                <w:sz w:val="18"/>
                <w:szCs w:val="18"/>
                <w:vertAlign w:val="subscript"/>
                <w:lang w:val="en-GB"/>
              </w:rPr>
              <w:t>2</w:t>
            </w:r>
            <w:r w:rsidRPr="00047AD1">
              <w:rPr>
                <w:rFonts w:ascii="Georgia" w:hAnsi="Georgia"/>
                <w:b/>
                <w:sz w:val="18"/>
                <w:szCs w:val="18"/>
                <w:lang w:val="en-GB"/>
              </w:rPr>
              <w:t>:</w:t>
            </w:r>
            <w:r w:rsidRPr="00047AD1">
              <w:rPr>
                <w:rFonts w:ascii="Georgia" w:hAnsi="Georgia"/>
                <w:b/>
                <w:sz w:val="18"/>
                <w:szCs w:val="18"/>
                <w:vertAlign w:val="subscript"/>
                <w:lang w:val="en-GB"/>
              </w:rPr>
              <w:t xml:space="preserve"> </w:t>
            </w:r>
            <w:r w:rsidRPr="00047AD1">
              <w:rPr>
                <w:rFonts w:ascii="Georgia" w:hAnsi="Georgia"/>
                <w:b/>
                <w:sz w:val="18"/>
                <w:szCs w:val="18"/>
                <w:lang w:val="en-GB"/>
              </w:rPr>
              <w:t>B</w:t>
            </w:r>
            <w:r w:rsidRPr="00047AD1">
              <w:rPr>
                <w:rFonts w:ascii="Georgia" w:hAnsi="Georgia"/>
                <w:b/>
                <w:sz w:val="18"/>
                <w:szCs w:val="18"/>
                <w:vertAlign w:val="subscript"/>
                <w:lang w:val="en-GB"/>
              </w:rPr>
              <w:t>3</w:t>
            </w:r>
            <w:r w:rsidRPr="00047AD1">
              <w:rPr>
                <w:rFonts w:ascii="Georgia" w:hAnsi="Georgia"/>
                <w:b/>
                <w:sz w:val="18"/>
                <w:szCs w:val="18"/>
                <w:lang w:val="en-GB"/>
              </w:rPr>
              <w:t xml:space="preserve"> (%)</w:t>
            </w:r>
          </w:p>
        </w:tc>
        <w:tc>
          <w:tcPr>
            <w:tcW w:w="990" w:type="dxa"/>
            <w:tcBorders>
              <w:top w:val="single" w:sz="4" w:space="0" w:color="auto"/>
              <w:bottom w:val="single" w:sz="4" w:space="0" w:color="auto"/>
            </w:tcBorders>
          </w:tcPr>
          <w:p w14:paraId="2F03D1D0"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Grade C</w:t>
            </w:r>
            <w:r w:rsidRPr="00047AD1">
              <w:rPr>
                <w:rFonts w:ascii="Georgia" w:hAnsi="Georgia"/>
                <w:b/>
                <w:sz w:val="18"/>
                <w:szCs w:val="18"/>
                <w:vertAlign w:val="subscript"/>
                <w:lang w:val="en-GB"/>
              </w:rPr>
              <w:t>4</w:t>
            </w:r>
            <w:r w:rsidRPr="00047AD1">
              <w:rPr>
                <w:rFonts w:ascii="Georgia" w:hAnsi="Georgia"/>
                <w:b/>
                <w:sz w:val="18"/>
                <w:szCs w:val="18"/>
                <w:lang w:val="en-GB"/>
              </w:rPr>
              <w:t>:</w:t>
            </w:r>
            <w:r w:rsidRPr="00047AD1">
              <w:rPr>
                <w:rFonts w:ascii="Georgia" w:hAnsi="Georgia"/>
                <w:b/>
                <w:sz w:val="18"/>
                <w:szCs w:val="18"/>
                <w:vertAlign w:val="subscript"/>
                <w:lang w:val="en-GB"/>
              </w:rPr>
              <w:t xml:space="preserve"> </w:t>
            </w:r>
            <w:r w:rsidRPr="00047AD1">
              <w:rPr>
                <w:rFonts w:ascii="Georgia" w:hAnsi="Georgia"/>
                <w:b/>
                <w:sz w:val="18"/>
                <w:szCs w:val="18"/>
                <w:lang w:val="en-GB"/>
              </w:rPr>
              <w:t>C</w:t>
            </w:r>
            <w:r w:rsidRPr="00047AD1">
              <w:rPr>
                <w:rFonts w:ascii="Georgia" w:hAnsi="Georgia"/>
                <w:b/>
                <w:sz w:val="18"/>
                <w:szCs w:val="18"/>
                <w:vertAlign w:val="subscript"/>
                <w:lang w:val="en-GB"/>
              </w:rPr>
              <w:t>5</w:t>
            </w:r>
            <w:r w:rsidRPr="00047AD1">
              <w:rPr>
                <w:rFonts w:ascii="Georgia" w:hAnsi="Georgia"/>
                <w:b/>
                <w:sz w:val="18"/>
                <w:szCs w:val="18"/>
                <w:lang w:val="en-GB"/>
              </w:rPr>
              <w:t>: C</w:t>
            </w:r>
            <w:r w:rsidRPr="00047AD1">
              <w:rPr>
                <w:rFonts w:ascii="Georgia" w:hAnsi="Georgia"/>
                <w:b/>
                <w:sz w:val="18"/>
                <w:szCs w:val="18"/>
                <w:vertAlign w:val="subscript"/>
                <w:lang w:val="en-GB"/>
              </w:rPr>
              <w:t>6</w:t>
            </w:r>
            <w:r w:rsidRPr="00047AD1">
              <w:rPr>
                <w:rFonts w:ascii="Georgia" w:hAnsi="Georgia"/>
                <w:b/>
                <w:sz w:val="18"/>
                <w:szCs w:val="18"/>
                <w:lang w:val="en-GB"/>
              </w:rPr>
              <w:t xml:space="preserve"> (%)</w:t>
            </w:r>
          </w:p>
        </w:tc>
        <w:tc>
          <w:tcPr>
            <w:tcW w:w="990" w:type="dxa"/>
            <w:tcBorders>
              <w:top w:val="single" w:sz="4" w:space="0" w:color="auto"/>
              <w:bottom w:val="single" w:sz="4" w:space="0" w:color="auto"/>
            </w:tcBorders>
          </w:tcPr>
          <w:p w14:paraId="4094DBA0"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Total</w:t>
            </w:r>
          </w:p>
          <w:p w14:paraId="29BA5268"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(A</w:t>
            </w:r>
            <w:r w:rsidRPr="00047AD1">
              <w:rPr>
                <w:rFonts w:ascii="Georgia" w:hAnsi="Georgia"/>
                <w:b/>
                <w:sz w:val="18"/>
                <w:szCs w:val="18"/>
                <w:vertAlign w:val="subscript"/>
                <w:lang w:val="en-GB"/>
              </w:rPr>
              <w:t>1</w:t>
            </w:r>
            <w:r w:rsidRPr="00047AD1">
              <w:rPr>
                <w:rFonts w:ascii="Georgia" w:hAnsi="Georgia"/>
                <w:b/>
                <w:sz w:val="18"/>
                <w:szCs w:val="18"/>
                <w:lang w:val="en-GB"/>
              </w:rPr>
              <w:t>-C</w:t>
            </w:r>
            <w:r w:rsidRPr="00047AD1">
              <w:rPr>
                <w:rFonts w:ascii="Georgia" w:hAnsi="Georgia"/>
                <w:b/>
                <w:sz w:val="18"/>
                <w:szCs w:val="18"/>
                <w:vertAlign w:val="subscript"/>
                <w:lang w:val="en-GB"/>
              </w:rPr>
              <w:t>6</w:t>
            </w:r>
            <w:r w:rsidRPr="00047AD1">
              <w:rPr>
                <w:rFonts w:ascii="Georgia" w:hAnsi="Georgia"/>
                <w:b/>
                <w:sz w:val="18"/>
                <w:szCs w:val="18"/>
                <w:lang w:val="en-GB"/>
              </w:rPr>
              <w:t>)</w:t>
            </w:r>
          </w:p>
          <w:p w14:paraId="6BF82BFB"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w:t>
            </w:r>
          </w:p>
        </w:tc>
        <w:tc>
          <w:tcPr>
            <w:tcW w:w="1029" w:type="dxa"/>
            <w:tcBorders>
              <w:top w:val="single" w:sz="4" w:space="0" w:color="auto"/>
              <w:bottom w:val="single" w:sz="4" w:space="0" w:color="auto"/>
            </w:tcBorders>
          </w:tcPr>
          <w:p w14:paraId="2ABC31F9"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Grade D</w:t>
            </w:r>
            <w:r w:rsidRPr="00047AD1">
              <w:rPr>
                <w:rFonts w:ascii="Georgia" w:hAnsi="Georgia"/>
                <w:b/>
                <w:sz w:val="18"/>
                <w:szCs w:val="18"/>
                <w:vertAlign w:val="subscript"/>
                <w:lang w:val="en-GB"/>
              </w:rPr>
              <w:t>7</w:t>
            </w:r>
            <w:r w:rsidRPr="00047AD1">
              <w:rPr>
                <w:rFonts w:ascii="Georgia" w:hAnsi="Georgia"/>
                <w:b/>
                <w:sz w:val="18"/>
                <w:szCs w:val="18"/>
                <w:lang w:val="en-GB"/>
              </w:rPr>
              <w:t>:</w:t>
            </w:r>
            <w:r w:rsidRPr="00047AD1">
              <w:rPr>
                <w:rFonts w:ascii="Georgia" w:hAnsi="Georgia"/>
                <w:b/>
                <w:sz w:val="18"/>
                <w:szCs w:val="18"/>
                <w:vertAlign w:val="subscript"/>
                <w:lang w:val="en-GB"/>
              </w:rPr>
              <w:t xml:space="preserve"> </w:t>
            </w:r>
            <w:r w:rsidRPr="00047AD1">
              <w:rPr>
                <w:rFonts w:ascii="Georgia" w:hAnsi="Georgia"/>
                <w:b/>
                <w:sz w:val="18"/>
                <w:szCs w:val="18"/>
                <w:lang w:val="en-GB"/>
              </w:rPr>
              <w:t>E</w:t>
            </w:r>
            <w:r w:rsidRPr="00047AD1">
              <w:rPr>
                <w:rFonts w:ascii="Georgia" w:hAnsi="Georgia"/>
                <w:b/>
                <w:sz w:val="18"/>
                <w:szCs w:val="18"/>
                <w:vertAlign w:val="subscript"/>
                <w:lang w:val="en-GB"/>
              </w:rPr>
              <w:t>8</w:t>
            </w:r>
            <w:r w:rsidRPr="00047AD1">
              <w:rPr>
                <w:rFonts w:ascii="Georgia" w:hAnsi="Georgia"/>
                <w:b/>
                <w:sz w:val="18"/>
                <w:szCs w:val="18"/>
                <w:lang w:val="en-GB"/>
              </w:rPr>
              <w:t xml:space="preserve"> (%)</w:t>
            </w:r>
          </w:p>
        </w:tc>
        <w:tc>
          <w:tcPr>
            <w:tcW w:w="1041" w:type="dxa"/>
            <w:tcBorders>
              <w:top w:val="single" w:sz="4" w:space="0" w:color="auto"/>
              <w:bottom w:val="single" w:sz="4" w:space="0" w:color="auto"/>
            </w:tcBorders>
          </w:tcPr>
          <w:p w14:paraId="10D5E59E"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Grade F</w:t>
            </w:r>
            <w:r w:rsidRPr="00047AD1">
              <w:rPr>
                <w:rFonts w:ascii="Georgia" w:hAnsi="Georgia"/>
                <w:b/>
                <w:sz w:val="18"/>
                <w:szCs w:val="18"/>
                <w:vertAlign w:val="subscript"/>
                <w:lang w:val="en-GB"/>
              </w:rPr>
              <w:t>9</w:t>
            </w:r>
          </w:p>
          <w:p w14:paraId="78D68ECD"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w:t>
            </w:r>
          </w:p>
        </w:tc>
        <w:tc>
          <w:tcPr>
            <w:tcW w:w="841" w:type="dxa"/>
            <w:tcBorders>
              <w:top w:val="single" w:sz="4" w:space="0" w:color="auto"/>
              <w:bottom w:val="single" w:sz="4" w:space="0" w:color="auto"/>
            </w:tcBorders>
          </w:tcPr>
          <w:p w14:paraId="5A313559"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ABS</w:t>
            </w:r>
          </w:p>
          <w:p w14:paraId="2CD8804F" w14:textId="77777777" w:rsidR="00E85CE0" w:rsidRPr="00047AD1" w:rsidRDefault="00E85CE0" w:rsidP="00611A68">
            <w:pPr>
              <w:spacing w:line="240" w:lineRule="atLeast"/>
              <w:jc w:val="both"/>
              <w:rPr>
                <w:rFonts w:ascii="Georgia" w:hAnsi="Georgia"/>
                <w:b/>
                <w:sz w:val="18"/>
                <w:szCs w:val="18"/>
                <w:lang w:val="en-GB"/>
              </w:rPr>
            </w:pPr>
            <w:r w:rsidRPr="00047AD1">
              <w:rPr>
                <w:rFonts w:ascii="Georgia" w:hAnsi="Georgia"/>
                <w:b/>
                <w:sz w:val="18"/>
                <w:szCs w:val="18"/>
                <w:lang w:val="en-GB"/>
              </w:rPr>
              <w:t>(%)</w:t>
            </w:r>
          </w:p>
        </w:tc>
      </w:tr>
      <w:tr w:rsidR="00E85CE0" w:rsidRPr="00047AD1" w14:paraId="40B61F18" w14:textId="77777777" w:rsidTr="004F2E8F">
        <w:tc>
          <w:tcPr>
            <w:tcW w:w="723" w:type="dxa"/>
            <w:tcBorders>
              <w:top w:val="single" w:sz="4" w:space="0" w:color="auto"/>
            </w:tcBorders>
          </w:tcPr>
          <w:p w14:paraId="26B6725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2015</w:t>
            </w:r>
          </w:p>
        </w:tc>
        <w:tc>
          <w:tcPr>
            <w:tcW w:w="627" w:type="dxa"/>
            <w:tcBorders>
              <w:top w:val="single" w:sz="4" w:space="0" w:color="auto"/>
            </w:tcBorders>
          </w:tcPr>
          <w:p w14:paraId="404D1A6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3818</w:t>
            </w:r>
          </w:p>
        </w:tc>
        <w:tc>
          <w:tcPr>
            <w:tcW w:w="990" w:type="dxa"/>
            <w:tcBorders>
              <w:top w:val="single" w:sz="4" w:space="0" w:color="auto"/>
            </w:tcBorders>
          </w:tcPr>
          <w:p w14:paraId="68FB582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3,818</w:t>
            </w:r>
          </w:p>
          <w:p w14:paraId="0D71D5D8" w14:textId="77777777" w:rsidR="00E85CE0" w:rsidRPr="00047AD1" w:rsidRDefault="00E85CE0" w:rsidP="00611A68">
            <w:pPr>
              <w:spacing w:line="240" w:lineRule="atLeast"/>
              <w:jc w:val="both"/>
              <w:rPr>
                <w:rFonts w:ascii="Georgia" w:hAnsi="Georgia"/>
                <w:sz w:val="18"/>
                <w:szCs w:val="18"/>
                <w:lang w:val="en-GB"/>
              </w:rPr>
            </w:pPr>
          </w:p>
        </w:tc>
        <w:tc>
          <w:tcPr>
            <w:tcW w:w="900" w:type="dxa"/>
            <w:tcBorders>
              <w:top w:val="single" w:sz="4" w:space="0" w:color="auto"/>
            </w:tcBorders>
          </w:tcPr>
          <w:p w14:paraId="632574B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p w14:paraId="27406442" w14:textId="4F91E51C"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tc>
        <w:tc>
          <w:tcPr>
            <w:tcW w:w="869" w:type="dxa"/>
            <w:tcBorders>
              <w:top w:val="single" w:sz="4" w:space="0" w:color="auto"/>
            </w:tcBorders>
          </w:tcPr>
          <w:p w14:paraId="6C530F3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84</w:t>
            </w:r>
          </w:p>
          <w:p w14:paraId="497AB520"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(2.2%)</w:t>
            </w:r>
          </w:p>
        </w:tc>
        <w:tc>
          <w:tcPr>
            <w:tcW w:w="990" w:type="dxa"/>
            <w:tcBorders>
              <w:top w:val="single" w:sz="4" w:space="0" w:color="auto"/>
            </w:tcBorders>
          </w:tcPr>
          <w:p w14:paraId="03835CE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818</w:t>
            </w:r>
          </w:p>
          <w:p w14:paraId="618EC57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(21.4%)</w:t>
            </w:r>
          </w:p>
        </w:tc>
        <w:tc>
          <w:tcPr>
            <w:tcW w:w="990" w:type="dxa"/>
            <w:tcBorders>
              <w:top w:val="single" w:sz="4" w:space="0" w:color="auto"/>
            </w:tcBorders>
          </w:tcPr>
          <w:p w14:paraId="3D39E94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902</w:t>
            </w:r>
          </w:p>
          <w:p w14:paraId="71B819F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(23.62%)</w:t>
            </w:r>
          </w:p>
        </w:tc>
        <w:tc>
          <w:tcPr>
            <w:tcW w:w="1029" w:type="dxa"/>
            <w:tcBorders>
              <w:top w:val="single" w:sz="4" w:space="0" w:color="auto"/>
            </w:tcBorders>
          </w:tcPr>
          <w:p w14:paraId="3EC9279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1712</w:t>
            </w:r>
          </w:p>
          <w:p w14:paraId="4601C13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(44.84%)</w:t>
            </w:r>
          </w:p>
        </w:tc>
        <w:tc>
          <w:tcPr>
            <w:tcW w:w="1041" w:type="dxa"/>
            <w:tcBorders>
              <w:top w:val="single" w:sz="4" w:space="0" w:color="auto"/>
            </w:tcBorders>
          </w:tcPr>
          <w:p w14:paraId="4C5E85F7"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1204</w:t>
            </w:r>
          </w:p>
          <w:p w14:paraId="614641E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(31.53%)</w:t>
            </w:r>
          </w:p>
        </w:tc>
        <w:tc>
          <w:tcPr>
            <w:tcW w:w="841" w:type="dxa"/>
            <w:tcBorders>
              <w:top w:val="single" w:sz="4" w:space="0" w:color="auto"/>
            </w:tcBorders>
          </w:tcPr>
          <w:p w14:paraId="5F5B075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p w14:paraId="1E2D08C5" w14:textId="2B0F354B"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tc>
      </w:tr>
      <w:tr w:rsidR="00E85CE0" w:rsidRPr="00047AD1" w14:paraId="44A36352" w14:textId="77777777" w:rsidTr="004F2E8F">
        <w:tc>
          <w:tcPr>
            <w:tcW w:w="723" w:type="dxa"/>
          </w:tcPr>
          <w:p w14:paraId="25D3B80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2016</w:t>
            </w:r>
          </w:p>
        </w:tc>
        <w:tc>
          <w:tcPr>
            <w:tcW w:w="627" w:type="dxa"/>
          </w:tcPr>
          <w:p w14:paraId="4647DC5A"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5287</w:t>
            </w:r>
          </w:p>
        </w:tc>
        <w:tc>
          <w:tcPr>
            <w:tcW w:w="990" w:type="dxa"/>
          </w:tcPr>
          <w:p w14:paraId="4DDD538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5047</w:t>
            </w:r>
          </w:p>
          <w:p w14:paraId="3EDAD61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(95.5%)</w:t>
            </w:r>
          </w:p>
        </w:tc>
        <w:tc>
          <w:tcPr>
            <w:tcW w:w="900" w:type="dxa"/>
          </w:tcPr>
          <w:p w14:paraId="6C53D49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w:t>
            </w:r>
          </w:p>
          <w:p w14:paraId="05FBB863" w14:textId="2626C061"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(0.01%)</w:t>
            </w:r>
          </w:p>
        </w:tc>
        <w:tc>
          <w:tcPr>
            <w:tcW w:w="869" w:type="dxa"/>
          </w:tcPr>
          <w:p w14:paraId="24DD5D7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172</w:t>
            </w:r>
          </w:p>
          <w:p w14:paraId="5B57A49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(3.41%)</w:t>
            </w:r>
          </w:p>
        </w:tc>
        <w:tc>
          <w:tcPr>
            <w:tcW w:w="990" w:type="dxa"/>
          </w:tcPr>
          <w:p w14:paraId="4C518F6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2037</w:t>
            </w:r>
          </w:p>
          <w:p w14:paraId="6FF6D00F"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(40.36%)</w:t>
            </w:r>
          </w:p>
        </w:tc>
        <w:tc>
          <w:tcPr>
            <w:tcW w:w="990" w:type="dxa"/>
          </w:tcPr>
          <w:p w14:paraId="6A98BC65"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2210</w:t>
            </w:r>
          </w:p>
          <w:p w14:paraId="00804CB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(43.79%)</w:t>
            </w:r>
          </w:p>
        </w:tc>
        <w:tc>
          <w:tcPr>
            <w:tcW w:w="1029" w:type="dxa"/>
          </w:tcPr>
          <w:p w14:paraId="550C53D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1443</w:t>
            </w:r>
          </w:p>
          <w:p w14:paraId="54F9118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(29.59%)</w:t>
            </w:r>
          </w:p>
        </w:tc>
        <w:tc>
          <w:tcPr>
            <w:tcW w:w="1041" w:type="dxa"/>
          </w:tcPr>
          <w:p w14:paraId="72227D1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1394</w:t>
            </w:r>
          </w:p>
          <w:p w14:paraId="3025269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(27.62%)</w:t>
            </w:r>
          </w:p>
        </w:tc>
        <w:tc>
          <w:tcPr>
            <w:tcW w:w="841" w:type="dxa"/>
          </w:tcPr>
          <w:p w14:paraId="1C46E6F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240</w:t>
            </w:r>
          </w:p>
          <w:p w14:paraId="6866A3B6" w14:textId="37AEFFA3" w:rsidR="00E85CE0" w:rsidRPr="00047AD1" w:rsidRDefault="00E85CE0" w:rsidP="00611A68">
            <w:pPr>
              <w:spacing w:line="240" w:lineRule="atLeast"/>
              <w:ind w:right="-100"/>
              <w:jc w:val="both"/>
              <w:rPr>
                <w:rFonts w:ascii="Georgia" w:hAnsi="Georgia"/>
                <w:sz w:val="18"/>
                <w:szCs w:val="18"/>
                <w:lang w:val="en-GB"/>
              </w:rPr>
            </w:pPr>
            <w:r w:rsidRPr="00047AD1">
              <w:rPr>
                <w:rFonts w:ascii="Georgia" w:hAnsi="Georgia"/>
                <w:sz w:val="18"/>
                <w:szCs w:val="18"/>
                <w:lang w:val="en-GB"/>
              </w:rPr>
              <w:t>(4.5%)</w:t>
            </w:r>
          </w:p>
        </w:tc>
      </w:tr>
      <w:tr w:rsidR="00E85CE0" w:rsidRPr="00047AD1" w14:paraId="1A208311" w14:textId="77777777" w:rsidTr="004F2E8F">
        <w:tc>
          <w:tcPr>
            <w:tcW w:w="723" w:type="dxa"/>
          </w:tcPr>
          <w:p w14:paraId="4B26115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2017</w:t>
            </w:r>
          </w:p>
        </w:tc>
        <w:tc>
          <w:tcPr>
            <w:tcW w:w="627" w:type="dxa"/>
          </w:tcPr>
          <w:p w14:paraId="0E73F43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6276</w:t>
            </w:r>
          </w:p>
        </w:tc>
        <w:tc>
          <w:tcPr>
            <w:tcW w:w="990" w:type="dxa"/>
          </w:tcPr>
          <w:p w14:paraId="116C07D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5887</w:t>
            </w:r>
          </w:p>
          <w:p w14:paraId="7875AF9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(93.8%)</w:t>
            </w:r>
          </w:p>
        </w:tc>
        <w:tc>
          <w:tcPr>
            <w:tcW w:w="900" w:type="dxa"/>
          </w:tcPr>
          <w:p w14:paraId="55DE816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w:t>
            </w:r>
          </w:p>
          <w:p w14:paraId="7BC93EAF" w14:textId="59763046"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(0.03%)</w:t>
            </w:r>
          </w:p>
        </w:tc>
        <w:tc>
          <w:tcPr>
            <w:tcW w:w="869" w:type="dxa"/>
          </w:tcPr>
          <w:p w14:paraId="7276B30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477</w:t>
            </w:r>
          </w:p>
          <w:p w14:paraId="4EBF5D0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(8.10%)</w:t>
            </w:r>
          </w:p>
        </w:tc>
        <w:tc>
          <w:tcPr>
            <w:tcW w:w="990" w:type="dxa"/>
          </w:tcPr>
          <w:p w14:paraId="1E6099A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1757</w:t>
            </w:r>
          </w:p>
          <w:p w14:paraId="7AF379C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(29.84%)</w:t>
            </w:r>
          </w:p>
        </w:tc>
        <w:tc>
          <w:tcPr>
            <w:tcW w:w="990" w:type="dxa"/>
          </w:tcPr>
          <w:p w14:paraId="6993A68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2236</w:t>
            </w:r>
          </w:p>
          <w:p w14:paraId="60685DC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(37.98%)</w:t>
            </w:r>
          </w:p>
        </w:tc>
        <w:tc>
          <w:tcPr>
            <w:tcW w:w="1029" w:type="dxa"/>
          </w:tcPr>
          <w:p w14:paraId="1EE2D29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1392</w:t>
            </w:r>
          </w:p>
          <w:p w14:paraId="7EB4E9C0"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(23.64%)</w:t>
            </w:r>
          </w:p>
        </w:tc>
        <w:tc>
          <w:tcPr>
            <w:tcW w:w="1041" w:type="dxa"/>
          </w:tcPr>
          <w:p w14:paraId="7D786C3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2259</w:t>
            </w:r>
          </w:p>
          <w:p w14:paraId="0FDCC21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(38.37%)</w:t>
            </w:r>
          </w:p>
        </w:tc>
        <w:tc>
          <w:tcPr>
            <w:tcW w:w="841" w:type="dxa"/>
          </w:tcPr>
          <w:p w14:paraId="230FB2AC"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389</w:t>
            </w:r>
          </w:p>
          <w:p w14:paraId="2C4625AF" w14:textId="77777777" w:rsidR="00E85CE0" w:rsidRPr="00047AD1" w:rsidRDefault="00E85CE0" w:rsidP="00611A68">
            <w:pPr>
              <w:spacing w:line="240" w:lineRule="atLeast"/>
              <w:ind w:right="-190"/>
              <w:jc w:val="both"/>
              <w:rPr>
                <w:rFonts w:ascii="Georgia" w:hAnsi="Georgia"/>
                <w:sz w:val="18"/>
                <w:szCs w:val="18"/>
                <w:lang w:val="en-GB"/>
              </w:rPr>
            </w:pPr>
            <w:r w:rsidRPr="00047AD1">
              <w:rPr>
                <w:rFonts w:ascii="Georgia" w:hAnsi="Georgia"/>
                <w:sz w:val="18"/>
                <w:szCs w:val="18"/>
                <w:lang w:val="en-GB"/>
              </w:rPr>
              <w:t>(6.20%)</w:t>
            </w:r>
          </w:p>
        </w:tc>
      </w:tr>
      <w:tr w:rsidR="00E85CE0" w:rsidRPr="00047AD1" w14:paraId="02E93455" w14:textId="77777777" w:rsidTr="004F2E8F">
        <w:tc>
          <w:tcPr>
            <w:tcW w:w="723" w:type="dxa"/>
          </w:tcPr>
          <w:p w14:paraId="6C50EA8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2018</w:t>
            </w:r>
          </w:p>
        </w:tc>
        <w:tc>
          <w:tcPr>
            <w:tcW w:w="627" w:type="dxa"/>
          </w:tcPr>
          <w:p w14:paraId="7741541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6935</w:t>
            </w:r>
          </w:p>
        </w:tc>
        <w:tc>
          <w:tcPr>
            <w:tcW w:w="990" w:type="dxa"/>
          </w:tcPr>
          <w:p w14:paraId="2042FE1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6525</w:t>
            </w:r>
          </w:p>
          <w:p w14:paraId="451ACA8A"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(94.1%)</w:t>
            </w:r>
          </w:p>
        </w:tc>
        <w:tc>
          <w:tcPr>
            <w:tcW w:w="900" w:type="dxa"/>
          </w:tcPr>
          <w:p w14:paraId="2FD8F89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w:t>
            </w:r>
          </w:p>
          <w:p w14:paraId="31C54DE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(0.13%)</w:t>
            </w:r>
          </w:p>
        </w:tc>
        <w:tc>
          <w:tcPr>
            <w:tcW w:w="869" w:type="dxa"/>
          </w:tcPr>
          <w:p w14:paraId="794ABF0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650</w:t>
            </w:r>
          </w:p>
          <w:p w14:paraId="43906D0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(9.96%)</w:t>
            </w:r>
          </w:p>
        </w:tc>
        <w:tc>
          <w:tcPr>
            <w:tcW w:w="990" w:type="dxa"/>
          </w:tcPr>
          <w:p w14:paraId="16B28F0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1990</w:t>
            </w:r>
          </w:p>
          <w:p w14:paraId="5B25432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(30.49%)</w:t>
            </w:r>
          </w:p>
        </w:tc>
        <w:tc>
          <w:tcPr>
            <w:tcW w:w="990" w:type="dxa"/>
          </w:tcPr>
          <w:p w14:paraId="3F8DF99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2649</w:t>
            </w:r>
          </w:p>
          <w:p w14:paraId="44AC3E0A"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(40.59%)</w:t>
            </w:r>
          </w:p>
        </w:tc>
        <w:tc>
          <w:tcPr>
            <w:tcW w:w="1029" w:type="dxa"/>
          </w:tcPr>
          <w:p w14:paraId="1ED4E3F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1513</w:t>
            </w:r>
          </w:p>
          <w:p w14:paraId="683A6ED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(23.18%)</w:t>
            </w:r>
          </w:p>
        </w:tc>
        <w:tc>
          <w:tcPr>
            <w:tcW w:w="1041" w:type="dxa"/>
          </w:tcPr>
          <w:p w14:paraId="24BC295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2363</w:t>
            </w:r>
          </w:p>
          <w:p w14:paraId="6189ED2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(36.21%)</w:t>
            </w:r>
          </w:p>
        </w:tc>
        <w:tc>
          <w:tcPr>
            <w:tcW w:w="841" w:type="dxa"/>
          </w:tcPr>
          <w:p w14:paraId="035AE9A0"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410</w:t>
            </w:r>
          </w:p>
          <w:p w14:paraId="51C16269" w14:textId="77777777" w:rsidR="00E85CE0" w:rsidRPr="00047AD1" w:rsidRDefault="00E85CE0" w:rsidP="00611A68">
            <w:pPr>
              <w:spacing w:line="240" w:lineRule="atLeast"/>
              <w:ind w:right="-190"/>
              <w:jc w:val="both"/>
              <w:rPr>
                <w:rFonts w:ascii="Georgia" w:hAnsi="Georgia"/>
                <w:sz w:val="18"/>
                <w:szCs w:val="18"/>
                <w:lang w:val="en-GB"/>
              </w:rPr>
            </w:pPr>
            <w:r w:rsidRPr="00047AD1">
              <w:rPr>
                <w:rFonts w:ascii="Georgia" w:hAnsi="Georgia"/>
                <w:sz w:val="18"/>
                <w:szCs w:val="18"/>
                <w:lang w:val="en-GB"/>
              </w:rPr>
              <w:t>(5.91%)</w:t>
            </w:r>
          </w:p>
        </w:tc>
      </w:tr>
      <w:tr w:rsidR="00E85CE0" w:rsidRPr="00047AD1" w14:paraId="69E00D51" w14:textId="77777777" w:rsidTr="004F2E8F">
        <w:tc>
          <w:tcPr>
            <w:tcW w:w="723" w:type="dxa"/>
          </w:tcPr>
          <w:p w14:paraId="478960B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2019</w:t>
            </w:r>
          </w:p>
        </w:tc>
        <w:tc>
          <w:tcPr>
            <w:tcW w:w="627" w:type="dxa"/>
          </w:tcPr>
          <w:p w14:paraId="7C50436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7498</w:t>
            </w:r>
          </w:p>
        </w:tc>
        <w:tc>
          <w:tcPr>
            <w:tcW w:w="990" w:type="dxa"/>
          </w:tcPr>
          <w:p w14:paraId="2E364E4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7215</w:t>
            </w:r>
          </w:p>
          <w:p w14:paraId="7466233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(94.1%)</w:t>
            </w:r>
          </w:p>
        </w:tc>
        <w:tc>
          <w:tcPr>
            <w:tcW w:w="900" w:type="dxa"/>
          </w:tcPr>
          <w:p w14:paraId="0D61762F"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35</w:t>
            </w:r>
          </w:p>
          <w:p w14:paraId="6EFF98F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(0.49%)</w:t>
            </w:r>
          </w:p>
        </w:tc>
        <w:tc>
          <w:tcPr>
            <w:tcW w:w="869" w:type="dxa"/>
          </w:tcPr>
          <w:p w14:paraId="5E9BA51A"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513</w:t>
            </w:r>
          </w:p>
          <w:p w14:paraId="1419B5F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(7.11%)</w:t>
            </w:r>
          </w:p>
        </w:tc>
        <w:tc>
          <w:tcPr>
            <w:tcW w:w="990" w:type="dxa"/>
          </w:tcPr>
          <w:p w14:paraId="3967285D"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2109</w:t>
            </w:r>
          </w:p>
          <w:p w14:paraId="45844AE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(29.23%)</w:t>
            </w:r>
          </w:p>
        </w:tc>
        <w:tc>
          <w:tcPr>
            <w:tcW w:w="990" w:type="dxa"/>
          </w:tcPr>
          <w:p w14:paraId="7F39846F"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2657</w:t>
            </w:r>
          </w:p>
          <w:p w14:paraId="5C9A895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(36.83%)</w:t>
            </w:r>
          </w:p>
        </w:tc>
        <w:tc>
          <w:tcPr>
            <w:tcW w:w="1029" w:type="dxa"/>
          </w:tcPr>
          <w:p w14:paraId="2F93A18D"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3246</w:t>
            </w:r>
          </w:p>
          <w:p w14:paraId="4DA97AFC"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(44.99%)</w:t>
            </w:r>
          </w:p>
        </w:tc>
        <w:tc>
          <w:tcPr>
            <w:tcW w:w="1041" w:type="dxa"/>
          </w:tcPr>
          <w:p w14:paraId="79DFEA70"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1312</w:t>
            </w:r>
          </w:p>
          <w:p w14:paraId="1E31C32D"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(18.18%)</w:t>
            </w:r>
          </w:p>
        </w:tc>
        <w:tc>
          <w:tcPr>
            <w:tcW w:w="841" w:type="dxa"/>
          </w:tcPr>
          <w:p w14:paraId="76194BD1"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283</w:t>
            </w:r>
          </w:p>
          <w:p w14:paraId="437E9327" w14:textId="77777777" w:rsidR="00E85CE0" w:rsidRPr="00047AD1" w:rsidRDefault="00E85CE0" w:rsidP="00611A68">
            <w:pPr>
              <w:spacing w:line="240" w:lineRule="atLeast"/>
              <w:ind w:right="-190"/>
              <w:jc w:val="both"/>
              <w:rPr>
                <w:rFonts w:ascii="Georgia" w:hAnsi="Georgia"/>
                <w:sz w:val="18"/>
                <w:szCs w:val="18"/>
                <w:lang w:val="en-GB"/>
              </w:rPr>
            </w:pPr>
            <w:r w:rsidRPr="00047AD1">
              <w:rPr>
                <w:rFonts w:ascii="Georgia" w:hAnsi="Georgia"/>
                <w:sz w:val="18"/>
                <w:szCs w:val="18"/>
                <w:lang w:val="en-GB"/>
              </w:rPr>
              <w:t>(3.77%)</w:t>
            </w:r>
          </w:p>
        </w:tc>
      </w:tr>
      <w:tr w:rsidR="00E85CE0" w:rsidRPr="00047AD1" w14:paraId="2FDA4FCA" w14:textId="77777777" w:rsidTr="004F2E8F">
        <w:tc>
          <w:tcPr>
            <w:tcW w:w="723" w:type="dxa"/>
          </w:tcPr>
          <w:p w14:paraId="536BC79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2020</w:t>
            </w:r>
          </w:p>
        </w:tc>
        <w:tc>
          <w:tcPr>
            <w:tcW w:w="627" w:type="dxa"/>
          </w:tcPr>
          <w:p w14:paraId="68D42280"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8192</w:t>
            </w:r>
          </w:p>
        </w:tc>
        <w:tc>
          <w:tcPr>
            <w:tcW w:w="990" w:type="dxa"/>
          </w:tcPr>
          <w:p w14:paraId="2D3C6902"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8192</w:t>
            </w:r>
          </w:p>
          <w:p w14:paraId="019549C5"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(100%)</w:t>
            </w:r>
          </w:p>
        </w:tc>
        <w:tc>
          <w:tcPr>
            <w:tcW w:w="900" w:type="dxa"/>
          </w:tcPr>
          <w:p w14:paraId="573BCE7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76</w:t>
            </w:r>
          </w:p>
          <w:p w14:paraId="2C6C015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(0.93%)</w:t>
            </w:r>
          </w:p>
        </w:tc>
        <w:tc>
          <w:tcPr>
            <w:tcW w:w="869" w:type="dxa"/>
          </w:tcPr>
          <w:p w14:paraId="467C840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695</w:t>
            </w:r>
          </w:p>
          <w:p w14:paraId="31E1F26F"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(8.48%)</w:t>
            </w:r>
          </w:p>
        </w:tc>
        <w:tc>
          <w:tcPr>
            <w:tcW w:w="990" w:type="dxa"/>
          </w:tcPr>
          <w:p w14:paraId="441E69C3"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2627</w:t>
            </w:r>
          </w:p>
          <w:p w14:paraId="5DCC24B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(32.07%)</w:t>
            </w:r>
          </w:p>
        </w:tc>
        <w:tc>
          <w:tcPr>
            <w:tcW w:w="990" w:type="dxa"/>
          </w:tcPr>
          <w:p w14:paraId="7BA9A099"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3398</w:t>
            </w:r>
          </w:p>
          <w:p w14:paraId="35831427"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(41.48%)</w:t>
            </w:r>
          </w:p>
        </w:tc>
        <w:tc>
          <w:tcPr>
            <w:tcW w:w="1029" w:type="dxa"/>
          </w:tcPr>
          <w:p w14:paraId="00A8FEB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2282</w:t>
            </w:r>
          </w:p>
          <w:p w14:paraId="6E3FED65"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(27.86%)</w:t>
            </w:r>
          </w:p>
        </w:tc>
        <w:tc>
          <w:tcPr>
            <w:tcW w:w="1041" w:type="dxa"/>
          </w:tcPr>
          <w:p w14:paraId="258329C4"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2512</w:t>
            </w:r>
          </w:p>
          <w:p w14:paraId="33E5FCC6"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(30.66%)</w:t>
            </w:r>
          </w:p>
        </w:tc>
        <w:tc>
          <w:tcPr>
            <w:tcW w:w="841" w:type="dxa"/>
          </w:tcPr>
          <w:p w14:paraId="191F1717"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p w14:paraId="58C59B0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(0%)</w:t>
            </w:r>
          </w:p>
        </w:tc>
      </w:tr>
      <w:tr w:rsidR="00E85CE0" w:rsidRPr="00047AD1" w14:paraId="6F07C599" w14:textId="77777777" w:rsidTr="004F2E8F">
        <w:tc>
          <w:tcPr>
            <w:tcW w:w="723" w:type="dxa"/>
          </w:tcPr>
          <w:p w14:paraId="6533BAD8"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2021</w:t>
            </w:r>
          </w:p>
        </w:tc>
        <w:tc>
          <w:tcPr>
            <w:tcW w:w="627" w:type="dxa"/>
          </w:tcPr>
          <w:p w14:paraId="0C93CEBB"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9203</w:t>
            </w:r>
          </w:p>
        </w:tc>
        <w:tc>
          <w:tcPr>
            <w:tcW w:w="990" w:type="dxa"/>
          </w:tcPr>
          <w:p w14:paraId="1D6EA2BE"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9156 (99.49%)</w:t>
            </w:r>
          </w:p>
        </w:tc>
        <w:tc>
          <w:tcPr>
            <w:tcW w:w="900" w:type="dxa"/>
          </w:tcPr>
          <w:p w14:paraId="38661F73"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120 (1.31%)</w:t>
            </w:r>
          </w:p>
        </w:tc>
        <w:tc>
          <w:tcPr>
            <w:tcW w:w="869" w:type="dxa"/>
          </w:tcPr>
          <w:p w14:paraId="40D1631B"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728 (7.95%)</w:t>
            </w:r>
          </w:p>
        </w:tc>
        <w:tc>
          <w:tcPr>
            <w:tcW w:w="990" w:type="dxa"/>
          </w:tcPr>
          <w:p w14:paraId="3BD3E4F7"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1652 (18.04%)</w:t>
            </w:r>
          </w:p>
        </w:tc>
        <w:tc>
          <w:tcPr>
            <w:tcW w:w="990" w:type="dxa"/>
          </w:tcPr>
          <w:p w14:paraId="4B03AF9F"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2500 (27.3%)</w:t>
            </w:r>
          </w:p>
        </w:tc>
        <w:tc>
          <w:tcPr>
            <w:tcW w:w="1029" w:type="dxa"/>
          </w:tcPr>
          <w:p w14:paraId="67754312"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3827 (41.8%)</w:t>
            </w:r>
          </w:p>
        </w:tc>
        <w:tc>
          <w:tcPr>
            <w:tcW w:w="1041" w:type="dxa"/>
          </w:tcPr>
          <w:p w14:paraId="189B015A"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2829 (30.9%)</w:t>
            </w:r>
          </w:p>
        </w:tc>
        <w:tc>
          <w:tcPr>
            <w:tcW w:w="841" w:type="dxa"/>
          </w:tcPr>
          <w:p w14:paraId="0D8F9E2F"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hAnsi="Georgia" w:cs="Times New Roman"/>
                <w:sz w:val="18"/>
                <w:szCs w:val="18"/>
                <w:lang w:val="en-GB"/>
              </w:rPr>
              <w:t>47</w:t>
            </w:r>
          </w:p>
          <w:p w14:paraId="59B4254C"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hAnsi="Georgia" w:cs="Times New Roman"/>
                <w:sz w:val="18"/>
                <w:szCs w:val="18"/>
                <w:lang w:val="en-GB"/>
              </w:rPr>
              <w:t>(0.5%)</w:t>
            </w:r>
          </w:p>
        </w:tc>
      </w:tr>
      <w:tr w:rsidR="00E85CE0" w:rsidRPr="00047AD1" w14:paraId="53D4235A" w14:textId="77777777" w:rsidTr="004F2E8F">
        <w:tc>
          <w:tcPr>
            <w:tcW w:w="723" w:type="dxa"/>
          </w:tcPr>
          <w:p w14:paraId="18347B7E"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2022</w:t>
            </w:r>
          </w:p>
        </w:tc>
        <w:tc>
          <w:tcPr>
            <w:tcW w:w="627" w:type="dxa"/>
          </w:tcPr>
          <w:p w14:paraId="30723C75" w14:textId="77777777" w:rsidR="00E85CE0" w:rsidRPr="00047AD1" w:rsidRDefault="00E85CE0" w:rsidP="00611A68">
            <w:pPr>
              <w:spacing w:line="240" w:lineRule="atLeast"/>
              <w:jc w:val="both"/>
              <w:rPr>
                <w:rFonts w:ascii="Georgia" w:hAnsi="Georgia"/>
                <w:sz w:val="18"/>
                <w:szCs w:val="18"/>
                <w:lang w:val="en-GB"/>
              </w:rPr>
            </w:pPr>
            <w:r w:rsidRPr="00047AD1">
              <w:rPr>
                <w:rFonts w:ascii="Georgia" w:hAnsi="Georgia"/>
                <w:sz w:val="18"/>
                <w:szCs w:val="18"/>
                <w:lang w:val="en-GB"/>
              </w:rPr>
              <w:t>9829</w:t>
            </w:r>
          </w:p>
        </w:tc>
        <w:tc>
          <w:tcPr>
            <w:tcW w:w="990" w:type="dxa"/>
          </w:tcPr>
          <w:p w14:paraId="29862A60"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9819 (99.9%)</w:t>
            </w:r>
          </w:p>
        </w:tc>
        <w:tc>
          <w:tcPr>
            <w:tcW w:w="900" w:type="dxa"/>
          </w:tcPr>
          <w:p w14:paraId="1B145E7F"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432 (4.4%)</w:t>
            </w:r>
          </w:p>
        </w:tc>
        <w:tc>
          <w:tcPr>
            <w:tcW w:w="869" w:type="dxa"/>
          </w:tcPr>
          <w:p w14:paraId="7779FBC2"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873 (8.89%)</w:t>
            </w:r>
          </w:p>
        </w:tc>
        <w:tc>
          <w:tcPr>
            <w:tcW w:w="990" w:type="dxa"/>
          </w:tcPr>
          <w:p w14:paraId="1DBC4893"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3253 (33.13%)</w:t>
            </w:r>
          </w:p>
        </w:tc>
        <w:tc>
          <w:tcPr>
            <w:tcW w:w="990" w:type="dxa"/>
          </w:tcPr>
          <w:p w14:paraId="5B38F60F"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4558 (46.42%)</w:t>
            </w:r>
          </w:p>
        </w:tc>
        <w:tc>
          <w:tcPr>
            <w:tcW w:w="1029" w:type="dxa"/>
          </w:tcPr>
          <w:p w14:paraId="3344824E"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2871 (29.24%)</w:t>
            </w:r>
          </w:p>
        </w:tc>
        <w:tc>
          <w:tcPr>
            <w:tcW w:w="1041" w:type="dxa"/>
          </w:tcPr>
          <w:p w14:paraId="6647B08B"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eastAsia="Times New Roman" w:hAnsi="Georgia" w:cs="Times New Roman"/>
                <w:color w:val="000000"/>
                <w:sz w:val="18"/>
                <w:szCs w:val="18"/>
                <w:lang w:val="en-GB"/>
              </w:rPr>
              <w:t>2390 (24.34%)</w:t>
            </w:r>
          </w:p>
        </w:tc>
        <w:tc>
          <w:tcPr>
            <w:tcW w:w="841" w:type="dxa"/>
          </w:tcPr>
          <w:p w14:paraId="674CA5E7"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hAnsi="Georgia" w:cs="Times New Roman"/>
                <w:sz w:val="18"/>
                <w:szCs w:val="18"/>
                <w:lang w:val="en-GB"/>
              </w:rPr>
              <w:t>10</w:t>
            </w:r>
          </w:p>
          <w:p w14:paraId="02856DDB" w14:textId="77777777" w:rsidR="00E85CE0" w:rsidRPr="00047AD1" w:rsidRDefault="00E85CE0" w:rsidP="00611A68">
            <w:pPr>
              <w:spacing w:line="240" w:lineRule="atLeast"/>
              <w:jc w:val="both"/>
              <w:rPr>
                <w:rFonts w:ascii="Georgia" w:hAnsi="Georgia" w:cs="Times New Roman"/>
                <w:sz w:val="18"/>
                <w:szCs w:val="18"/>
                <w:lang w:val="en-GB"/>
              </w:rPr>
            </w:pPr>
            <w:r w:rsidRPr="00047AD1">
              <w:rPr>
                <w:rFonts w:ascii="Georgia" w:hAnsi="Georgia" w:cs="Times New Roman"/>
                <w:sz w:val="18"/>
                <w:szCs w:val="18"/>
                <w:lang w:val="en-GB"/>
              </w:rPr>
              <w:t>(0.1%)</w:t>
            </w:r>
          </w:p>
        </w:tc>
      </w:tr>
    </w:tbl>
    <w:p w14:paraId="0C5D27C4" w14:textId="77777777" w:rsidR="00E85CE0" w:rsidRPr="00047AD1" w:rsidRDefault="00E85CE0" w:rsidP="00611A68">
      <w:pPr>
        <w:spacing w:before="60" w:after="60" w:line="280" w:lineRule="atLeast"/>
        <w:ind w:right="-90"/>
        <w:jc w:val="both"/>
        <w:rPr>
          <w:rFonts w:ascii="Georgia" w:hAnsi="Georgia"/>
          <w:b/>
          <w:sz w:val="20"/>
          <w:szCs w:val="20"/>
        </w:rPr>
      </w:pPr>
      <w:r w:rsidRPr="00047AD1">
        <w:rPr>
          <w:rFonts w:ascii="Georgia" w:hAnsi="Georgia"/>
          <w:b/>
          <w:sz w:val="20"/>
          <w:szCs w:val="20"/>
        </w:rPr>
        <w:t xml:space="preserve">Source: </w:t>
      </w:r>
      <w:r w:rsidRPr="00047AD1">
        <w:rPr>
          <w:rFonts w:ascii="Georgia" w:hAnsi="Georgia"/>
          <w:bCs/>
          <w:sz w:val="20"/>
          <w:szCs w:val="20"/>
        </w:rPr>
        <w:t>Ogun State Ministry of Education, Department of Planning, Research and Statistics (2023)</w:t>
      </w:r>
    </w:p>
    <w:p w14:paraId="0E00244E" w14:textId="77777777" w:rsidR="00611A68" w:rsidRPr="00047AD1" w:rsidRDefault="00611A68" w:rsidP="00611A68">
      <w:pPr>
        <w:spacing w:before="60" w:after="60" w:line="280" w:lineRule="atLeast"/>
        <w:ind w:firstLine="567"/>
        <w:jc w:val="both"/>
        <w:rPr>
          <w:rFonts w:ascii="Georgia" w:hAnsi="Georgia"/>
          <w:color w:val="000000"/>
        </w:rPr>
        <w:sectPr w:rsidR="00611A68" w:rsidRPr="00047AD1" w:rsidSect="00511503">
          <w:type w:val="continuous"/>
          <w:pgSz w:w="12240" w:h="15840"/>
          <w:pgMar w:top="1440" w:right="1440" w:bottom="1440" w:left="1440" w:header="720" w:footer="720" w:gutter="0"/>
          <w:cols w:sep="1" w:space="720"/>
          <w:docGrid w:linePitch="360"/>
        </w:sectPr>
      </w:pPr>
    </w:p>
    <w:p w14:paraId="1B432AD5" w14:textId="26182DFE" w:rsidR="00E85CE0" w:rsidRPr="00047AD1" w:rsidRDefault="00E85CE0" w:rsidP="00611A68">
      <w:pPr>
        <w:spacing w:before="60" w:after="60" w:line="280" w:lineRule="atLeast"/>
        <w:ind w:firstLine="567"/>
        <w:jc w:val="both"/>
        <w:rPr>
          <w:rStyle w:val="fontstyle01"/>
          <w:rFonts w:ascii="Georgia" w:hAnsi="Georgia"/>
          <w:sz w:val="22"/>
          <w:szCs w:val="22"/>
        </w:rPr>
      </w:pPr>
      <w:r w:rsidRPr="00047AD1">
        <w:rPr>
          <w:rFonts w:ascii="Georgia" w:hAnsi="Georgia"/>
          <w:color w:val="000000"/>
        </w:rPr>
        <w:lastRenderedPageBreak/>
        <w:t xml:space="preserve">Less than half of the students consistently achieved a credit-level pass in computer studies as reported in the 2022 WAEC Examiner's Report. The Chief Examiner of the WAEC pinpointed instructional approaches as a contributing factor to this trend (WAEC, 2022). The multidimensional nature of computer studies education necessitates a variety of teaching strategies (Oluwele &amp; Ahmed, 2015). Given the broad reach of computer studies across all academic tiers, it is clear that a one-size-fits-all teaching method is not feasible or effective. Different educational stages warrant unique teaching methods due to variations in student age, mental maturity, cognitive abilities, and understanding of computing concepts. Consequently, the teaching </w:t>
      </w:r>
      <w:r w:rsidR="0026183E" w:rsidRPr="00047AD1">
        <w:rPr>
          <w:rFonts w:ascii="Georgia" w:hAnsi="Georgia"/>
          <w:color w:val="000000"/>
        </w:rPr>
        <w:t>method</w:t>
      </w:r>
      <w:r w:rsidRPr="00047AD1">
        <w:rPr>
          <w:rFonts w:ascii="Georgia" w:hAnsi="Georgia"/>
          <w:color w:val="000000"/>
        </w:rPr>
        <w:t xml:space="preserve"> suitable for primary, secondary, and higher education in computer studies must be tailored to suit </w:t>
      </w:r>
      <w:r w:rsidR="00C70827">
        <w:rPr>
          <w:rFonts w:ascii="Georgia" w:hAnsi="Georgia"/>
          <w:color w:val="000000"/>
        </w:rPr>
        <w:t>students' specific needs and characteristic</w:t>
      </w:r>
      <w:r w:rsidRPr="00047AD1">
        <w:rPr>
          <w:rFonts w:ascii="Georgia" w:hAnsi="Georgia"/>
          <w:color w:val="000000"/>
        </w:rPr>
        <w:t xml:space="preserve">s at each level. Moreover, acknowledging individual variations in learning styles and paces adds </w:t>
      </w:r>
      <w:r w:rsidR="00C70827">
        <w:rPr>
          <w:rFonts w:ascii="Georgia" w:hAnsi="Georgia"/>
          <w:color w:val="000000"/>
        </w:rPr>
        <w:t>another layer of complexity to effectively teaching this subject</w:t>
      </w:r>
      <w:r w:rsidRPr="00047AD1">
        <w:rPr>
          <w:rFonts w:ascii="Georgia" w:hAnsi="Georgia"/>
          <w:color w:val="000000"/>
        </w:rPr>
        <w:t>.</w:t>
      </w:r>
    </w:p>
    <w:p w14:paraId="7ACEDBAE" w14:textId="77777777" w:rsidR="00E85CE0" w:rsidRPr="00047AD1" w:rsidRDefault="00E85CE0" w:rsidP="00611A68">
      <w:pPr>
        <w:spacing w:before="60" w:after="60" w:line="280" w:lineRule="atLeast"/>
        <w:ind w:firstLine="567"/>
        <w:jc w:val="both"/>
        <w:rPr>
          <w:rFonts w:ascii="Georgia" w:hAnsi="Georgia"/>
          <w:color w:val="000000"/>
        </w:rPr>
      </w:pPr>
      <w:r w:rsidRPr="00047AD1">
        <w:rPr>
          <w:rFonts w:ascii="Georgia" w:hAnsi="Georgia"/>
          <w:color w:val="000000"/>
        </w:rPr>
        <w:t xml:space="preserve">To ensure the effective dissemination of computer studies knowledge, it is incumbent upon educators to approach their teaching duties with thoroughness and diligence, recognizing the subject's indispensable role in a student's daily life. Teachers should possess a robust foundation in computer studies and incorporate Information and Communication Technology (ICT) into their instruction for effective and efficient teaching. The didactic landscape has evolved beyond the traditional "chalk and talk" methodology, especially in the realm of computer studies education. The advent of ICT devices, visual and audiovisual aids, alongside an array of strategies of learning such as Mastery Learning Strategy (MLS), </w:t>
      </w:r>
      <w:r w:rsidRPr="00047AD1">
        <w:rPr>
          <w:rFonts w:ascii="Georgia" w:hAnsi="Georgia"/>
          <w:color w:val="000000"/>
        </w:rPr>
        <w:t>have revolutionized teaching approaches, ultimately enhancing learning outcomes.</w:t>
      </w:r>
    </w:p>
    <w:p w14:paraId="6CCEAC27" w14:textId="0F64F43F" w:rsidR="00E85CE0" w:rsidRPr="00047AD1" w:rsidRDefault="00E85CE0" w:rsidP="00611A68">
      <w:pPr>
        <w:spacing w:before="60" w:after="60" w:line="280" w:lineRule="atLeast"/>
        <w:ind w:firstLine="567"/>
        <w:jc w:val="both"/>
        <w:rPr>
          <w:rFonts w:ascii="Georgia" w:hAnsi="Georgia" w:cs="Times New Roman"/>
          <w:color w:val="000000"/>
        </w:rPr>
      </w:pPr>
      <w:r w:rsidRPr="00047AD1">
        <w:rPr>
          <w:rFonts w:ascii="Georgia" w:hAnsi="Georgia" w:cs="Times New Roman"/>
          <w:color w:val="000000"/>
        </w:rPr>
        <w:t xml:space="preserve">Computer Assisted Instruction (CAI) represents an interactive teaching medium that harnesses the power of computers to deliver educational content and monitor associated learning outcomes. By integrating text, graphics, sound, and video, Computer-Assisted Instruction (CAI) enriches the learning experience (Onasanya et al., 2006). The utilization of computers in education enables students to develop communication proficiency, data-processing capabilities, problem-solving skills and decision-making abilities. </w:t>
      </w:r>
      <w:r w:rsidR="00C70827">
        <w:rPr>
          <w:rFonts w:ascii="Georgia" w:hAnsi="Georgia" w:cs="Times New Roman"/>
          <w:color w:val="000000"/>
        </w:rPr>
        <w:t>Students can broaden their cultural understanding and perspective by leveraging the wealth of knowledge available onlin</w:t>
      </w:r>
      <w:r w:rsidRPr="00047AD1">
        <w:rPr>
          <w:rFonts w:ascii="Georgia" w:hAnsi="Georgia" w:cs="Times New Roman"/>
          <w:color w:val="000000"/>
        </w:rPr>
        <w:t xml:space="preserve">e. CAI encompasses a wide spectrum of educational applications, ranging from instructional management, simulations, tutorials, drill and practice, database development, among others (Cotton, 2011). </w:t>
      </w:r>
      <w:r w:rsidR="00C70827">
        <w:rPr>
          <w:rFonts w:ascii="Georgia" w:hAnsi="Georgia" w:cs="Times New Roman"/>
          <w:color w:val="000000"/>
        </w:rPr>
        <w:t>The r</w:t>
      </w:r>
      <w:r w:rsidRPr="00047AD1">
        <w:rPr>
          <w:rFonts w:ascii="Georgia" w:hAnsi="Georgia" w:cs="Times New Roman"/>
          <w:color w:val="000000"/>
        </w:rPr>
        <w:t xml:space="preserve">esearch underscores the effectiveness of CAI. For example, Chang (2013) observed a significant increase in academic achievement scores when CAI was employed to teach arithmetic. This study exemplified how CAI can positively influence secondary students' abilities and realization. Additionally, students who engage with computer-based instructions typically demonstrate accelerated learning. Afolabi (2009) found that particularly in science-based subjects, CAI outperformed traditional methods in boosting students' academic achievement and retention. These findings align with others (Awofala et al., 2011; </w:t>
      </w:r>
      <w:r w:rsidRPr="00047AD1">
        <w:rPr>
          <w:rFonts w:ascii="Georgia" w:hAnsi="Georgia" w:cs="Times New Roman"/>
          <w:bCs/>
        </w:rPr>
        <w:t xml:space="preserve">Anyamene, et al., 2012; Nwanne &amp; Agommuoh, 2017; </w:t>
      </w:r>
      <w:r w:rsidRPr="00047AD1">
        <w:rPr>
          <w:rFonts w:ascii="Georgia" w:hAnsi="Georgia" w:cs="Times New Roman"/>
          <w:color w:val="000000"/>
        </w:rPr>
        <w:t>Onasanya et al., 2010) that attribute improved learning outcomes to learner-centered teaching approaches.</w:t>
      </w:r>
    </w:p>
    <w:p w14:paraId="4FAF3D71" w14:textId="59C317F6" w:rsidR="00E85CE0" w:rsidRPr="00047AD1" w:rsidRDefault="00E85CE0" w:rsidP="00611A68">
      <w:pPr>
        <w:spacing w:before="60" w:after="60" w:line="280" w:lineRule="atLeast"/>
        <w:ind w:firstLine="567"/>
        <w:jc w:val="both"/>
        <w:rPr>
          <w:rFonts w:ascii="Georgia" w:hAnsi="Georgia" w:cs="Times New Roman"/>
          <w:color w:val="000000"/>
        </w:rPr>
      </w:pPr>
      <w:r w:rsidRPr="00047AD1">
        <w:rPr>
          <w:rFonts w:ascii="Georgia" w:hAnsi="Georgia" w:cs="Times New Roman"/>
          <w:color w:val="000000"/>
        </w:rPr>
        <w:t xml:space="preserve">Mastery learning is a distinguished instructional approach that allows students ample opportunities to showcase their </w:t>
      </w:r>
      <w:r w:rsidRPr="00047AD1">
        <w:rPr>
          <w:rFonts w:ascii="Georgia" w:hAnsi="Georgia" w:cs="Times New Roman"/>
          <w:color w:val="000000"/>
        </w:rPr>
        <w:lastRenderedPageBreak/>
        <w:t xml:space="preserve">understanding of the subject matter (Candler, 2010). The key distinguishing factor of mastery learning, as opposed to traditional teaching methods, is that it ensures </w:t>
      </w:r>
      <w:r w:rsidR="00C70827">
        <w:rPr>
          <w:rFonts w:ascii="Georgia" w:hAnsi="Georgia" w:cs="Times New Roman"/>
          <w:color w:val="000000"/>
        </w:rPr>
        <w:t>the student understands a unit of material</w:t>
      </w:r>
      <w:r w:rsidRPr="00047AD1">
        <w:rPr>
          <w:rFonts w:ascii="Georgia" w:hAnsi="Georgia" w:cs="Times New Roman"/>
          <w:color w:val="000000"/>
        </w:rPr>
        <w:t xml:space="preserve"> before proceeding onto the subsequent unit. This pedagogical strategy breaks down the learning material into manageable chunks, each with its specific objectives, enabling students to progress through the units systematically until they attain proficiency. It aids students in acquiring the necessary pre-requisite skills before advancing to the following unit. Mastery learning strategy frames the subject matter into discrete units, each with pre-set learning objectives. Students work either individually or collaboratively through each unit in a systematic manner. Teachers carry out comprehensive task analysis, </w:t>
      </w:r>
      <w:r w:rsidR="00C70827">
        <w:rPr>
          <w:rFonts w:ascii="Georgia" w:hAnsi="Georgia" w:cs="Times New Roman"/>
          <w:color w:val="000000"/>
        </w:rPr>
        <w:t>equipping them to instruct the units better</w:t>
      </w:r>
      <w:r w:rsidRPr="00047AD1">
        <w:rPr>
          <w:rFonts w:ascii="Georgia" w:hAnsi="Georgia" w:cs="Times New Roman"/>
          <w:color w:val="000000"/>
        </w:rPr>
        <w:t>. Thus, learners are ensured maximum learning benefit from the instruction. Wambugu and Changeijwo's (2008) study discovered that students taught through the mastery learning strategy scored notably higher than their counterparts educated through traditional methods. his finding reinforces the notion that students' performance can be significantly enhanced through mastery learning.</w:t>
      </w:r>
    </w:p>
    <w:p w14:paraId="10D4F9D6" w14:textId="77777777" w:rsidR="00E85CE0" w:rsidRPr="00047AD1" w:rsidRDefault="00E85CE0" w:rsidP="00611A68">
      <w:pPr>
        <w:spacing w:before="60" w:after="60" w:line="280" w:lineRule="atLeast"/>
        <w:ind w:firstLine="567"/>
        <w:jc w:val="both"/>
        <w:rPr>
          <w:rFonts w:ascii="Georgia" w:hAnsi="Georgia" w:cs="Times New Roman"/>
          <w:color w:val="000000"/>
        </w:rPr>
      </w:pPr>
      <w:r w:rsidRPr="00047AD1">
        <w:rPr>
          <w:rFonts w:ascii="Georgia" w:hAnsi="Georgia" w:cs="Times New Roman"/>
          <w:color w:val="000000"/>
        </w:rPr>
        <w:t xml:space="preserve">The conventional system of teaching places the instructor at the center, often characterized as the "chalk and talk" approach. Adeniyi and Awofala (2023) reported that in this format, the teacher lectures, while students primarily receive information passively through listening and note-taking. The conventional method is described as a teacher-centric classroom environment, typically didactic, reliant on textbooks, and focused on examinations (Obeka, 2009). According to Kelly (2009), conventional educational practices primarily comprise the instructor orally communicating principles or notions. </w:t>
      </w:r>
      <w:r w:rsidRPr="00047AD1">
        <w:rPr>
          <w:rFonts w:ascii="Georgia" w:hAnsi="Georgia" w:cs="Times New Roman"/>
          <w:color w:val="000000"/>
        </w:rPr>
        <w:t>Within the framework of this conventional pedagogical approach, the educator undertakes the lion's share of activities, encompassing delivering lectures and inscribing notes on the board, positioning the learners mainly in the capacity of passive receivers. Onyezuligbo (2013) echoed this portrayal, observing that Nigerian science classrooms have remained tethered to these traditional teaching and learning patterns for decades. Michael (2012) added that factors such as substandard textbooks, which fail to engage students' interests, and a lack of computer technology in schools contribute to students' poor performance, decreasing achievement, and negative attitudes towards science subjects.</w:t>
      </w:r>
    </w:p>
    <w:p w14:paraId="55813BCA" w14:textId="2C7B0CD0" w:rsidR="00E85CE0" w:rsidRPr="00047AD1" w:rsidRDefault="00E85CE0" w:rsidP="00611A68">
      <w:pPr>
        <w:spacing w:before="60" w:after="60" w:line="280" w:lineRule="atLeast"/>
        <w:ind w:firstLine="567"/>
        <w:jc w:val="both"/>
        <w:rPr>
          <w:rFonts w:ascii="Georgia" w:hAnsi="Georgia" w:cs="Times New Roman"/>
          <w:color w:val="000000"/>
        </w:rPr>
      </w:pPr>
      <w:r w:rsidRPr="00047AD1">
        <w:rPr>
          <w:rFonts w:ascii="Georgia" w:hAnsi="Georgia" w:cs="Times New Roman"/>
          <w:color w:val="000000"/>
        </w:rPr>
        <w:t xml:space="preserve">Gender is often a significant factor in computer studies education, with the subject frequently perceived as a predominantly masculine domain. Nonetheless, </w:t>
      </w:r>
      <w:r w:rsidR="00C70827">
        <w:rPr>
          <w:rFonts w:ascii="Georgia" w:hAnsi="Georgia" w:cs="Times New Roman"/>
          <w:color w:val="000000"/>
        </w:rPr>
        <w:t xml:space="preserve">the </w:t>
      </w:r>
      <w:r w:rsidRPr="00047AD1">
        <w:rPr>
          <w:rFonts w:ascii="Georgia" w:hAnsi="Georgia" w:cs="Times New Roman"/>
          <w:color w:val="000000"/>
        </w:rPr>
        <w:t>relationship between performance and gender retains a degree of ambiguity (Awofala, 2017). Numerous studies have suggested a connection between gender and success in science subjects (Awofala &amp; Awofala, 2012; Awofala, 2017; Akinsola &amp; Awofala, 2009). Hyde and Mertz's (2009) revealed that female students' performance has achieved a level of equivalence with their male peers in computing studies, notably in high school where a prior disparity was evident. Their research indicates that girls are even surpassing boys in activities requiring complex problem-solving skills. Consequently, it's crucial to provide equal opportunities and challenges to both boys and girls in the computing learning process. Given this backdrop, the current study's objective was to examine the impact of CAI and the MLS on students' academic performance in computer studies, considering gender as a potential moderating factor.</w:t>
      </w:r>
    </w:p>
    <w:p w14:paraId="59DFA54C" w14:textId="77777777" w:rsidR="00E85CE0" w:rsidRPr="00047AD1" w:rsidRDefault="00E85CE0" w:rsidP="00312D04">
      <w:pPr>
        <w:pStyle w:val="Heading3"/>
      </w:pPr>
      <w:bookmarkStart w:id="32" w:name="_Toc27821371"/>
      <w:bookmarkStart w:id="33" w:name="_Toc67380628"/>
      <w:bookmarkEnd w:id="29"/>
      <w:bookmarkEnd w:id="30"/>
      <w:r w:rsidRPr="00047AD1">
        <w:lastRenderedPageBreak/>
        <w:t>Research Questions</w:t>
      </w:r>
      <w:bookmarkEnd w:id="32"/>
      <w:bookmarkEnd w:id="33"/>
      <w:r w:rsidRPr="00047AD1">
        <w:t xml:space="preserve"> </w:t>
      </w:r>
    </w:p>
    <w:p w14:paraId="73D54A8B" w14:textId="77777777"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Answers to these research questions were sought in this study:</w:t>
      </w:r>
    </w:p>
    <w:p w14:paraId="5899B2F3" w14:textId="77777777" w:rsidR="00E85CE0" w:rsidRPr="00047AD1" w:rsidRDefault="00E85CE0">
      <w:pPr>
        <w:pStyle w:val="ListParagraph"/>
        <w:numPr>
          <w:ilvl w:val="0"/>
          <w:numId w:val="10"/>
        </w:numPr>
        <w:spacing w:before="60" w:after="60" w:line="280" w:lineRule="atLeast"/>
        <w:ind w:left="284" w:hanging="284"/>
        <w:jc w:val="both"/>
        <w:rPr>
          <w:rFonts w:ascii="Georgia" w:hAnsi="Georgia" w:cs="Times New Roman"/>
        </w:rPr>
      </w:pPr>
      <w:r w:rsidRPr="00047AD1">
        <w:rPr>
          <w:rFonts w:ascii="Georgia" w:hAnsi="Georgia" w:cs="Times New Roman"/>
        </w:rPr>
        <w:t>What is the effect of computer assisted instruction and mastery learning strategy on student’s performance in computer studies?</w:t>
      </w:r>
    </w:p>
    <w:p w14:paraId="1B73093E" w14:textId="77777777" w:rsidR="00E85CE0" w:rsidRPr="00047AD1" w:rsidRDefault="00E85CE0">
      <w:pPr>
        <w:pStyle w:val="ListParagraph"/>
        <w:numPr>
          <w:ilvl w:val="0"/>
          <w:numId w:val="10"/>
        </w:numPr>
        <w:spacing w:before="60" w:after="60" w:line="280" w:lineRule="atLeast"/>
        <w:ind w:left="284" w:hanging="284"/>
        <w:jc w:val="both"/>
        <w:rPr>
          <w:rFonts w:ascii="Georgia" w:hAnsi="Georgia" w:cs="Times New Roman"/>
        </w:rPr>
      </w:pPr>
      <w:r w:rsidRPr="00047AD1">
        <w:rPr>
          <w:rFonts w:ascii="Georgia" w:hAnsi="Georgia" w:cs="Times New Roman"/>
        </w:rPr>
        <w:t>What is the influence of gender on the performance of computer studies students?</w:t>
      </w:r>
    </w:p>
    <w:p w14:paraId="273657C2" w14:textId="77777777" w:rsidR="00E85CE0" w:rsidRPr="00047AD1" w:rsidRDefault="00E85CE0">
      <w:pPr>
        <w:pStyle w:val="ListParagraph"/>
        <w:numPr>
          <w:ilvl w:val="0"/>
          <w:numId w:val="10"/>
        </w:numPr>
        <w:spacing w:before="60" w:after="60" w:line="280" w:lineRule="atLeast"/>
        <w:ind w:left="284" w:hanging="284"/>
        <w:jc w:val="both"/>
        <w:rPr>
          <w:rFonts w:ascii="Georgia" w:hAnsi="Georgia" w:cs="Times New Roman"/>
        </w:rPr>
      </w:pPr>
      <w:r w:rsidRPr="00047AD1">
        <w:rPr>
          <w:rFonts w:ascii="Georgia" w:hAnsi="Georgia" w:cs="Times New Roman"/>
        </w:rPr>
        <w:t>What is the combined interaction effect of gender, traditional teaching methods (TM), mastery learning strategies (MLS), and computer-assisted instruction (CAI) on students' performance in computer studies?</w:t>
      </w:r>
    </w:p>
    <w:p w14:paraId="6AD164D9" w14:textId="77777777" w:rsidR="00E85CE0" w:rsidRPr="00047AD1" w:rsidRDefault="00E85CE0" w:rsidP="00312D04">
      <w:pPr>
        <w:pStyle w:val="Heading3"/>
      </w:pPr>
      <w:bookmarkStart w:id="34" w:name="_Toc27821372"/>
      <w:bookmarkStart w:id="35" w:name="_Toc67380629"/>
      <w:r w:rsidRPr="00047AD1">
        <w:t>Research Hypotheses</w:t>
      </w:r>
      <w:bookmarkEnd w:id="34"/>
      <w:bookmarkEnd w:id="35"/>
    </w:p>
    <w:p w14:paraId="7E16BB96" w14:textId="77777777" w:rsidR="00E85CE0" w:rsidRPr="00047AD1" w:rsidRDefault="00E85CE0" w:rsidP="0053142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1</w:t>
      </w:r>
      <w:r w:rsidRPr="00047AD1">
        <w:rPr>
          <w:rFonts w:ascii="Georgia" w:hAnsi="Georgia" w:cs="Times New Roman"/>
          <w:b/>
          <w:bCs/>
        </w:rPr>
        <w:t>:</w:t>
      </w:r>
      <w:r w:rsidRPr="00047AD1">
        <w:rPr>
          <w:rFonts w:ascii="Georgia" w:hAnsi="Georgia" w:cs="Times New Roman"/>
        </w:rPr>
        <w:tab/>
        <w:t>There is no significant difference in the performance of computer studies students taught using CAI, MLS and TM</w:t>
      </w:r>
    </w:p>
    <w:p w14:paraId="492752EB" w14:textId="77777777" w:rsidR="00E85CE0" w:rsidRPr="00047AD1" w:rsidRDefault="00E85CE0" w:rsidP="0053142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2</w:t>
      </w:r>
      <w:r w:rsidRPr="00047AD1">
        <w:rPr>
          <w:rFonts w:ascii="Georgia" w:hAnsi="Georgia" w:cs="Times New Roman"/>
          <w:b/>
          <w:bCs/>
        </w:rPr>
        <w:t>:</w:t>
      </w:r>
      <w:r w:rsidRPr="00047AD1">
        <w:rPr>
          <w:rFonts w:ascii="Georgia" w:hAnsi="Georgia" w:cs="Times New Roman"/>
        </w:rPr>
        <w:tab/>
        <w:t>There is no significant difference between the performance of male and female students in computer studies.</w:t>
      </w:r>
    </w:p>
    <w:p w14:paraId="04A4CABB" w14:textId="77777777" w:rsidR="00E85CE0" w:rsidRPr="00047AD1" w:rsidRDefault="00E85CE0" w:rsidP="0053142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3</w:t>
      </w:r>
      <w:r w:rsidRPr="00047AD1">
        <w:rPr>
          <w:rFonts w:ascii="Georgia" w:hAnsi="Georgia" w:cs="Times New Roman"/>
          <w:b/>
          <w:bCs/>
        </w:rPr>
        <w:t>:</w:t>
      </w:r>
      <w:r w:rsidRPr="00047AD1">
        <w:rPr>
          <w:rFonts w:ascii="Georgia" w:hAnsi="Georgia" w:cs="Times New Roman"/>
        </w:rPr>
        <w:tab/>
        <w:t xml:space="preserve">There is no significant combined effect of gender, TM, MLS and CAI on student’s performance in computer studies? </w:t>
      </w:r>
    </w:p>
    <w:p w14:paraId="07E28855" w14:textId="49431571" w:rsidR="00E85CE0" w:rsidRPr="00047AD1" w:rsidRDefault="00531427" w:rsidP="00312D04">
      <w:pPr>
        <w:pStyle w:val="Heading3"/>
      </w:pPr>
      <w:r w:rsidRPr="00047AD1">
        <w:t xml:space="preserve">Methodology </w:t>
      </w:r>
    </w:p>
    <w:p w14:paraId="1894C70D" w14:textId="77777777" w:rsidR="00E85CE0" w:rsidRPr="00122F0E" w:rsidRDefault="00E85CE0" w:rsidP="00611A68">
      <w:pPr>
        <w:spacing w:before="60" w:after="60" w:line="280" w:lineRule="atLeast"/>
        <w:ind w:firstLine="567"/>
        <w:jc w:val="both"/>
        <w:rPr>
          <w:rFonts w:ascii="Georgia" w:hAnsi="Georgia" w:cs="Times New Roman"/>
        </w:rPr>
      </w:pPr>
      <w:r w:rsidRPr="00122F0E">
        <w:rPr>
          <w:rFonts w:ascii="Georgia" w:hAnsi="Georgia" w:cs="Times New Roman"/>
        </w:rPr>
        <w:t>This study adopted a quasi-experimental design utilizing pretest-posttest non-equivalent control groups in the context of quantitative research methodologies. The quasi-experimental design aids in variable identification. The instructional strategy and variables in the study were manipulated at 3 levels (MLS, CAI and TM) respectively. Gender, categorized as male or female, was introduced as a moderating variable. The study aimed to evaluate the impact of CAI, MLS, and TM on students' academic performance in computer studies.</w:t>
      </w:r>
    </w:p>
    <w:p w14:paraId="1EA4EA9B" w14:textId="77777777" w:rsidR="00E85CE0" w:rsidRPr="00122F0E" w:rsidRDefault="00E85CE0" w:rsidP="00611A68">
      <w:pPr>
        <w:spacing w:before="60" w:after="60" w:line="280" w:lineRule="atLeast"/>
        <w:ind w:firstLine="567"/>
        <w:jc w:val="both"/>
        <w:rPr>
          <w:rFonts w:ascii="Georgia" w:hAnsi="Georgia" w:cs="Times New Roman"/>
        </w:rPr>
      </w:pPr>
      <w:r w:rsidRPr="00122F0E">
        <w:rPr>
          <w:rFonts w:ascii="Georgia" w:hAnsi="Georgia" w:cs="Times New Roman"/>
        </w:rPr>
        <w:t>The schematic representation of the study is as follows:</w:t>
      </w:r>
    </w:p>
    <w:p w14:paraId="37C90E95" w14:textId="77777777"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O</w:t>
      </w:r>
      <w:r w:rsidRPr="009B14D9">
        <w:rPr>
          <w:rFonts w:ascii="Georgia" w:hAnsi="Georgia" w:cs="Times New Roman"/>
          <w:spacing w:val="-6"/>
          <w:vertAlign w:val="subscript"/>
        </w:rPr>
        <w:t>1</w:t>
      </w:r>
      <w:r w:rsidRPr="009B14D9">
        <w:rPr>
          <w:rFonts w:ascii="Georgia" w:hAnsi="Georgia" w:cs="Times New Roman"/>
          <w:spacing w:val="-6"/>
        </w:rPr>
        <w:tab/>
        <w:t>X</w:t>
      </w:r>
      <w:r w:rsidRPr="009B14D9">
        <w:rPr>
          <w:rFonts w:ascii="Georgia" w:hAnsi="Georgia" w:cs="Times New Roman"/>
          <w:spacing w:val="-6"/>
          <w:vertAlign w:val="subscript"/>
        </w:rPr>
        <w:t>1</w:t>
      </w:r>
      <w:r w:rsidRPr="009B14D9">
        <w:rPr>
          <w:rFonts w:ascii="Georgia" w:hAnsi="Georgia" w:cs="Times New Roman"/>
          <w:spacing w:val="-6"/>
        </w:rPr>
        <w:tab/>
        <w:t>O</w:t>
      </w:r>
      <w:r w:rsidRPr="009B14D9">
        <w:rPr>
          <w:rFonts w:ascii="Georgia" w:hAnsi="Georgia" w:cs="Times New Roman"/>
          <w:spacing w:val="-6"/>
          <w:vertAlign w:val="subscript"/>
        </w:rPr>
        <w:t>2</w:t>
      </w:r>
    </w:p>
    <w:p w14:paraId="37412E8A" w14:textId="77777777" w:rsidR="00E85CE0" w:rsidRPr="009B14D9" w:rsidRDefault="00E85CE0" w:rsidP="00611A68">
      <w:pPr>
        <w:spacing w:before="60" w:after="60" w:line="280" w:lineRule="atLeast"/>
        <w:ind w:firstLine="567"/>
        <w:jc w:val="both"/>
        <w:rPr>
          <w:rFonts w:ascii="Georgia" w:hAnsi="Georgia" w:cs="Times New Roman"/>
          <w:spacing w:val="-6"/>
          <w:vertAlign w:val="subscript"/>
        </w:rPr>
      </w:pPr>
      <w:r w:rsidRPr="009B14D9">
        <w:rPr>
          <w:rFonts w:ascii="Georgia" w:hAnsi="Georgia" w:cs="Times New Roman"/>
          <w:spacing w:val="-6"/>
        </w:rPr>
        <w:t>O</w:t>
      </w:r>
      <w:r w:rsidRPr="009B14D9">
        <w:rPr>
          <w:rFonts w:ascii="Georgia" w:hAnsi="Georgia" w:cs="Times New Roman"/>
          <w:spacing w:val="-6"/>
          <w:vertAlign w:val="subscript"/>
        </w:rPr>
        <w:t>3</w:t>
      </w:r>
      <w:r w:rsidRPr="009B14D9">
        <w:rPr>
          <w:rFonts w:ascii="Georgia" w:hAnsi="Georgia" w:cs="Times New Roman"/>
          <w:spacing w:val="-6"/>
        </w:rPr>
        <w:tab/>
        <w:t>X</w:t>
      </w:r>
      <w:r w:rsidRPr="009B14D9">
        <w:rPr>
          <w:rFonts w:ascii="Georgia" w:hAnsi="Georgia" w:cs="Times New Roman"/>
          <w:spacing w:val="-6"/>
          <w:vertAlign w:val="subscript"/>
        </w:rPr>
        <w:t>2</w:t>
      </w:r>
      <w:r w:rsidRPr="009B14D9">
        <w:rPr>
          <w:rFonts w:ascii="Georgia" w:hAnsi="Georgia" w:cs="Times New Roman"/>
          <w:spacing w:val="-6"/>
        </w:rPr>
        <w:tab/>
        <w:t>O</w:t>
      </w:r>
      <w:r w:rsidRPr="009B14D9">
        <w:rPr>
          <w:rFonts w:ascii="Georgia" w:hAnsi="Georgia" w:cs="Times New Roman"/>
          <w:spacing w:val="-6"/>
          <w:vertAlign w:val="subscript"/>
        </w:rPr>
        <w:t>4</w:t>
      </w:r>
    </w:p>
    <w:p w14:paraId="5AA337C0" w14:textId="77777777"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O</w:t>
      </w:r>
      <w:r w:rsidRPr="009B14D9">
        <w:rPr>
          <w:rFonts w:ascii="Georgia" w:hAnsi="Georgia" w:cs="Times New Roman"/>
          <w:spacing w:val="-6"/>
          <w:vertAlign w:val="subscript"/>
        </w:rPr>
        <w:t>5</w:t>
      </w:r>
      <w:r w:rsidRPr="009B14D9">
        <w:rPr>
          <w:rFonts w:ascii="Georgia" w:hAnsi="Georgia" w:cs="Times New Roman"/>
          <w:spacing w:val="-6"/>
        </w:rPr>
        <w:tab/>
        <w:t>X</w:t>
      </w:r>
      <w:r w:rsidRPr="009B14D9">
        <w:rPr>
          <w:rFonts w:ascii="Georgia" w:hAnsi="Georgia" w:cs="Times New Roman"/>
          <w:spacing w:val="-6"/>
          <w:vertAlign w:val="subscript"/>
        </w:rPr>
        <w:t>3</w:t>
      </w:r>
      <w:r w:rsidRPr="009B14D9">
        <w:rPr>
          <w:rFonts w:ascii="Georgia" w:hAnsi="Georgia" w:cs="Times New Roman"/>
          <w:spacing w:val="-6"/>
        </w:rPr>
        <w:tab/>
        <w:t>O</w:t>
      </w:r>
      <w:r w:rsidRPr="009B14D9">
        <w:rPr>
          <w:rFonts w:ascii="Georgia" w:hAnsi="Georgia" w:cs="Times New Roman"/>
          <w:spacing w:val="-6"/>
          <w:vertAlign w:val="subscript"/>
        </w:rPr>
        <w:t>6</w:t>
      </w:r>
    </w:p>
    <w:p w14:paraId="429EB5DD" w14:textId="77777777"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In this instance, O</w:t>
      </w:r>
      <w:r w:rsidRPr="009B14D9">
        <w:rPr>
          <w:rFonts w:ascii="Georgia" w:hAnsi="Georgia" w:cs="Times New Roman"/>
          <w:spacing w:val="-6"/>
          <w:vertAlign w:val="subscript"/>
        </w:rPr>
        <w:t>1</w:t>
      </w:r>
      <w:r w:rsidRPr="009B14D9">
        <w:rPr>
          <w:rFonts w:ascii="Georgia" w:hAnsi="Georgia" w:cs="Times New Roman"/>
          <w:spacing w:val="-6"/>
        </w:rPr>
        <w:t xml:space="preserve"> O</w:t>
      </w:r>
      <w:r w:rsidRPr="009B14D9">
        <w:rPr>
          <w:rFonts w:ascii="Georgia" w:hAnsi="Georgia" w:cs="Times New Roman"/>
          <w:spacing w:val="-6"/>
          <w:vertAlign w:val="subscript"/>
        </w:rPr>
        <w:t xml:space="preserve">3 </w:t>
      </w:r>
      <w:r w:rsidRPr="009B14D9">
        <w:rPr>
          <w:rFonts w:ascii="Georgia" w:hAnsi="Georgia" w:cs="Times New Roman"/>
          <w:spacing w:val="-6"/>
        </w:rPr>
        <w:t>O</w:t>
      </w:r>
      <w:r w:rsidRPr="009B14D9">
        <w:rPr>
          <w:rFonts w:ascii="Georgia" w:hAnsi="Georgia" w:cs="Times New Roman"/>
          <w:spacing w:val="-6"/>
          <w:vertAlign w:val="subscript"/>
        </w:rPr>
        <w:t xml:space="preserve">5 </w:t>
      </w:r>
      <w:r w:rsidRPr="009B14D9">
        <w:rPr>
          <w:rFonts w:ascii="Georgia" w:hAnsi="Georgia" w:cs="Times New Roman"/>
          <w:spacing w:val="-6"/>
        </w:rPr>
        <w:t>denotes the pre-test, O</w:t>
      </w:r>
      <w:r w:rsidRPr="009B14D9">
        <w:rPr>
          <w:rFonts w:ascii="Georgia" w:hAnsi="Georgia" w:cs="Times New Roman"/>
          <w:spacing w:val="-6"/>
          <w:vertAlign w:val="subscript"/>
        </w:rPr>
        <w:t>2</w:t>
      </w:r>
      <w:r w:rsidRPr="009B14D9">
        <w:rPr>
          <w:rFonts w:ascii="Georgia" w:hAnsi="Georgia" w:cs="Times New Roman"/>
          <w:spacing w:val="-6"/>
        </w:rPr>
        <w:t xml:space="preserve"> O</w:t>
      </w:r>
      <w:r w:rsidRPr="009B14D9">
        <w:rPr>
          <w:rFonts w:ascii="Georgia" w:hAnsi="Georgia" w:cs="Times New Roman"/>
          <w:spacing w:val="-6"/>
          <w:vertAlign w:val="subscript"/>
        </w:rPr>
        <w:t xml:space="preserve">4 </w:t>
      </w:r>
      <w:r w:rsidRPr="009B14D9">
        <w:rPr>
          <w:rFonts w:ascii="Georgia" w:hAnsi="Georgia" w:cs="Times New Roman"/>
          <w:spacing w:val="-6"/>
        </w:rPr>
        <w:t>O</w:t>
      </w:r>
      <w:r w:rsidRPr="009B14D9">
        <w:rPr>
          <w:rFonts w:ascii="Georgia" w:hAnsi="Georgia" w:cs="Times New Roman"/>
          <w:spacing w:val="-6"/>
          <w:vertAlign w:val="subscript"/>
        </w:rPr>
        <w:t xml:space="preserve">6 </w:t>
      </w:r>
      <w:r w:rsidRPr="009B14D9">
        <w:rPr>
          <w:rFonts w:ascii="Georgia" w:hAnsi="Georgia" w:cs="Times New Roman"/>
          <w:spacing w:val="-6"/>
        </w:rPr>
        <w:t>symbolizes the post-test. X</w:t>
      </w:r>
      <w:r w:rsidRPr="009B14D9">
        <w:rPr>
          <w:rFonts w:ascii="Georgia" w:hAnsi="Georgia" w:cs="Times New Roman"/>
          <w:spacing w:val="-6"/>
          <w:vertAlign w:val="subscript"/>
        </w:rPr>
        <w:t>1</w:t>
      </w:r>
      <w:r w:rsidRPr="009B14D9">
        <w:rPr>
          <w:rFonts w:ascii="Georgia" w:hAnsi="Georgia" w:cs="Times New Roman"/>
          <w:spacing w:val="-6"/>
        </w:rPr>
        <w:t>, X</w:t>
      </w:r>
      <w:r w:rsidRPr="009B14D9">
        <w:rPr>
          <w:rFonts w:ascii="Georgia" w:hAnsi="Georgia" w:cs="Times New Roman"/>
          <w:spacing w:val="-6"/>
          <w:vertAlign w:val="subscript"/>
        </w:rPr>
        <w:t xml:space="preserve">2, </w:t>
      </w:r>
      <w:r w:rsidRPr="009B14D9">
        <w:rPr>
          <w:rFonts w:ascii="Georgia" w:hAnsi="Georgia" w:cs="Times New Roman"/>
          <w:spacing w:val="-6"/>
        </w:rPr>
        <w:t>X</w:t>
      </w:r>
      <w:r w:rsidRPr="009B14D9">
        <w:rPr>
          <w:rFonts w:ascii="Georgia" w:hAnsi="Georgia" w:cs="Times New Roman"/>
          <w:spacing w:val="-6"/>
          <w:vertAlign w:val="subscript"/>
        </w:rPr>
        <w:t>3</w:t>
      </w:r>
      <w:r w:rsidRPr="009B14D9">
        <w:rPr>
          <w:rFonts w:ascii="Georgia" w:hAnsi="Georgia" w:cs="Times New Roman"/>
          <w:spacing w:val="-6"/>
        </w:rPr>
        <w:t xml:space="preserve"> represent the treatments (CAI, MLS and TM). The mean difference of the scores were tested using ANCOVA. </w:t>
      </w:r>
    </w:p>
    <w:p w14:paraId="5DB3B574" w14:textId="7104EC66" w:rsidR="00E85CE0" w:rsidRPr="009B14D9" w:rsidRDefault="00E85CE0" w:rsidP="00611A68">
      <w:pPr>
        <w:spacing w:before="60" w:after="60" w:line="280" w:lineRule="atLeast"/>
        <w:ind w:firstLine="567"/>
        <w:jc w:val="both"/>
        <w:rPr>
          <w:rFonts w:ascii="Georgia" w:hAnsi="Georgia" w:cs="Times New Roman"/>
          <w:bCs/>
          <w:spacing w:val="-6"/>
        </w:rPr>
      </w:pPr>
      <w:r w:rsidRPr="009B14D9">
        <w:rPr>
          <w:rFonts w:ascii="Georgia" w:hAnsi="Georgia" w:cs="Times New Roman"/>
          <w:bCs/>
          <w:spacing w:val="-6"/>
        </w:rPr>
        <w:t xml:space="preserve">The sample size for this study consisted of 393 SS II computer studies students, made up of 177 males and 216 females. Six secondary schools were purposively selected for the study. Two schools </w:t>
      </w:r>
      <w:r w:rsidR="00C70827">
        <w:rPr>
          <w:rFonts w:ascii="Georgia" w:hAnsi="Georgia" w:cs="Times New Roman"/>
          <w:bCs/>
          <w:spacing w:val="-6"/>
        </w:rPr>
        <w:t>were assigned to each group</w:t>
      </w:r>
      <w:r w:rsidRPr="009B14D9">
        <w:rPr>
          <w:rFonts w:ascii="Georgia" w:hAnsi="Georgia" w:cs="Times New Roman"/>
          <w:bCs/>
          <w:spacing w:val="-6"/>
        </w:rPr>
        <w:t xml:space="preserve"> (CAI, MLS, and TM) respectively. The </w:t>
      </w:r>
      <w:r w:rsidR="00C70827">
        <w:rPr>
          <w:rFonts w:ascii="Georgia" w:hAnsi="Georgia" w:cs="Times New Roman"/>
          <w:bCs/>
          <w:spacing w:val="-6"/>
        </w:rPr>
        <w:t>study participants were selected from</w:t>
      </w:r>
      <w:r w:rsidRPr="009B14D9">
        <w:rPr>
          <w:rFonts w:ascii="Georgia" w:hAnsi="Georgia" w:cs="Times New Roman"/>
          <w:bCs/>
          <w:spacing w:val="-6"/>
        </w:rPr>
        <w:t xml:space="preserve"> simple random sampling, with an intact chosen class in each selected school. Students' average age across the sample was 15 years.</w:t>
      </w:r>
    </w:p>
    <w:p w14:paraId="5244F8A2" w14:textId="15AD0869"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 xml:space="preserve">The treatment instrument, a self-instructional interactive package known as Computer Assisted Instructional Package (CAIP), was employed </w:t>
      </w:r>
      <w:r w:rsidR="00C70827">
        <w:rPr>
          <w:rFonts w:ascii="Georgia" w:hAnsi="Georgia" w:cs="Times New Roman"/>
          <w:spacing w:val="-6"/>
        </w:rPr>
        <w:t>to instruct</w:t>
      </w:r>
      <w:r w:rsidRPr="009B14D9">
        <w:rPr>
          <w:rFonts w:ascii="Georgia" w:hAnsi="Georgia" w:cs="Times New Roman"/>
          <w:spacing w:val="-6"/>
        </w:rPr>
        <w:t xml:space="preserve"> the experimental group 2. This package included three lessons divided into modules</w:t>
      </w:r>
      <w:r w:rsidR="00C70827">
        <w:rPr>
          <w:rFonts w:ascii="Georgia" w:hAnsi="Georgia" w:cs="Times New Roman"/>
          <w:spacing w:val="-6"/>
        </w:rPr>
        <w:t xml:space="preserve"> covering program development, algorithms,</w:t>
      </w:r>
      <w:r w:rsidRPr="009B14D9">
        <w:rPr>
          <w:rFonts w:ascii="Georgia" w:hAnsi="Georgia" w:cs="Times New Roman"/>
          <w:spacing w:val="-6"/>
        </w:rPr>
        <w:t xml:space="preserve"> flowcharts, and flowchart symbols. Developed using Articulate Storyline 360, the CAIP was published as a SCORM file and hosted on a Learning Management System (LMS) for smooth delivery. </w:t>
      </w:r>
    </w:p>
    <w:p w14:paraId="3B03425B" w14:textId="77777777"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The test instrument employed in this study was Computer Studies Performance Test (CSPT). This test, consisting of 20 multiple-choice questions with four options each, was adapted from validated and chief examiner-evaluated questions from the West African Examination Council's (WAEC) Computer Studies exam.  The content is derived from a table of specification encompassing the six levels of</w:t>
      </w:r>
      <w:r w:rsidRPr="00047AD1">
        <w:rPr>
          <w:rFonts w:ascii="Georgia" w:hAnsi="Georgia" w:cs="Times New Roman"/>
        </w:rPr>
        <w:t xml:space="preserve"> </w:t>
      </w:r>
      <w:r w:rsidRPr="009B14D9">
        <w:rPr>
          <w:rFonts w:ascii="Georgia" w:hAnsi="Georgia" w:cs="Times New Roman"/>
          <w:spacing w:val="-6"/>
        </w:rPr>
        <w:t xml:space="preserve">cognitive domain of learning. This instrument was utilized for the pre-test and post-test phases across three groups: CAI, MLS, and TM. Divided into two sections, the CSPT not only obtains personal information </w:t>
      </w:r>
      <w:r w:rsidRPr="009B14D9">
        <w:rPr>
          <w:rFonts w:ascii="Georgia" w:hAnsi="Georgia" w:cs="Times New Roman"/>
          <w:spacing w:val="-6"/>
        </w:rPr>
        <w:lastRenderedPageBreak/>
        <w:t>about the respondents—such as gender and school—in Section A but also assesses relevant academic competencies using 20 multiple-choice items in Section B.</w:t>
      </w:r>
    </w:p>
    <w:p w14:paraId="5EC118BE" w14:textId="59717705" w:rsidR="00E85CE0" w:rsidRPr="009B14D9" w:rsidRDefault="00E85CE0" w:rsidP="00611A68">
      <w:pPr>
        <w:spacing w:before="60" w:after="60" w:line="280" w:lineRule="atLeast"/>
        <w:ind w:firstLine="567"/>
        <w:jc w:val="both"/>
        <w:rPr>
          <w:rFonts w:ascii="Georgia" w:hAnsi="Georgia" w:cs="Times New Roman"/>
          <w:bCs/>
          <w:spacing w:val="-6"/>
        </w:rPr>
      </w:pPr>
      <w:r w:rsidRPr="009B14D9">
        <w:rPr>
          <w:rFonts w:ascii="Georgia" w:hAnsi="Georgia" w:cs="Times New Roman"/>
          <w:bCs/>
          <w:spacing w:val="-6"/>
        </w:rPr>
        <w:t xml:space="preserve">Prior to the experiments, authoritative consent was procured from the leaders of the schools designated for the study. Once approval was granted, the experimental procedure commenced. Over the course of four weeks, </w:t>
      </w:r>
      <w:r w:rsidR="00C70827">
        <w:rPr>
          <w:rFonts w:ascii="Georgia" w:hAnsi="Georgia" w:cs="Times New Roman"/>
          <w:bCs/>
          <w:spacing w:val="-6"/>
        </w:rPr>
        <w:t xml:space="preserve">the </w:t>
      </w:r>
      <w:r w:rsidRPr="009B14D9">
        <w:rPr>
          <w:rFonts w:ascii="Georgia" w:hAnsi="Georgia" w:cs="Times New Roman"/>
          <w:bCs/>
          <w:spacing w:val="-6"/>
        </w:rPr>
        <w:t xml:space="preserve">control group was instructed with standard traditional approach, whereas the mastery learning strategy and CAIP was utilized for the experimental groups. Although the lesson plans for all the groups covered identical topics, the mode of delivery differed. The control group followed routine traditional instructional </w:t>
      </w:r>
      <w:r w:rsidR="00C70827">
        <w:rPr>
          <w:rFonts w:ascii="Georgia" w:hAnsi="Georgia" w:cs="Times New Roman"/>
          <w:bCs/>
          <w:spacing w:val="-6"/>
        </w:rPr>
        <w:t>computer study activities, including</w:t>
      </w:r>
      <w:r w:rsidRPr="009B14D9">
        <w:rPr>
          <w:rFonts w:ascii="Georgia" w:hAnsi="Georgia" w:cs="Times New Roman"/>
          <w:bCs/>
          <w:spacing w:val="-6"/>
        </w:rPr>
        <w:t xml:space="preserve"> lectures and question-and-answer sessions to convey pertinent concepts. Classroom instruction for this group was scheduled for two 80-minute periods each week.</w:t>
      </w:r>
    </w:p>
    <w:p w14:paraId="30DF0937" w14:textId="4A7F383A" w:rsidR="00E85CE0" w:rsidRPr="009B14D9" w:rsidRDefault="00E85CE0" w:rsidP="00531427">
      <w:pPr>
        <w:spacing w:before="60" w:after="60" w:line="280" w:lineRule="atLeast"/>
        <w:ind w:firstLine="567"/>
        <w:jc w:val="both"/>
        <w:rPr>
          <w:rFonts w:ascii="Georgia" w:hAnsi="Georgia" w:cs="Times New Roman"/>
          <w:bCs/>
          <w:spacing w:val="-6"/>
        </w:rPr>
      </w:pPr>
      <w:r w:rsidRPr="009B14D9">
        <w:rPr>
          <w:rFonts w:ascii="Georgia" w:hAnsi="Georgia" w:cs="Times New Roman"/>
          <w:bCs/>
          <w:spacing w:val="-6"/>
        </w:rPr>
        <w:t xml:space="preserve">In Experimental Group 1, which primarily utilized the Mastery Learning Strategy (MLS) for instruction, the computer studies teachers received a thorough orientation on the underlying principles of the MLS instructional approach and the specific content areas of the study. They were encouraged to ask questions and suggest optimal ways to implement this modern teaching method in their respective schools. The teachers underwent two hours of training per day over a two-day period on the application of MLS, which was then evaluated through a Micro Teaching exercise designed to prepare them for MLS lessons. Each trained computer studies teacher guided their students’ learning via the MLS instructional method, maintaining both the authenticity of the teaching and the integrity of the MLS classes. Mastery Learning Strategy implementation involves several procedural steps, including: establishing measurable </w:t>
      </w:r>
      <w:r w:rsidRPr="009B14D9">
        <w:rPr>
          <w:rFonts w:ascii="Georgia" w:hAnsi="Georgia" w:cs="Times New Roman"/>
          <w:bCs/>
          <w:spacing w:val="-6"/>
        </w:rPr>
        <w:t xml:space="preserve">educational objectives, forming efficient groups for cooperative student tasks, providing anchor tasks, monitoring students' progress diligently, offering additional support for struggling students. Each instructional plan in the MLS classes comprised an introduction, objectives, content presentation, evaluation, and conclusion. Following the </w:t>
      </w:r>
      <w:r w:rsidR="00C70827">
        <w:rPr>
          <w:rFonts w:ascii="Georgia" w:hAnsi="Georgia" w:cs="Times New Roman"/>
          <w:bCs/>
          <w:spacing w:val="-6"/>
        </w:rPr>
        <w:t>Mastery Learning Strategy principles</w:t>
      </w:r>
      <w:r w:rsidRPr="009B14D9">
        <w:rPr>
          <w:rFonts w:ascii="Georgia" w:hAnsi="Georgia" w:cs="Times New Roman"/>
          <w:bCs/>
          <w:spacing w:val="-6"/>
        </w:rPr>
        <w:t xml:space="preserve">, the MLS group transitioned from one unit to another only when mastery of the subject matter was </w:t>
      </w:r>
      <w:r w:rsidR="00531427" w:rsidRPr="009B14D9">
        <w:rPr>
          <w:rFonts w:ascii="Georgia" w:hAnsi="Georgia" w:cs="Times New Roman"/>
          <w:bCs/>
          <w:spacing w:val="-6"/>
        </w:rPr>
        <w:t>achieved.</w:t>
      </w:r>
    </w:p>
    <w:p w14:paraId="777154CD" w14:textId="77777777" w:rsidR="00E85CE0" w:rsidRPr="009B14D9" w:rsidRDefault="00E85CE0" w:rsidP="00611A68">
      <w:pPr>
        <w:spacing w:before="60" w:after="60" w:line="280" w:lineRule="atLeast"/>
        <w:ind w:firstLine="567"/>
        <w:jc w:val="both"/>
        <w:rPr>
          <w:rFonts w:ascii="Georgia" w:hAnsi="Georgia" w:cs="Times New Roman"/>
          <w:bCs/>
          <w:spacing w:val="-6"/>
        </w:rPr>
      </w:pPr>
      <w:r w:rsidRPr="009B14D9">
        <w:rPr>
          <w:rFonts w:ascii="Georgia" w:hAnsi="Georgia" w:cs="Times New Roman"/>
          <w:bCs/>
          <w:spacing w:val="-6"/>
        </w:rPr>
        <w:t>For Experimental Group 2, utilizing the Computer Assisted Instruction (CAI) strategy, the intact classes from each school underwent training for two hours in a single day. This training focused on how to interact with the Computer Assisted Instruction Program (CAIP) for self-paced learning. The specific aims and nature of the study required the selection of schools with a strong Information and Communication Technology (ICT) inclination and adequate ICT resources for the study. Following a four-week period, the treatment processes were brought to a close across all the schools employing CAI, MLS, and Traditional Method (TM). Following this, the post-test, a restructured version of the pre-test, was administered to prevent any halo effect that could arise by being too familiar with the pre-test fieldworks.</w:t>
      </w:r>
    </w:p>
    <w:p w14:paraId="51CF23CC" w14:textId="77777777" w:rsidR="00E85CE0" w:rsidRPr="009B14D9" w:rsidRDefault="00E85CE0" w:rsidP="00611A68">
      <w:pPr>
        <w:spacing w:before="60" w:after="60" w:line="280" w:lineRule="atLeast"/>
        <w:ind w:firstLine="567"/>
        <w:jc w:val="both"/>
        <w:rPr>
          <w:rFonts w:ascii="Georgia" w:hAnsi="Georgia" w:cs="Times New Roman"/>
          <w:spacing w:val="-6"/>
        </w:rPr>
      </w:pPr>
      <w:r w:rsidRPr="009B14D9">
        <w:rPr>
          <w:rFonts w:ascii="Georgia" w:hAnsi="Georgia" w:cs="Times New Roman"/>
          <w:spacing w:val="-6"/>
        </w:rPr>
        <w:t xml:space="preserve">The research hypotheses were addressed by employing inferential statistical methods, specifically the Analysis of Covariance (ANCOVA), tested at 0.05 alpha level. The achievement scores post-treatment were analyzed with ANCOVA, using the pre-treatment achievement scores as the covariate. </w:t>
      </w:r>
    </w:p>
    <w:p w14:paraId="341B75E1" w14:textId="7C63A3E0" w:rsidR="00E85CE0" w:rsidRPr="00047AD1" w:rsidRDefault="00531427" w:rsidP="00312D04">
      <w:pPr>
        <w:pStyle w:val="Heading3"/>
      </w:pPr>
      <w:r w:rsidRPr="00047AD1">
        <w:t xml:space="preserve">Results </w:t>
      </w:r>
    </w:p>
    <w:p w14:paraId="1C074EF4" w14:textId="77777777" w:rsidR="00611A68" w:rsidRPr="009B14D9" w:rsidRDefault="00E85CE0" w:rsidP="00531427">
      <w:pPr>
        <w:spacing w:before="60" w:after="60" w:line="280" w:lineRule="atLeast"/>
        <w:ind w:left="284" w:hanging="284"/>
        <w:jc w:val="both"/>
        <w:rPr>
          <w:rFonts w:ascii="Georgia" w:hAnsi="Georgia" w:cs="Times New Roman"/>
          <w:spacing w:val="-8"/>
        </w:rPr>
      </w:pPr>
      <w:r w:rsidRPr="009B14D9">
        <w:rPr>
          <w:rFonts w:ascii="Georgia" w:hAnsi="Georgia" w:cs="Times New Roman"/>
          <w:b/>
          <w:bCs/>
          <w:spacing w:val="-8"/>
        </w:rPr>
        <w:t>RQ1:</w:t>
      </w:r>
      <w:r w:rsidRPr="009B14D9">
        <w:rPr>
          <w:rFonts w:ascii="Georgia" w:hAnsi="Georgia" w:cs="Times New Roman"/>
          <w:spacing w:val="-8"/>
        </w:rPr>
        <w:t xml:space="preserve"> What is the effect of computer assisted instruction and mastery learning strategy on student’s performance in computer studies?</w:t>
      </w:r>
    </w:p>
    <w:p w14:paraId="367D6CCC" w14:textId="77777777" w:rsidR="00531427" w:rsidRPr="00047AD1" w:rsidRDefault="00531427" w:rsidP="00531427">
      <w:pPr>
        <w:spacing w:before="60" w:after="60" w:line="280" w:lineRule="atLeast"/>
        <w:ind w:left="284" w:hanging="284"/>
        <w:jc w:val="both"/>
        <w:rPr>
          <w:rFonts w:ascii="Georgia" w:hAnsi="Georgia" w:cs="Times New Roman"/>
        </w:rPr>
        <w:sectPr w:rsidR="00531427" w:rsidRPr="00047AD1" w:rsidSect="00511503">
          <w:type w:val="continuous"/>
          <w:pgSz w:w="12240" w:h="15840"/>
          <w:pgMar w:top="1440" w:right="1440" w:bottom="1440" w:left="1440" w:header="720" w:footer="720" w:gutter="0"/>
          <w:cols w:num="2" w:sep="1" w:space="720"/>
          <w:docGrid w:linePitch="360"/>
        </w:sectPr>
      </w:pPr>
    </w:p>
    <w:p w14:paraId="3BB28339" w14:textId="77777777" w:rsidR="00C70827" w:rsidRDefault="00C70827" w:rsidP="00531427">
      <w:pPr>
        <w:pStyle w:val="Caption"/>
        <w:spacing w:before="60" w:after="60" w:line="280" w:lineRule="atLeast"/>
        <w:jc w:val="both"/>
        <w:rPr>
          <w:rFonts w:ascii="Georgia" w:hAnsi="Georgia" w:cs="Times New Roman"/>
          <w:color w:val="auto"/>
          <w:sz w:val="22"/>
          <w:szCs w:val="22"/>
          <w:lang w:val="en-GB"/>
        </w:rPr>
      </w:pPr>
    </w:p>
    <w:p w14:paraId="175E3F99" w14:textId="4A60E55E" w:rsidR="00E85CE0" w:rsidRPr="00047AD1" w:rsidRDefault="00E85CE0" w:rsidP="00531427">
      <w:pPr>
        <w:pStyle w:val="Caption"/>
        <w:spacing w:before="60" w:after="60" w:line="280" w:lineRule="atLeast"/>
        <w:jc w:val="both"/>
        <w:rPr>
          <w:rFonts w:ascii="Georgia" w:hAnsi="Georgia" w:cs="Times New Roman"/>
          <w:i w:val="0"/>
          <w:iCs w:val="0"/>
          <w:color w:val="auto"/>
          <w:sz w:val="22"/>
          <w:szCs w:val="22"/>
          <w:lang w:val="en-GB"/>
        </w:rPr>
      </w:pPr>
      <w:r w:rsidRPr="00047AD1">
        <w:rPr>
          <w:rFonts w:ascii="Georgia" w:hAnsi="Georgia" w:cs="Times New Roman"/>
          <w:color w:val="auto"/>
          <w:sz w:val="22"/>
          <w:szCs w:val="22"/>
          <w:lang w:val="en-GB"/>
        </w:rPr>
        <w:lastRenderedPageBreak/>
        <w:t>Table 2: Effect of CAI, MLS and TM on Computer studies Student’s performance</w:t>
      </w:r>
    </w:p>
    <w:tbl>
      <w:tblPr>
        <w:tblStyle w:val="TableGrid"/>
        <w:tblW w:w="91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1109"/>
        <w:gridCol w:w="1321"/>
        <w:gridCol w:w="1255"/>
        <w:gridCol w:w="1033"/>
        <w:gridCol w:w="2299"/>
      </w:tblGrid>
      <w:tr w:rsidR="00E85CE0" w:rsidRPr="00047AD1" w14:paraId="164C62E7" w14:textId="77777777" w:rsidTr="00531427">
        <w:trPr>
          <w:trHeight w:val="398"/>
        </w:trPr>
        <w:tc>
          <w:tcPr>
            <w:tcW w:w="2104" w:type="dxa"/>
            <w:vMerge w:val="restart"/>
            <w:tcBorders>
              <w:top w:val="single" w:sz="4" w:space="0" w:color="auto"/>
              <w:bottom w:val="nil"/>
            </w:tcBorders>
            <w:vAlign w:val="center"/>
          </w:tcPr>
          <w:p w14:paraId="31EA0848"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Treatment</w:t>
            </w:r>
          </w:p>
        </w:tc>
        <w:tc>
          <w:tcPr>
            <w:tcW w:w="2430" w:type="dxa"/>
            <w:gridSpan w:val="2"/>
            <w:tcBorders>
              <w:top w:val="single" w:sz="4" w:space="0" w:color="auto"/>
              <w:bottom w:val="single" w:sz="4" w:space="0" w:color="auto"/>
            </w:tcBorders>
            <w:vAlign w:val="center"/>
          </w:tcPr>
          <w:p w14:paraId="7A4C8D44"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Pre-test</w:t>
            </w:r>
          </w:p>
        </w:tc>
        <w:tc>
          <w:tcPr>
            <w:tcW w:w="2288" w:type="dxa"/>
            <w:gridSpan w:val="2"/>
            <w:tcBorders>
              <w:top w:val="single" w:sz="4" w:space="0" w:color="auto"/>
              <w:bottom w:val="single" w:sz="4" w:space="0" w:color="auto"/>
            </w:tcBorders>
            <w:vAlign w:val="center"/>
          </w:tcPr>
          <w:p w14:paraId="65D4651C"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Post-test</w:t>
            </w:r>
          </w:p>
        </w:tc>
        <w:tc>
          <w:tcPr>
            <w:tcW w:w="2299" w:type="dxa"/>
            <w:vMerge w:val="restart"/>
            <w:tcBorders>
              <w:top w:val="single" w:sz="4" w:space="0" w:color="auto"/>
            </w:tcBorders>
            <w:vAlign w:val="center"/>
          </w:tcPr>
          <w:p w14:paraId="2037C34F"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Mean Difference</w:t>
            </w:r>
          </w:p>
        </w:tc>
      </w:tr>
      <w:tr w:rsidR="00E85CE0" w:rsidRPr="00047AD1" w14:paraId="26A6661D" w14:textId="77777777" w:rsidTr="00531427">
        <w:trPr>
          <w:trHeight w:val="143"/>
        </w:trPr>
        <w:tc>
          <w:tcPr>
            <w:tcW w:w="2104" w:type="dxa"/>
            <w:vMerge/>
            <w:tcBorders>
              <w:top w:val="nil"/>
              <w:bottom w:val="single" w:sz="4" w:space="0" w:color="auto"/>
            </w:tcBorders>
          </w:tcPr>
          <w:p w14:paraId="0B7AEA0C" w14:textId="77777777" w:rsidR="00E85CE0" w:rsidRPr="00047AD1" w:rsidRDefault="00E85CE0" w:rsidP="00531427">
            <w:pPr>
              <w:spacing w:before="60" w:after="60" w:line="280" w:lineRule="atLeast"/>
              <w:jc w:val="both"/>
              <w:rPr>
                <w:rFonts w:ascii="Georgia" w:hAnsi="Georgia" w:cs="Times New Roman"/>
                <w:b/>
                <w:sz w:val="18"/>
                <w:szCs w:val="18"/>
                <w:lang w:val="en-GB"/>
              </w:rPr>
            </w:pPr>
          </w:p>
        </w:tc>
        <w:tc>
          <w:tcPr>
            <w:tcW w:w="1109" w:type="dxa"/>
            <w:tcBorders>
              <w:top w:val="single" w:sz="4" w:space="0" w:color="auto"/>
              <w:bottom w:val="single" w:sz="4" w:space="0" w:color="auto"/>
            </w:tcBorders>
          </w:tcPr>
          <w:p w14:paraId="057195B2"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X</w:t>
            </w:r>
          </w:p>
        </w:tc>
        <w:tc>
          <w:tcPr>
            <w:tcW w:w="1320" w:type="dxa"/>
            <w:tcBorders>
              <w:top w:val="single" w:sz="4" w:space="0" w:color="auto"/>
              <w:bottom w:val="single" w:sz="4" w:space="0" w:color="auto"/>
            </w:tcBorders>
          </w:tcPr>
          <w:p w14:paraId="71887E24"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SD</w:t>
            </w:r>
          </w:p>
        </w:tc>
        <w:tc>
          <w:tcPr>
            <w:tcW w:w="1255" w:type="dxa"/>
            <w:tcBorders>
              <w:top w:val="single" w:sz="4" w:space="0" w:color="auto"/>
              <w:bottom w:val="single" w:sz="4" w:space="0" w:color="auto"/>
            </w:tcBorders>
          </w:tcPr>
          <w:p w14:paraId="1C5C18ED"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X</w:t>
            </w:r>
          </w:p>
        </w:tc>
        <w:tc>
          <w:tcPr>
            <w:tcW w:w="1033" w:type="dxa"/>
            <w:tcBorders>
              <w:top w:val="single" w:sz="4" w:space="0" w:color="auto"/>
              <w:bottom w:val="single" w:sz="4" w:space="0" w:color="auto"/>
            </w:tcBorders>
          </w:tcPr>
          <w:p w14:paraId="1434FAAA"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SD</w:t>
            </w:r>
          </w:p>
        </w:tc>
        <w:tc>
          <w:tcPr>
            <w:tcW w:w="2299" w:type="dxa"/>
            <w:vMerge/>
            <w:tcBorders>
              <w:bottom w:val="single" w:sz="4" w:space="0" w:color="auto"/>
            </w:tcBorders>
          </w:tcPr>
          <w:p w14:paraId="4F8118EF" w14:textId="77777777" w:rsidR="00E85CE0" w:rsidRPr="00047AD1" w:rsidRDefault="00E85CE0" w:rsidP="00531427">
            <w:pPr>
              <w:spacing w:before="60" w:after="60" w:line="280" w:lineRule="atLeast"/>
              <w:jc w:val="both"/>
              <w:rPr>
                <w:rFonts w:ascii="Georgia" w:hAnsi="Georgia" w:cs="Times New Roman"/>
                <w:b/>
                <w:sz w:val="18"/>
                <w:szCs w:val="18"/>
                <w:lang w:val="en-GB"/>
              </w:rPr>
            </w:pPr>
          </w:p>
        </w:tc>
      </w:tr>
      <w:tr w:rsidR="00E85CE0" w:rsidRPr="00047AD1" w14:paraId="58231793" w14:textId="77777777" w:rsidTr="00531427">
        <w:trPr>
          <w:trHeight w:val="398"/>
        </w:trPr>
        <w:tc>
          <w:tcPr>
            <w:tcW w:w="2104" w:type="dxa"/>
            <w:tcBorders>
              <w:top w:val="single" w:sz="4" w:space="0" w:color="auto"/>
            </w:tcBorders>
          </w:tcPr>
          <w:p w14:paraId="58A81F7B" w14:textId="77777777" w:rsidR="00E85CE0" w:rsidRPr="00047AD1" w:rsidRDefault="00E85CE0" w:rsidP="0053142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 xml:space="preserve">MLS </w:t>
            </w:r>
          </w:p>
        </w:tc>
        <w:tc>
          <w:tcPr>
            <w:tcW w:w="1109" w:type="dxa"/>
            <w:tcBorders>
              <w:top w:val="single" w:sz="4" w:space="0" w:color="auto"/>
            </w:tcBorders>
          </w:tcPr>
          <w:p w14:paraId="44CC8D52"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13.02</w:t>
            </w:r>
          </w:p>
        </w:tc>
        <w:tc>
          <w:tcPr>
            <w:tcW w:w="1320" w:type="dxa"/>
            <w:tcBorders>
              <w:top w:val="single" w:sz="4" w:space="0" w:color="auto"/>
            </w:tcBorders>
          </w:tcPr>
          <w:p w14:paraId="7656623F"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3.028</w:t>
            </w:r>
          </w:p>
        </w:tc>
        <w:tc>
          <w:tcPr>
            <w:tcW w:w="1255" w:type="dxa"/>
            <w:tcBorders>
              <w:top w:val="single" w:sz="4" w:space="0" w:color="auto"/>
            </w:tcBorders>
          </w:tcPr>
          <w:p w14:paraId="6B03F475"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18.65</w:t>
            </w:r>
          </w:p>
        </w:tc>
        <w:tc>
          <w:tcPr>
            <w:tcW w:w="1033" w:type="dxa"/>
            <w:tcBorders>
              <w:top w:val="single" w:sz="4" w:space="0" w:color="auto"/>
            </w:tcBorders>
          </w:tcPr>
          <w:p w14:paraId="11C62A29"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1.768</w:t>
            </w:r>
          </w:p>
        </w:tc>
        <w:tc>
          <w:tcPr>
            <w:tcW w:w="2299" w:type="dxa"/>
            <w:tcBorders>
              <w:top w:val="single" w:sz="4" w:space="0" w:color="auto"/>
            </w:tcBorders>
          </w:tcPr>
          <w:p w14:paraId="7A4C31E5"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5.63</w:t>
            </w:r>
          </w:p>
        </w:tc>
      </w:tr>
      <w:tr w:rsidR="00E85CE0" w:rsidRPr="00047AD1" w14:paraId="1C205EB1" w14:textId="77777777" w:rsidTr="00531427">
        <w:trPr>
          <w:trHeight w:val="398"/>
        </w:trPr>
        <w:tc>
          <w:tcPr>
            <w:tcW w:w="2104" w:type="dxa"/>
          </w:tcPr>
          <w:p w14:paraId="554C4622" w14:textId="77777777" w:rsidR="00E85CE0" w:rsidRPr="00047AD1" w:rsidRDefault="00E85CE0" w:rsidP="0053142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 xml:space="preserve">CAI </w:t>
            </w:r>
          </w:p>
        </w:tc>
        <w:tc>
          <w:tcPr>
            <w:tcW w:w="1109" w:type="dxa"/>
          </w:tcPr>
          <w:p w14:paraId="6A2B571F"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12.93</w:t>
            </w:r>
          </w:p>
        </w:tc>
        <w:tc>
          <w:tcPr>
            <w:tcW w:w="1320" w:type="dxa"/>
          </w:tcPr>
          <w:p w14:paraId="1BBA3920"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2.041</w:t>
            </w:r>
          </w:p>
        </w:tc>
        <w:tc>
          <w:tcPr>
            <w:tcW w:w="1255" w:type="dxa"/>
          </w:tcPr>
          <w:p w14:paraId="522E3393"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19.16</w:t>
            </w:r>
          </w:p>
        </w:tc>
        <w:tc>
          <w:tcPr>
            <w:tcW w:w="1033" w:type="dxa"/>
          </w:tcPr>
          <w:p w14:paraId="517D7C06"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2.863</w:t>
            </w:r>
          </w:p>
        </w:tc>
        <w:tc>
          <w:tcPr>
            <w:tcW w:w="2299" w:type="dxa"/>
          </w:tcPr>
          <w:p w14:paraId="560BC20D"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6.23</w:t>
            </w:r>
          </w:p>
        </w:tc>
      </w:tr>
      <w:tr w:rsidR="00E85CE0" w:rsidRPr="00047AD1" w14:paraId="6013E875" w14:textId="77777777" w:rsidTr="00531427">
        <w:trPr>
          <w:trHeight w:val="398"/>
        </w:trPr>
        <w:tc>
          <w:tcPr>
            <w:tcW w:w="2104" w:type="dxa"/>
            <w:tcBorders>
              <w:bottom w:val="single" w:sz="4" w:space="0" w:color="auto"/>
            </w:tcBorders>
          </w:tcPr>
          <w:p w14:paraId="20DD6A58" w14:textId="77777777" w:rsidR="00E85CE0" w:rsidRPr="00047AD1" w:rsidRDefault="00E85CE0" w:rsidP="0053142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TM</w:t>
            </w:r>
          </w:p>
        </w:tc>
        <w:tc>
          <w:tcPr>
            <w:tcW w:w="1109" w:type="dxa"/>
            <w:tcBorders>
              <w:bottom w:val="single" w:sz="4" w:space="0" w:color="auto"/>
            </w:tcBorders>
          </w:tcPr>
          <w:p w14:paraId="694574BA"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11.04</w:t>
            </w:r>
          </w:p>
        </w:tc>
        <w:tc>
          <w:tcPr>
            <w:tcW w:w="1320" w:type="dxa"/>
            <w:tcBorders>
              <w:bottom w:val="single" w:sz="4" w:space="0" w:color="auto"/>
            </w:tcBorders>
          </w:tcPr>
          <w:p w14:paraId="289BFDB5"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3.238</w:t>
            </w:r>
          </w:p>
        </w:tc>
        <w:tc>
          <w:tcPr>
            <w:tcW w:w="1255" w:type="dxa"/>
            <w:tcBorders>
              <w:bottom w:val="single" w:sz="4" w:space="0" w:color="auto"/>
            </w:tcBorders>
          </w:tcPr>
          <w:p w14:paraId="0360BF15"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16.43</w:t>
            </w:r>
          </w:p>
        </w:tc>
        <w:tc>
          <w:tcPr>
            <w:tcW w:w="1033" w:type="dxa"/>
            <w:tcBorders>
              <w:bottom w:val="single" w:sz="4" w:space="0" w:color="auto"/>
            </w:tcBorders>
          </w:tcPr>
          <w:p w14:paraId="318F3031"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2.132</w:t>
            </w:r>
          </w:p>
        </w:tc>
        <w:tc>
          <w:tcPr>
            <w:tcW w:w="2299" w:type="dxa"/>
            <w:tcBorders>
              <w:bottom w:val="single" w:sz="4" w:space="0" w:color="auto"/>
            </w:tcBorders>
          </w:tcPr>
          <w:p w14:paraId="5D389E0B"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5.39</w:t>
            </w:r>
          </w:p>
        </w:tc>
      </w:tr>
      <w:tr w:rsidR="00E85CE0" w:rsidRPr="00047AD1" w14:paraId="53A3B645" w14:textId="77777777" w:rsidTr="00531427">
        <w:trPr>
          <w:trHeight w:val="398"/>
        </w:trPr>
        <w:tc>
          <w:tcPr>
            <w:tcW w:w="2104" w:type="dxa"/>
            <w:tcBorders>
              <w:top w:val="single" w:sz="4" w:space="0" w:color="auto"/>
              <w:bottom w:val="single" w:sz="4" w:space="0" w:color="auto"/>
            </w:tcBorders>
          </w:tcPr>
          <w:p w14:paraId="76C9AFE2"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AVG. TOTAL</w:t>
            </w:r>
          </w:p>
        </w:tc>
        <w:tc>
          <w:tcPr>
            <w:tcW w:w="1109" w:type="dxa"/>
            <w:tcBorders>
              <w:top w:val="single" w:sz="4" w:space="0" w:color="auto"/>
              <w:bottom w:val="single" w:sz="4" w:space="0" w:color="auto"/>
            </w:tcBorders>
            <w:vAlign w:val="center"/>
          </w:tcPr>
          <w:p w14:paraId="326D7A12"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12.33</w:t>
            </w:r>
          </w:p>
        </w:tc>
        <w:tc>
          <w:tcPr>
            <w:tcW w:w="1320" w:type="dxa"/>
            <w:tcBorders>
              <w:top w:val="single" w:sz="4" w:space="0" w:color="auto"/>
              <w:bottom w:val="single" w:sz="4" w:space="0" w:color="auto"/>
            </w:tcBorders>
            <w:vAlign w:val="center"/>
          </w:tcPr>
          <w:p w14:paraId="2CF0DFE1"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2.769</w:t>
            </w:r>
          </w:p>
        </w:tc>
        <w:tc>
          <w:tcPr>
            <w:tcW w:w="1255" w:type="dxa"/>
            <w:tcBorders>
              <w:top w:val="single" w:sz="4" w:space="0" w:color="auto"/>
              <w:bottom w:val="single" w:sz="4" w:space="0" w:color="auto"/>
            </w:tcBorders>
            <w:vAlign w:val="center"/>
          </w:tcPr>
          <w:p w14:paraId="2FC97E53"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18.08</w:t>
            </w:r>
          </w:p>
        </w:tc>
        <w:tc>
          <w:tcPr>
            <w:tcW w:w="1033" w:type="dxa"/>
            <w:tcBorders>
              <w:top w:val="single" w:sz="4" w:space="0" w:color="auto"/>
              <w:bottom w:val="single" w:sz="4" w:space="0" w:color="auto"/>
            </w:tcBorders>
            <w:vAlign w:val="center"/>
          </w:tcPr>
          <w:p w14:paraId="600009D8"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2.254</w:t>
            </w:r>
          </w:p>
        </w:tc>
        <w:tc>
          <w:tcPr>
            <w:tcW w:w="2299" w:type="dxa"/>
            <w:tcBorders>
              <w:top w:val="single" w:sz="4" w:space="0" w:color="auto"/>
              <w:bottom w:val="single" w:sz="4" w:space="0" w:color="auto"/>
            </w:tcBorders>
            <w:vAlign w:val="center"/>
          </w:tcPr>
          <w:p w14:paraId="7C869F8C"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5.75</w:t>
            </w:r>
          </w:p>
        </w:tc>
      </w:tr>
      <w:tr w:rsidR="00531427" w:rsidRPr="00047AD1" w14:paraId="09ACF838" w14:textId="77777777" w:rsidTr="00531427">
        <w:trPr>
          <w:trHeight w:val="398"/>
        </w:trPr>
        <w:tc>
          <w:tcPr>
            <w:tcW w:w="2104" w:type="dxa"/>
            <w:tcBorders>
              <w:top w:val="single" w:sz="4" w:space="0" w:color="auto"/>
              <w:bottom w:val="nil"/>
            </w:tcBorders>
          </w:tcPr>
          <w:p w14:paraId="5823FF26" w14:textId="77777777" w:rsidR="00531427" w:rsidRPr="00047AD1" w:rsidRDefault="00531427" w:rsidP="00531427">
            <w:pPr>
              <w:spacing w:before="60" w:after="60" w:line="280" w:lineRule="atLeast"/>
              <w:jc w:val="both"/>
              <w:rPr>
                <w:rFonts w:ascii="Georgia" w:hAnsi="Georgia" w:cs="Times New Roman"/>
                <w:b/>
                <w:sz w:val="18"/>
                <w:szCs w:val="18"/>
                <w:lang w:val="en-GB"/>
              </w:rPr>
            </w:pPr>
          </w:p>
        </w:tc>
        <w:tc>
          <w:tcPr>
            <w:tcW w:w="1109" w:type="dxa"/>
            <w:tcBorders>
              <w:top w:val="single" w:sz="4" w:space="0" w:color="auto"/>
              <w:bottom w:val="nil"/>
            </w:tcBorders>
            <w:vAlign w:val="center"/>
          </w:tcPr>
          <w:p w14:paraId="78003649" w14:textId="77777777" w:rsidR="00531427" w:rsidRPr="00047AD1" w:rsidRDefault="00531427" w:rsidP="00531427">
            <w:pPr>
              <w:spacing w:before="60" w:after="60" w:line="280" w:lineRule="atLeast"/>
              <w:jc w:val="both"/>
              <w:rPr>
                <w:rFonts w:ascii="Georgia" w:hAnsi="Georgia" w:cs="Times New Roman"/>
                <w:b/>
                <w:bCs/>
                <w:sz w:val="18"/>
                <w:szCs w:val="18"/>
                <w:lang w:val="en-GB"/>
              </w:rPr>
            </w:pPr>
          </w:p>
        </w:tc>
        <w:tc>
          <w:tcPr>
            <w:tcW w:w="1320" w:type="dxa"/>
            <w:tcBorders>
              <w:top w:val="single" w:sz="4" w:space="0" w:color="auto"/>
              <w:bottom w:val="nil"/>
            </w:tcBorders>
            <w:vAlign w:val="center"/>
          </w:tcPr>
          <w:p w14:paraId="3B2F746C" w14:textId="77777777" w:rsidR="00531427" w:rsidRPr="00047AD1" w:rsidRDefault="00531427" w:rsidP="00531427">
            <w:pPr>
              <w:spacing w:before="60" w:after="60" w:line="280" w:lineRule="atLeast"/>
              <w:jc w:val="both"/>
              <w:rPr>
                <w:rFonts w:ascii="Georgia" w:hAnsi="Georgia" w:cs="Times New Roman"/>
                <w:b/>
                <w:bCs/>
                <w:sz w:val="18"/>
                <w:szCs w:val="18"/>
                <w:lang w:val="en-GB"/>
              </w:rPr>
            </w:pPr>
          </w:p>
        </w:tc>
        <w:tc>
          <w:tcPr>
            <w:tcW w:w="1255" w:type="dxa"/>
            <w:tcBorders>
              <w:top w:val="single" w:sz="4" w:space="0" w:color="auto"/>
              <w:bottom w:val="nil"/>
            </w:tcBorders>
            <w:vAlign w:val="center"/>
          </w:tcPr>
          <w:p w14:paraId="26922E46" w14:textId="77777777" w:rsidR="00531427" w:rsidRPr="00047AD1" w:rsidRDefault="00531427" w:rsidP="00531427">
            <w:pPr>
              <w:spacing w:before="60" w:after="60" w:line="280" w:lineRule="atLeast"/>
              <w:jc w:val="both"/>
              <w:rPr>
                <w:rFonts w:ascii="Georgia" w:hAnsi="Georgia" w:cs="Times New Roman"/>
                <w:b/>
                <w:bCs/>
                <w:sz w:val="18"/>
                <w:szCs w:val="18"/>
                <w:lang w:val="en-GB"/>
              </w:rPr>
            </w:pPr>
          </w:p>
        </w:tc>
        <w:tc>
          <w:tcPr>
            <w:tcW w:w="1033" w:type="dxa"/>
            <w:tcBorders>
              <w:top w:val="single" w:sz="4" w:space="0" w:color="auto"/>
              <w:bottom w:val="nil"/>
            </w:tcBorders>
            <w:vAlign w:val="center"/>
          </w:tcPr>
          <w:p w14:paraId="51060181" w14:textId="77777777" w:rsidR="00531427" w:rsidRPr="00047AD1" w:rsidRDefault="00531427" w:rsidP="00531427">
            <w:pPr>
              <w:spacing w:before="60" w:after="60" w:line="280" w:lineRule="atLeast"/>
              <w:jc w:val="both"/>
              <w:rPr>
                <w:rFonts w:ascii="Georgia" w:hAnsi="Georgia" w:cs="Times New Roman"/>
                <w:b/>
                <w:bCs/>
                <w:sz w:val="18"/>
                <w:szCs w:val="18"/>
                <w:lang w:val="en-GB"/>
              </w:rPr>
            </w:pPr>
          </w:p>
        </w:tc>
        <w:tc>
          <w:tcPr>
            <w:tcW w:w="2299" w:type="dxa"/>
            <w:tcBorders>
              <w:top w:val="single" w:sz="4" w:space="0" w:color="auto"/>
              <w:bottom w:val="nil"/>
            </w:tcBorders>
            <w:vAlign w:val="center"/>
          </w:tcPr>
          <w:p w14:paraId="6E74960A" w14:textId="77777777" w:rsidR="00531427" w:rsidRPr="00047AD1" w:rsidRDefault="00531427" w:rsidP="00531427">
            <w:pPr>
              <w:spacing w:before="60" w:after="60" w:line="280" w:lineRule="atLeast"/>
              <w:jc w:val="both"/>
              <w:rPr>
                <w:rFonts w:ascii="Georgia" w:hAnsi="Georgia" w:cs="Times New Roman"/>
                <w:b/>
                <w:bCs/>
                <w:sz w:val="18"/>
                <w:szCs w:val="18"/>
                <w:lang w:val="en-GB"/>
              </w:rPr>
            </w:pPr>
          </w:p>
        </w:tc>
      </w:tr>
    </w:tbl>
    <w:p w14:paraId="1B8E34F6" w14:textId="77777777" w:rsidR="00531427" w:rsidRPr="00047AD1" w:rsidRDefault="00531427" w:rsidP="00531427">
      <w:pPr>
        <w:spacing w:before="240" w:after="60" w:line="280" w:lineRule="atLeast"/>
        <w:jc w:val="both"/>
        <w:rPr>
          <w:rFonts w:ascii="Georgia" w:hAnsi="Georgia" w:cs="Times New Roman"/>
        </w:rPr>
        <w:sectPr w:rsidR="00531427" w:rsidRPr="00047AD1" w:rsidSect="00511503">
          <w:type w:val="continuous"/>
          <w:pgSz w:w="12240" w:h="15840"/>
          <w:pgMar w:top="1440" w:right="1440" w:bottom="1440" w:left="1440" w:header="720" w:footer="720" w:gutter="0"/>
          <w:cols w:sep="1" w:space="720"/>
          <w:docGrid w:linePitch="360"/>
        </w:sectPr>
      </w:pPr>
    </w:p>
    <w:p w14:paraId="42F60A7E" w14:textId="73FD6554" w:rsidR="00531427" w:rsidRPr="00047AD1" w:rsidRDefault="00E85CE0" w:rsidP="00531427">
      <w:pPr>
        <w:spacing w:after="60" w:line="280" w:lineRule="atLeast"/>
        <w:jc w:val="both"/>
        <w:rPr>
          <w:rFonts w:ascii="Georgia" w:hAnsi="Georgia" w:cs="Times New Roman"/>
        </w:rPr>
      </w:pPr>
      <w:r w:rsidRPr="00047AD1">
        <w:rPr>
          <w:rFonts w:ascii="Georgia" w:hAnsi="Georgia" w:cs="Times New Roman"/>
        </w:rPr>
        <w:t xml:space="preserve">Table 2 illustrates the primary effects of CAI, MLS, and TM on students' performance in computer studies. The post-assessment outcomes indicate that CAI resulted in the highest average score (X = 19.16, SD = 2.863) and a mean difference of 6.23. This was succeeded by MLS, with a post-assessment average of 18.65 (SD = 1.768) and a mean difference of 5.63. Lastly, the Traditional Method exhibited the lowest </w:t>
      </w:r>
      <w:r w:rsidRPr="00047AD1">
        <w:rPr>
          <w:rFonts w:ascii="Georgia" w:hAnsi="Georgia" w:cs="Times New Roman"/>
        </w:rPr>
        <w:t>post-assessment average (Mean = 16.43, SD = 2.132) and the smallest mean difference of 5.39. These results suggest that the computer-assisted instruction had the most significant effect on students' performance in computer studies.</w:t>
      </w:r>
    </w:p>
    <w:p w14:paraId="58B626B5" w14:textId="13ACF60C" w:rsidR="00531427" w:rsidRPr="00047AD1" w:rsidRDefault="00531427" w:rsidP="00531427">
      <w:pPr>
        <w:spacing w:before="240" w:after="60" w:line="280" w:lineRule="atLeast"/>
        <w:ind w:left="284" w:hanging="284"/>
        <w:jc w:val="both"/>
        <w:rPr>
          <w:rFonts w:ascii="Georgia" w:hAnsi="Georgia" w:cs="Times New Roman"/>
          <w:b/>
          <w:bCs/>
        </w:rPr>
      </w:pPr>
      <w:r w:rsidRPr="00047AD1">
        <w:rPr>
          <w:rFonts w:ascii="Georgia" w:hAnsi="Georgia" w:cs="Times New Roman"/>
          <w:b/>
          <w:bCs/>
        </w:rPr>
        <w:t xml:space="preserve">RQ2:  </w:t>
      </w:r>
      <w:r w:rsidRPr="00047AD1">
        <w:rPr>
          <w:rFonts w:ascii="Georgia" w:hAnsi="Georgia" w:cs="Times New Roman"/>
        </w:rPr>
        <w:t>What is the influence of gender on the performance of computer studies students?</w:t>
      </w:r>
    </w:p>
    <w:p w14:paraId="39927764" w14:textId="77777777" w:rsidR="00531427" w:rsidRPr="00047AD1" w:rsidRDefault="00531427" w:rsidP="00611A68">
      <w:pPr>
        <w:spacing w:before="60" w:after="60" w:line="280" w:lineRule="atLeast"/>
        <w:ind w:firstLine="567"/>
        <w:jc w:val="both"/>
        <w:rPr>
          <w:rFonts w:ascii="Georgia" w:hAnsi="Georgia" w:cs="Times New Roman"/>
          <w:b/>
          <w:bCs/>
        </w:rPr>
        <w:sectPr w:rsidR="00531427" w:rsidRPr="00047AD1" w:rsidSect="00511503">
          <w:type w:val="continuous"/>
          <w:pgSz w:w="12240" w:h="15840"/>
          <w:pgMar w:top="1440" w:right="1440" w:bottom="1440" w:left="1440" w:header="720" w:footer="720" w:gutter="0"/>
          <w:cols w:num="2" w:sep="1" w:space="720"/>
          <w:docGrid w:linePitch="360"/>
        </w:sectPr>
      </w:pPr>
    </w:p>
    <w:p w14:paraId="635246B7" w14:textId="77777777" w:rsidR="00E85CE0" w:rsidRPr="00047AD1" w:rsidRDefault="00E85CE0" w:rsidP="00611A68">
      <w:pPr>
        <w:spacing w:before="60" w:after="60" w:line="280" w:lineRule="atLeast"/>
        <w:ind w:firstLine="567"/>
        <w:jc w:val="both"/>
        <w:rPr>
          <w:rFonts w:ascii="Georgia" w:hAnsi="Georgia" w:cs="Times New Roman"/>
          <w:b/>
          <w:bCs/>
        </w:rPr>
      </w:pPr>
    </w:p>
    <w:p w14:paraId="677C52EA" w14:textId="77777777" w:rsidR="00E85CE0" w:rsidRPr="00047AD1" w:rsidRDefault="00E85CE0" w:rsidP="00531427">
      <w:pPr>
        <w:pStyle w:val="Caption"/>
        <w:spacing w:before="60" w:after="60" w:line="280" w:lineRule="atLeast"/>
        <w:jc w:val="both"/>
        <w:rPr>
          <w:rFonts w:ascii="Georgia" w:hAnsi="Georgia" w:cs="Times New Roman"/>
          <w:i w:val="0"/>
          <w:iCs w:val="0"/>
          <w:color w:val="auto"/>
          <w:sz w:val="22"/>
          <w:szCs w:val="22"/>
          <w:lang w:val="en-GB"/>
        </w:rPr>
      </w:pPr>
      <w:r w:rsidRPr="00047AD1">
        <w:rPr>
          <w:rFonts w:ascii="Georgia" w:hAnsi="Georgia" w:cs="Times New Roman"/>
          <w:color w:val="auto"/>
          <w:sz w:val="22"/>
          <w:szCs w:val="22"/>
          <w:lang w:val="en-GB"/>
        </w:rPr>
        <w:t xml:space="preserve">Table 3: Influence of Gender on Computer studies Students’ performance </w:t>
      </w:r>
    </w:p>
    <w:tbl>
      <w:tblPr>
        <w:tblStyle w:val="TableGrid"/>
        <w:tblW w:w="889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151"/>
        <w:gridCol w:w="1372"/>
        <w:gridCol w:w="1303"/>
        <w:gridCol w:w="1073"/>
        <w:gridCol w:w="1813"/>
      </w:tblGrid>
      <w:tr w:rsidR="00E85CE0" w:rsidRPr="00047AD1" w14:paraId="18B5133D" w14:textId="77777777" w:rsidTr="009B14D9">
        <w:trPr>
          <w:trHeight w:val="405"/>
        </w:trPr>
        <w:tc>
          <w:tcPr>
            <w:tcW w:w="2185" w:type="dxa"/>
            <w:vMerge w:val="restart"/>
            <w:tcBorders>
              <w:top w:val="single" w:sz="4" w:space="0" w:color="auto"/>
              <w:bottom w:val="nil"/>
            </w:tcBorders>
            <w:vAlign w:val="center"/>
          </w:tcPr>
          <w:p w14:paraId="2785CAA7"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Gender</w:t>
            </w:r>
          </w:p>
        </w:tc>
        <w:tc>
          <w:tcPr>
            <w:tcW w:w="2523" w:type="dxa"/>
            <w:gridSpan w:val="2"/>
            <w:tcBorders>
              <w:top w:val="single" w:sz="4" w:space="0" w:color="auto"/>
              <w:bottom w:val="single" w:sz="4" w:space="0" w:color="auto"/>
            </w:tcBorders>
            <w:vAlign w:val="center"/>
          </w:tcPr>
          <w:p w14:paraId="52BC34DF"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Pre-test</w:t>
            </w:r>
          </w:p>
        </w:tc>
        <w:tc>
          <w:tcPr>
            <w:tcW w:w="2376" w:type="dxa"/>
            <w:gridSpan w:val="2"/>
            <w:tcBorders>
              <w:top w:val="single" w:sz="4" w:space="0" w:color="auto"/>
              <w:bottom w:val="single" w:sz="4" w:space="0" w:color="auto"/>
            </w:tcBorders>
            <w:vAlign w:val="center"/>
          </w:tcPr>
          <w:p w14:paraId="19451E70"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Post-test</w:t>
            </w:r>
          </w:p>
        </w:tc>
        <w:tc>
          <w:tcPr>
            <w:tcW w:w="1813" w:type="dxa"/>
            <w:vMerge w:val="restart"/>
            <w:tcBorders>
              <w:top w:val="single" w:sz="4" w:space="0" w:color="auto"/>
            </w:tcBorders>
            <w:vAlign w:val="center"/>
          </w:tcPr>
          <w:p w14:paraId="0BAD76D9" w14:textId="77777777" w:rsidR="00E85CE0" w:rsidRPr="00047AD1" w:rsidRDefault="00E85CE0" w:rsidP="0053142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Mean Difference</w:t>
            </w:r>
          </w:p>
        </w:tc>
      </w:tr>
      <w:tr w:rsidR="00E85CE0" w:rsidRPr="00047AD1" w14:paraId="0EFCC0FD" w14:textId="77777777" w:rsidTr="009B14D9">
        <w:trPr>
          <w:trHeight w:val="146"/>
        </w:trPr>
        <w:tc>
          <w:tcPr>
            <w:tcW w:w="2185" w:type="dxa"/>
            <w:vMerge/>
            <w:tcBorders>
              <w:top w:val="nil"/>
              <w:bottom w:val="single" w:sz="4" w:space="0" w:color="auto"/>
            </w:tcBorders>
          </w:tcPr>
          <w:p w14:paraId="75AFCBAC" w14:textId="77777777" w:rsidR="00E85CE0" w:rsidRPr="00047AD1" w:rsidRDefault="00E85CE0" w:rsidP="00531427">
            <w:pPr>
              <w:spacing w:before="60" w:after="60" w:line="280" w:lineRule="atLeast"/>
              <w:jc w:val="both"/>
              <w:rPr>
                <w:rFonts w:ascii="Georgia" w:hAnsi="Georgia" w:cs="Times New Roman"/>
                <w:b/>
                <w:sz w:val="18"/>
                <w:szCs w:val="18"/>
                <w:lang w:val="en-GB"/>
              </w:rPr>
            </w:pPr>
          </w:p>
        </w:tc>
        <w:tc>
          <w:tcPr>
            <w:tcW w:w="1151" w:type="dxa"/>
            <w:tcBorders>
              <w:top w:val="single" w:sz="4" w:space="0" w:color="auto"/>
              <w:bottom w:val="single" w:sz="4" w:space="0" w:color="auto"/>
            </w:tcBorders>
          </w:tcPr>
          <w:p w14:paraId="74256E62"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X</w:t>
            </w:r>
          </w:p>
        </w:tc>
        <w:tc>
          <w:tcPr>
            <w:tcW w:w="1372" w:type="dxa"/>
            <w:tcBorders>
              <w:top w:val="single" w:sz="4" w:space="0" w:color="auto"/>
              <w:bottom w:val="single" w:sz="4" w:space="0" w:color="auto"/>
            </w:tcBorders>
          </w:tcPr>
          <w:p w14:paraId="5B088AD4"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SD</w:t>
            </w:r>
          </w:p>
        </w:tc>
        <w:tc>
          <w:tcPr>
            <w:tcW w:w="1303" w:type="dxa"/>
            <w:tcBorders>
              <w:top w:val="single" w:sz="4" w:space="0" w:color="auto"/>
              <w:bottom w:val="single" w:sz="4" w:space="0" w:color="auto"/>
            </w:tcBorders>
          </w:tcPr>
          <w:p w14:paraId="71C2D023"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X</w:t>
            </w:r>
          </w:p>
        </w:tc>
        <w:tc>
          <w:tcPr>
            <w:tcW w:w="1073" w:type="dxa"/>
            <w:tcBorders>
              <w:top w:val="single" w:sz="4" w:space="0" w:color="auto"/>
              <w:bottom w:val="single" w:sz="4" w:space="0" w:color="auto"/>
            </w:tcBorders>
          </w:tcPr>
          <w:p w14:paraId="59B7C8D9"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SD</w:t>
            </w:r>
          </w:p>
        </w:tc>
        <w:tc>
          <w:tcPr>
            <w:tcW w:w="1813" w:type="dxa"/>
            <w:vMerge/>
            <w:tcBorders>
              <w:bottom w:val="single" w:sz="4" w:space="0" w:color="auto"/>
            </w:tcBorders>
          </w:tcPr>
          <w:p w14:paraId="7AA109AA" w14:textId="77777777" w:rsidR="00E85CE0" w:rsidRPr="00047AD1" w:rsidRDefault="00E85CE0" w:rsidP="00531427">
            <w:pPr>
              <w:spacing w:before="60" w:after="60" w:line="280" w:lineRule="atLeast"/>
              <w:jc w:val="both"/>
              <w:rPr>
                <w:rFonts w:ascii="Georgia" w:hAnsi="Georgia" w:cs="Times New Roman"/>
                <w:b/>
                <w:sz w:val="18"/>
                <w:szCs w:val="18"/>
                <w:lang w:val="en-GB"/>
              </w:rPr>
            </w:pPr>
          </w:p>
        </w:tc>
      </w:tr>
      <w:tr w:rsidR="00E85CE0" w:rsidRPr="00047AD1" w14:paraId="556A7ED1" w14:textId="77777777" w:rsidTr="009B14D9">
        <w:trPr>
          <w:trHeight w:val="405"/>
        </w:trPr>
        <w:tc>
          <w:tcPr>
            <w:tcW w:w="2185" w:type="dxa"/>
            <w:tcBorders>
              <w:top w:val="single" w:sz="4" w:space="0" w:color="auto"/>
            </w:tcBorders>
          </w:tcPr>
          <w:p w14:paraId="118451B3" w14:textId="77777777" w:rsidR="00E85CE0" w:rsidRPr="00047AD1" w:rsidRDefault="00E85CE0" w:rsidP="0053142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Female</w:t>
            </w:r>
          </w:p>
        </w:tc>
        <w:tc>
          <w:tcPr>
            <w:tcW w:w="1151" w:type="dxa"/>
            <w:tcBorders>
              <w:top w:val="single" w:sz="4" w:space="0" w:color="auto"/>
            </w:tcBorders>
          </w:tcPr>
          <w:p w14:paraId="1C3F04D0"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13.78</w:t>
            </w:r>
          </w:p>
        </w:tc>
        <w:tc>
          <w:tcPr>
            <w:tcW w:w="1372" w:type="dxa"/>
            <w:tcBorders>
              <w:top w:val="single" w:sz="4" w:space="0" w:color="auto"/>
            </w:tcBorders>
          </w:tcPr>
          <w:p w14:paraId="38A86FA9"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3.028</w:t>
            </w:r>
          </w:p>
        </w:tc>
        <w:tc>
          <w:tcPr>
            <w:tcW w:w="1303" w:type="dxa"/>
            <w:tcBorders>
              <w:top w:val="single" w:sz="4" w:space="0" w:color="auto"/>
            </w:tcBorders>
          </w:tcPr>
          <w:p w14:paraId="30D086E7"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18.12</w:t>
            </w:r>
          </w:p>
        </w:tc>
        <w:tc>
          <w:tcPr>
            <w:tcW w:w="1073" w:type="dxa"/>
            <w:tcBorders>
              <w:top w:val="single" w:sz="4" w:space="0" w:color="auto"/>
            </w:tcBorders>
          </w:tcPr>
          <w:p w14:paraId="4AD423F5"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2.548</w:t>
            </w:r>
          </w:p>
        </w:tc>
        <w:tc>
          <w:tcPr>
            <w:tcW w:w="1813" w:type="dxa"/>
            <w:tcBorders>
              <w:top w:val="single" w:sz="4" w:space="0" w:color="auto"/>
            </w:tcBorders>
            <w:vAlign w:val="bottom"/>
          </w:tcPr>
          <w:p w14:paraId="47745841"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4.34</w:t>
            </w:r>
          </w:p>
        </w:tc>
      </w:tr>
      <w:tr w:rsidR="00E85CE0" w:rsidRPr="00047AD1" w14:paraId="7AFBA05C" w14:textId="77777777" w:rsidTr="009B14D9">
        <w:trPr>
          <w:trHeight w:val="405"/>
        </w:trPr>
        <w:tc>
          <w:tcPr>
            <w:tcW w:w="2185" w:type="dxa"/>
          </w:tcPr>
          <w:p w14:paraId="71900385" w14:textId="77777777" w:rsidR="00E85CE0" w:rsidRPr="00047AD1" w:rsidRDefault="00E85CE0" w:rsidP="0053142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Male</w:t>
            </w:r>
          </w:p>
        </w:tc>
        <w:tc>
          <w:tcPr>
            <w:tcW w:w="1151" w:type="dxa"/>
          </w:tcPr>
          <w:p w14:paraId="3CE3FF3A"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12.54</w:t>
            </w:r>
          </w:p>
        </w:tc>
        <w:tc>
          <w:tcPr>
            <w:tcW w:w="1372" w:type="dxa"/>
          </w:tcPr>
          <w:p w14:paraId="11C31BEE"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3.321</w:t>
            </w:r>
          </w:p>
        </w:tc>
        <w:tc>
          <w:tcPr>
            <w:tcW w:w="1303" w:type="dxa"/>
          </w:tcPr>
          <w:p w14:paraId="0513345C"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18.76</w:t>
            </w:r>
          </w:p>
        </w:tc>
        <w:tc>
          <w:tcPr>
            <w:tcW w:w="1073" w:type="dxa"/>
          </w:tcPr>
          <w:p w14:paraId="4CCC580E"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2.053</w:t>
            </w:r>
          </w:p>
        </w:tc>
        <w:tc>
          <w:tcPr>
            <w:tcW w:w="1813" w:type="dxa"/>
            <w:vAlign w:val="bottom"/>
          </w:tcPr>
          <w:p w14:paraId="565AF87C" w14:textId="77777777" w:rsidR="00E85CE0" w:rsidRPr="00047AD1" w:rsidRDefault="00E85CE0" w:rsidP="0053142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6.22</w:t>
            </w:r>
          </w:p>
        </w:tc>
      </w:tr>
      <w:tr w:rsidR="00E85CE0" w:rsidRPr="00047AD1" w14:paraId="0B99C489" w14:textId="77777777" w:rsidTr="009B14D9">
        <w:trPr>
          <w:trHeight w:val="405"/>
        </w:trPr>
        <w:tc>
          <w:tcPr>
            <w:tcW w:w="2185" w:type="dxa"/>
            <w:tcBorders>
              <w:top w:val="single" w:sz="4" w:space="0" w:color="auto"/>
              <w:bottom w:val="single" w:sz="4" w:space="0" w:color="auto"/>
            </w:tcBorders>
          </w:tcPr>
          <w:p w14:paraId="2243D82B" w14:textId="77777777" w:rsidR="00E85CE0" w:rsidRPr="00047AD1" w:rsidRDefault="00E85CE0" w:rsidP="0053142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AVG. TOTAL</w:t>
            </w:r>
          </w:p>
        </w:tc>
        <w:tc>
          <w:tcPr>
            <w:tcW w:w="1151" w:type="dxa"/>
            <w:tcBorders>
              <w:top w:val="single" w:sz="4" w:space="0" w:color="auto"/>
              <w:bottom w:val="single" w:sz="4" w:space="0" w:color="auto"/>
            </w:tcBorders>
            <w:vAlign w:val="bottom"/>
          </w:tcPr>
          <w:p w14:paraId="1FC8AF15"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13.16</w:t>
            </w:r>
          </w:p>
        </w:tc>
        <w:tc>
          <w:tcPr>
            <w:tcW w:w="1372" w:type="dxa"/>
            <w:tcBorders>
              <w:top w:val="single" w:sz="4" w:space="0" w:color="auto"/>
              <w:bottom w:val="single" w:sz="4" w:space="0" w:color="auto"/>
            </w:tcBorders>
            <w:vAlign w:val="bottom"/>
          </w:tcPr>
          <w:p w14:paraId="70F17AB7"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3.175</w:t>
            </w:r>
          </w:p>
        </w:tc>
        <w:tc>
          <w:tcPr>
            <w:tcW w:w="1303" w:type="dxa"/>
            <w:tcBorders>
              <w:top w:val="single" w:sz="4" w:space="0" w:color="auto"/>
              <w:bottom w:val="single" w:sz="4" w:space="0" w:color="auto"/>
            </w:tcBorders>
            <w:vAlign w:val="bottom"/>
          </w:tcPr>
          <w:p w14:paraId="7AFDA042"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18.44</w:t>
            </w:r>
          </w:p>
        </w:tc>
        <w:tc>
          <w:tcPr>
            <w:tcW w:w="1073" w:type="dxa"/>
            <w:tcBorders>
              <w:top w:val="single" w:sz="4" w:space="0" w:color="auto"/>
              <w:bottom w:val="single" w:sz="4" w:space="0" w:color="auto"/>
            </w:tcBorders>
            <w:vAlign w:val="bottom"/>
          </w:tcPr>
          <w:p w14:paraId="6EFA05D3"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2.301</w:t>
            </w:r>
          </w:p>
        </w:tc>
        <w:tc>
          <w:tcPr>
            <w:tcW w:w="1813" w:type="dxa"/>
            <w:tcBorders>
              <w:top w:val="single" w:sz="4" w:space="0" w:color="auto"/>
              <w:bottom w:val="single" w:sz="4" w:space="0" w:color="auto"/>
            </w:tcBorders>
            <w:vAlign w:val="bottom"/>
          </w:tcPr>
          <w:p w14:paraId="08BE679E" w14:textId="77777777" w:rsidR="00E85CE0" w:rsidRPr="00047AD1" w:rsidRDefault="00E85CE0" w:rsidP="00531427">
            <w:pPr>
              <w:spacing w:before="60" w:after="60" w:line="280" w:lineRule="atLeast"/>
              <w:jc w:val="both"/>
              <w:rPr>
                <w:rFonts w:ascii="Georgia" w:hAnsi="Georgia" w:cs="Times New Roman"/>
                <w:b/>
                <w:bCs/>
                <w:sz w:val="18"/>
                <w:szCs w:val="18"/>
                <w:lang w:val="en-GB"/>
              </w:rPr>
            </w:pPr>
            <w:r w:rsidRPr="00047AD1">
              <w:rPr>
                <w:rFonts w:ascii="Georgia" w:hAnsi="Georgia" w:cs="Times New Roman"/>
                <w:b/>
                <w:bCs/>
                <w:sz w:val="18"/>
                <w:szCs w:val="18"/>
                <w:lang w:val="en-GB"/>
              </w:rPr>
              <w:t>5.28</w:t>
            </w:r>
          </w:p>
        </w:tc>
      </w:tr>
    </w:tbl>
    <w:p w14:paraId="25156EB9" w14:textId="77777777" w:rsidR="00E85CE0" w:rsidRPr="00047AD1" w:rsidRDefault="00E85CE0" w:rsidP="00531427">
      <w:pPr>
        <w:spacing w:before="60" w:after="60" w:line="280" w:lineRule="atLeast"/>
        <w:jc w:val="both"/>
        <w:rPr>
          <w:rFonts w:ascii="Georgia" w:hAnsi="Georgia" w:cs="Times New Roman"/>
        </w:rPr>
      </w:pPr>
    </w:p>
    <w:p w14:paraId="6348D16A" w14:textId="77777777" w:rsidR="00DF0C77" w:rsidRPr="00047AD1" w:rsidRDefault="00DF0C77" w:rsidP="00531427">
      <w:pPr>
        <w:spacing w:before="60" w:after="60" w:line="280" w:lineRule="atLeast"/>
        <w:jc w:val="both"/>
        <w:rPr>
          <w:rFonts w:ascii="Georgia" w:hAnsi="Georgia" w:cs="Times New Roman"/>
        </w:rPr>
        <w:sectPr w:rsidR="00DF0C77" w:rsidRPr="00047AD1" w:rsidSect="00511503">
          <w:type w:val="continuous"/>
          <w:pgSz w:w="12240" w:h="15840"/>
          <w:pgMar w:top="1440" w:right="1440" w:bottom="1440" w:left="1440" w:header="720" w:footer="720" w:gutter="0"/>
          <w:cols w:sep="1" w:space="720"/>
          <w:docGrid w:linePitch="360"/>
        </w:sectPr>
      </w:pPr>
    </w:p>
    <w:p w14:paraId="42457677" w14:textId="77777777" w:rsidR="00E85CE0" w:rsidRPr="00047AD1" w:rsidRDefault="00E85CE0" w:rsidP="00531427">
      <w:pPr>
        <w:spacing w:before="60" w:after="60" w:line="280" w:lineRule="atLeast"/>
        <w:jc w:val="both"/>
        <w:rPr>
          <w:rFonts w:ascii="Georgia" w:hAnsi="Georgia" w:cs="Times New Roman"/>
        </w:rPr>
      </w:pPr>
      <w:r w:rsidRPr="00047AD1">
        <w:rPr>
          <w:rFonts w:ascii="Georgia" w:hAnsi="Georgia" w:cs="Times New Roman"/>
        </w:rPr>
        <w:t xml:space="preserve">Table 3 showed the significant impact of gender on achievement in computer studies. It indicates that male students performed more proficiently, with a superior post-test average of 18.76 (SD = 2.053) and a mean variance of 6.22. On the other hand, female students demonstrated a lower post-test average, specifically 18.12 (SD = 2.548), and a mean discrepancy of 4.34. Thus, it's </w:t>
      </w:r>
      <w:r w:rsidRPr="00047AD1">
        <w:rPr>
          <w:rFonts w:ascii="Georgia" w:hAnsi="Georgia" w:cs="Times New Roman"/>
        </w:rPr>
        <w:t>evident from the data that male students outpaced their female counterparts in the computer studies performance.</w:t>
      </w:r>
    </w:p>
    <w:p w14:paraId="5C586E69" w14:textId="77777777" w:rsidR="00E85CE0" w:rsidRPr="00047AD1" w:rsidRDefault="00E85CE0" w:rsidP="00531427">
      <w:pPr>
        <w:spacing w:before="60" w:after="60" w:line="280" w:lineRule="atLeast"/>
        <w:ind w:left="284" w:hanging="284"/>
        <w:jc w:val="both"/>
        <w:rPr>
          <w:rFonts w:ascii="Georgia" w:hAnsi="Georgia" w:cs="Times New Roman"/>
        </w:rPr>
      </w:pPr>
      <w:r w:rsidRPr="00047AD1">
        <w:rPr>
          <w:rFonts w:ascii="Georgia" w:hAnsi="Georgia" w:cs="Times New Roman"/>
          <w:b/>
          <w:bCs/>
        </w:rPr>
        <w:t>RQ3:</w:t>
      </w:r>
      <w:r w:rsidRPr="00047AD1">
        <w:rPr>
          <w:rFonts w:ascii="Georgia" w:hAnsi="Georgia" w:cs="Times New Roman"/>
        </w:rPr>
        <w:t xml:space="preserve"> What is the combined interaction effect of gender, traditional teaching methods (TM), mastery learning strategies (MLS), and computer-assisted instruction (CAI) on students' performance in computer studies?</w:t>
      </w:r>
    </w:p>
    <w:p w14:paraId="7B96AA64" w14:textId="77777777" w:rsidR="00DF0C77" w:rsidRPr="00047AD1" w:rsidRDefault="00DF0C77" w:rsidP="00531427">
      <w:pPr>
        <w:pStyle w:val="Caption"/>
        <w:spacing w:before="60" w:after="60" w:line="280" w:lineRule="atLeast"/>
        <w:jc w:val="both"/>
        <w:rPr>
          <w:rFonts w:ascii="Georgia" w:hAnsi="Georgia" w:cs="Times New Roman"/>
          <w:color w:val="auto"/>
          <w:sz w:val="22"/>
          <w:szCs w:val="22"/>
          <w:lang w:val="en-GB"/>
        </w:rPr>
        <w:sectPr w:rsidR="00DF0C77" w:rsidRPr="00047AD1" w:rsidSect="00511503">
          <w:type w:val="continuous"/>
          <w:pgSz w:w="12240" w:h="15840"/>
          <w:pgMar w:top="1440" w:right="1440" w:bottom="1440" w:left="1440" w:header="720" w:footer="720" w:gutter="0"/>
          <w:cols w:num="2" w:sep="1" w:space="720"/>
          <w:docGrid w:linePitch="360"/>
        </w:sectPr>
      </w:pPr>
    </w:p>
    <w:p w14:paraId="2192873D" w14:textId="77777777" w:rsidR="00531427" w:rsidRDefault="00531427" w:rsidP="00531427">
      <w:pPr>
        <w:pStyle w:val="Caption"/>
        <w:spacing w:before="60" w:after="60" w:line="280" w:lineRule="atLeast"/>
        <w:jc w:val="both"/>
        <w:rPr>
          <w:rFonts w:ascii="Georgia" w:hAnsi="Georgia" w:cs="Times New Roman"/>
          <w:color w:val="auto"/>
          <w:sz w:val="22"/>
          <w:szCs w:val="22"/>
          <w:lang w:val="en-GB"/>
        </w:rPr>
      </w:pPr>
    </w:p>
    <w:p w14:paraId="07BB6939" w14:textId="77777777" w:rsidR="009B14D9" w:rsidRPr="009B14D9" w:rsidRDefault="009B14D9" w:rsidP="009B14D9"/>
    <w:p w14:paraId="479096A0" w14:textId="59EE2F1E" w:rsidR="00E85CE0" w:rsidRPr="00047AD1" w:rsidRDefault="00E85CE0" w:rsidP="00531427">
      <w:pPr>
        <w:pStyle w:val="Caption"/>
        <w:spacing w:before="60" w:after="60" w:line="280" w:lineRule="atLeast"/>
        <w:jc w:val="both"/>
        <w:rPr>
          <w:rFonts w:ascii="Georgia" w:hAnsi="Georgia" w:cs="Times New Roman"/>
          <w:i w:val="0"/>
          <w:iCs w:val="0"/>
          <w:color w:val="auto"/>
          <w:sz w:val="22"/>
          <w:szCs w:val="22"/>
          <w:lang w:val="en-GB"/>
        </w:rPr>
      </w:pPr>
      <w:r w:rsidRPr="00047AD1">
        <w:rPr>
          <w:rFonts w:ascii="Georgia" w:hAnsi="Georgia" w:cs="Times New Roman"/>
          <w:color w:val="auto"/>
          <w:sz w:val="22"/>
          <w:szCs w:val="22"/>
          <w:lang w:val="en-GB"/>
        </w:rPr>
        <w:lastRenderedPageBreak/>
        <w:t xml:space="preserve">Table 4: Combined interaction effect of gender and treatment on computer studies students’ academic performance </w:t>
      </w:r>
    </w:p>
    <w:tbl>
      <w:tblPr>
        <w:tblStyle w:val="TableGrid"/>
        <w:tblW w:w="95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558"/>
        <w:gridCol w:w="956"/>
        <w:gridCol w:w="1048"/>
        <w:gridCol w:w="1048"/>
        <w:gridCol w:w="901"/>
        <w:gridCol w:w="1742"/>
        <w:gridCol w:w="734"/>
      </w:tblGrid>
      <w:tr w:rsidR="00E85CE0" w:rsidRPr="00047AD1" w14:paraId="6A1C09C9" w14:textId="77777777" w:rsidTr="00DF0C77">
        <w:trPr>
          <w:gridAfter w:val="1"/>
          <w:wAfter w:w="734" w:type="dxa"/>
          <w:trHeight w:val="402"/>
        </w:trPr>
        <w:tc>
          <w:tcPr>
            <w:tcW w:w="1562" w:type="dxa"/>
            <w:vMerge w:val="restart"/>
            <w:tcBorders>
              <w:top w:val="single" w:sz="4" w:space="0" w:color="auto"/>
            </w:tcBorders>
            <w:vAlign w:val="center"/>
          </w:tcPr>
          <w:p w14:paraId="10EF41DC" w14:textId="77777777" w:rsidR="00E85CE0" w:rsidRPr="00047AD1" w:rsidRDefault="00E85CE0" w:rsidP="00DF0C77">
            <w:pPr>
              <w:spacing w:before="60" w:after="60" w:line="280" w:lineRule="atLeast"/>
              <w:jc w:val="both"/>
              <w:rPr>
                <w:rFonts w:ascii="Georgia" w:hAnsi="Georgia" w:cs="Times New Roman"/>
                <w:b/>
                <w:sz w:val="18"/>
                <w:szCs w:val="18"/>
                <w:lang w:val="en-GB"/>
              </w:rPr>
            </w:pPr>
            <w:bookmarkStart w:id="36" w:name="_Hlk149890728"/>
            <w:r w:rsidRPr="00047AD1">
              <w:rPr>
                <w:rFonts w:ascii="Georgia" w:hAnsi="Georgia" w:cs="Times New Roman"/>
                <w:b/>
                <w:sz w:val="18"/>
                <w:szCs w:val="18"/>
                <w:lang w:val="en-GB"/>
              </w:rPr>
              <w:t>Treatment</w:t>
            </w:r>
          </w:p>
        </w:tc>
        <w:tc>
          <w:tcPr>
            <w:tcW w:w="1558" w:type="dxa"/>
            <w:vMerge w:val="restart"/>
            <w:tcBorders>
              <w:top w:val="single" w:sz="4" w:space="0" w:color="auto"/>
              <w:bottom w:val="nil"/>
            </w:tcBorders>
            <w:vAlign w:val="center"/>
          </w:tcPr>
          <w:p w14:paraId="45BE3E35" w14:textId="77777777" w:rsidR="00E85CE0" w:rsidRPr="00047AD1" w:rsidRDefault="00E85CE0" w:rsidP="00DF0C7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Gender</w:t>
            </w:r>
          </w:p>
        </w:tc>
        <w:tc>
          <w:tcPr>
            <w:tcW w:w="2004" w:type="dxa"/>
            <w:gridSpan w:val="2"/>
            <w:tcBorders>
              <w:top w:val="single" w:sz="4" w:space="0" w:color="auto"/>
              <w:bottom w:val="single" w:sz="4" w:space="0" w:color="auto"/>
            </w:tcBorders>
            <w:vAlign w:val="center"/>
          </w:tcPr>
          <w:p w14:paraId="2E655451" w14:textId="77777777" w:rsidR="00E85CE0" w:rsidRPr="00047AD1" w:rsidRDefault="00E85CE0" w:rsidP="00DF0C7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Pre-test</w:t>
            </w:r>
          </w:p>
        </w:tc>
        <w:tc>
          <w:tcPr>
            <w:tcW w:w="1949" w:type="dxa"/>
            <w:gridSpan w:val="2"/>
            <w:tcBorders>
              <w:top w:val="single" w:sz="4" w:space="0" w:color="auto"/>
              <w:bottom w:val="single" w:sz="4" w:space="0" w:color="auto"/>
            </w:tcBorders>
            <w:vAlign w:val="center"/>
          </w:tcPr>
          <w:p w14:paraId="006071D5" w14:textId="77777777" w:rsidR="00E85CE0" w:rsidRPr="00047AD1" w:rsidRDefault="00E85CE0" w:rsidP="00DF0C7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Post-test</w:t>
            </w:r>
          </w:p>
        </w:tc>
        <w:tc>
          <w:tcPr>
            <w:tcW w:w="1742" w:type="dxa"/>
            <w:vMerge w:val="restart"/>
            <w:tcBorders>
              <w:top w:val="single" w:sz="4" w:space="0" w:color="auto"/>
            </w:tcBorders>
            <w:vAlign w:val="center"/>
          </w:tcPr>
          <w:p w14:paraId="0EFBBA05" w14:textId="77777777" w:rsidR="00E85CE0" w:rsidRPr="00047AD1" w:rsidRDefault="00E85CE0" w:rsidP="00DF0C77">
            <w:pPr>
              <w:spacing w:before="60" w:after="60" w:line="280" w:lineRule="atLeast"/>
              <w:jc w:val="both"/>
              <w:rPr>
                <w:rFonts w:ascii="Georgia" w:hAnsi="Georgia" w:cs="Times New Roman"/>
                <w:b/>
                <w:i/>
                <w:iCs/>
                <w:sz w:val="18"/>
                <w:szCs w:val="18"/>
                <w:lang w:val="en-GB"/>
              </w:rPr>
            </w:pPr>
            <w:r w:rsidRPr="00047AD1">
              <w:rPr>
                <w:rFonts w:ascii="Georgia" w:hAnsi="Georgia" w:cs="Times New Roman"/>
                <w:b/>
                <w:i/>
                <w:iCs/>
                <w:sz w:val="18"/>
                <w:szCs w:val="18"/>
                <w:lang w:val="en-GB"/>
              </w:rPr>
              <w:t>Mean Difference</w:t>
            </w:r>
          </w:p>
        </w:tc>
      </w:tr>
      <w:tr w:rsidR="00E85CE0" w:rsidRPr="00047AD1" w14:paraId="67BD3281" w14:textId="77777777" w:rsidTr="00DF0C77">
        <w:trPr>
          <w:gridAfter w:val="1"/>
          <w:wAfter w:w="734" w:type="dxa"/>
          <w:trHeight w:val="144"/>
        </w:trPr>
        <w:tc>
          <w:tcPr>
            <w:tcW w:w="1562" w:type="dxa"/>
            <w:vMerge/>
            <w:tcBorders>
              <w:bottom w:val="single" w:sz="4" w:space="0" w:color="auto"/>
            </w:tcBorders>
          </w:tcPr>
          <w:p w14:paraId="50B06686" w14:textId="77777777" w:rsidR="00E85CE0" w:rsidRPr="00047AD1" w:rsidRDefault="00E85CE0" w:rsidP="00DF0C77">
            <w:pPr>
              <w:spacing w:before="60" w:after="60" w:line="280" w:lineRule="atLeast"/>
              <w:jc w:val="both"/>
              <w:rPr>
                <w:rFonts w:ascii="Georgia" w:hAnsi="Georgia" w:cs="Times New Roman"/>
                <w:b/>
                <w:sz w:val="18"/>
                <w:szCs w:val="18"/>
                <w:lang w:val="en-GB"/>
              </w:rPr>
            </w:pPr>
          </w:p>
        </w:tc>
        <w:tc>
          <w:tcPr>
            <w:tcW w:w="1558" w:type="dxa"/>
            <w:vMerge/>
            <w:tcBorders>
              <w:top w:val="nil"/>
              <w:bottom w:val="single" w:sz="4" w:space="0" w:color="auto"/>
            </w:tcBorders>
          </w:tcPr>
          <w:p w14:paraId="1A5A146C" w14:textId="77777777" w:rsidR="00E85CE0" w:rsidRPr="00047AD1" w:rsidRDefault="00E85CE0" w:rsidP="00DF0C77">
            <w:pPr>
              <w:spacing w:before="60" w:after="60" w:line="280" w:lineRule="atLeast"/>
              <w:jc w:val="both"/>
              <w:rPr>
                <w:rFonts w:ascii="Georgia" w:hAnsi="Georgia" w:cs="Times New Roman"/>
                <w:b/>
                <w:sz w:val="18"/>
                <w:szCs w:val="18"/>
                <w:lang w:val="en-GB"/>
              </w:rPr>
            </w:pPr>
          </w:p>
        </w:tc>
        <w:tc>
          <w:tcPr>
            <w:tcW w:w="956" w:type="dxa"/>
            <w:tcBorders>
              <w:top w:val="single" w:sz="4" w:space="0" w:color="auto"/>
              <w:bottom w:val="single" w:sz="4" w:space="0" w:color="auto"/>
            </w:tcBorders>
          </w:tcPr>
          <w:p w14:paraId="0CCE42BD" w14:textId="231E23BF" w:rsidR="00E85CE0" w:rsidRPr="00047AD1" w:rsidRDefault="00DF0C77" w:rsidP="00DF0C7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 xml:space="preserve">   </w:t>
            </w:r>
            <w:r w:rsidR="00E85CE0" w:rsidRPr="00047AD1">
              <w:rPr>
                <w:rFonts w:ascii="Georgia" w:hAnsi="Georgia" w:cs="Times New Roman"/>
                <w:b/>
                <w:sz w:val="18"/>
                <w:szCs w:val="18"/>
                <w:lang w:val="en-GB"/>
              </w:rPr>
              <w:t>X</w:t>
            </w:r>
          </w:p>
        </w:tc>
        <w:tc>
          <w:tcPr>
            <w:tcW w:w="1048" w:type="dxa"/>
            <w:tcBorders>
              <w:top w:val="single" w:sz="4" w:space="0" w:color="auto"/>
              <w:bottom w:val="single" w:sz="4" w:space="0" w:color="auto"/>
            </w:tcBorders>
          </w:tcPr>
          <w:p w14:paraId="5FE2F56B" w14:textId="101E7870" w:rsidR="00E85CE0" w:rsidRPr="00047AD1" w:rsidRDefault="00DF0C77" w:rsidP="00DF0C7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 xml:space="preserve">  </w:t>
            </w:r>
            <w:r w:rsidR="00E85CE0" w:rsidRPr="00047AD1">
              <w:rPr>
                <w:rFonts w:ascii="Georgia" w:hAnsi="Georgia" w:cs="Times New Roman"/>
                <w:b/>
                <w:sz w:val="18"/>
                <w:szCs w:val="18"/>
                <w:lang w:val="en-GB"/>
              </w:rPr>
              <w:t>SD</w:t>
            </w:r>
          </w:p>
        </w:tc>
        <w:tc>
          <w:tcPr>
            <w:tcW w:w="1048" w:type="dxa"/>
            <w:tcBorders>
              <w:top w:val="single" w:sz="4" w:space="0" w:color="auto"/>
              <w:bottom w:val="single" w:sz="4" w:space="0" w:color="auto"/>
            </w:tcBorders>
          </w:tcPr>
          <w:p w14:paraId="20EE02E2" w14:textId="0211B3D1" w:rsidR="00E85CE0" w:rsidRPr="00047AD1" w:rsidRDefault="00DF0C77" w:rsidP="00DF0C7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 xml:space="preserve">  </w:t>
            </w:r>
            <w:r w:rsidR="00E85CE0" w:rsidRPr="00047AD1">
              <w:rPr>
                <w:rFonts w:ascii="Georgia" w:hAnsi="Georgia" w:cs="Times New Roman"/>
                <w:b/>
                <w:sz w:val="18"/>
                <w:szCs w:val="18"/>
                <w:lang w:val="en-GB"/>
              </w:rPr>
              <w:t>X</w:t>
            </w:r>
          </w:p>
        </w:tc>
        <w:tc>
          <w:tcPr>
            <w:tcW w:w="901" w:type="dxa"/>
            <w:tcBorders>
              <w:top w:val="single" w:sz="4" w:space="0" w:color="auto"/>
              <w:bottom w:val="single" w:sz="4" w:space="0" w:color="auto"/>
            </w:tcBorders>
          </w:tcPr>
          <w:p w14:paraId="65F158FD" w14:textId="3F01B2D2" w:rsidR="00E85CE0" w:rsidRPr="00047AD1" w:rsidRDefault="00DF0C77" w:rsidP="00DF0C77">
            <w:pPr>
              <w:spacing w:before="60" w:after="60" w:line="280" w:lineRule="atLeast"/>
              <w:jc w:val="both"/>
              <w:rPr>
                <w:rFonts w:ascii="Georgia" w:hAnsi="Georgia" w:cs="Times New Roman"/>
                <w:b/>
                <w:sz w:val="18"/>
                <w:szCs w:val="18"/>
                <w:lang w:val="en-GB"/>
              </w:rPr>
            </w:pPr>
            <w:r w:rsidRPr="00047AD1">
              <w:rPr>
                <w:rFonts w:ascii="Georgia" w:hAnsi="Georgia" w:cs="Times New Roman"/>
                <w:b/>
                <w:sz w:val="18"/>
                <w:szCs w:val="18"/>
                <w:lang w:val="en-GB"/>
              </w:rPr>
              <w:t xml:space="preserve">  </w:t>
            </w:r>
            <w:r w:rsidR="00E85CE0" w:rsidRPr="00047AD1">
              <w:rPr>
                <w:rFonts w:ascii="Georgia" w:hAnsi="Georgia" w:cs="Times New Roman"/>
                <w:b/>
                <w:sz w:val="18"/>
                <w:szCs w:val="18"/>
                <w:lang w:val="en-GB"/>
              </w:rPr>
              <w:t>SD</w:t>
            </w:r>
          </w:p>
        </w:tc>
        <w:tc>
          <w:tcPr>
            <w:tcW w:w="1742" w:type="dxa"/>
            <w:vMerge/>
            <w:tcBorders>
              <w:bottom w:val="single" w:sz="4" w:space="0" w:color="auto"/>
            </w:tcBorders>
          </w:tcPr>
          <w:p w14:paraId="76EFC749" w14:textId="77777777" w:rsidR="00E85CE0" w:rsidRPr="00047AD1" w:rsidRDefault="00E85CE0" w:rsidP="00DF0C77">
            <w:pPr>
              <w:spacing w:before="60" w:after="60" w:line="280" w:lineRule="atLeast"/>
              <w:jc w:val="both"/>
              <w:rPr>
                <w:rFonts w:ascii="Georgia" w:hAnsi="Georgia" w:cs="Times New Roman"/>
                <w:b/>
                <w:sz w:val="18"/>
                <w:szCs w:val="18"/>
                <w:lang w:val="en-GB"/>
              </w:rPr>
            </w:pPr>
          </w:p>
        </w:tc>
      </w:tr>
      <w:tr w:rsidR="00E85CE0" w:rsidRPr="00047AD1" w14:paraId="3A666C88" w14:textId="77777777" w:rsidTr="00DF0C77">
        <w:trPr>
          <w:trHeight w:val="402"/>
        </w:trPr>
        <w:tc>
          <w:tcPr>
            <w:tcW w:w="1562" w:type="dxa"/>
            <w:tcBorders>
              <w:top w:val="single" w:sz="4" w:space="0" w:color="auto"/>
            </w:tcBorders>
          </w:tcPr>
          <w:p w14:paraId="604769C9"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MLS</w:t>
            </w:r>
          </w:p>
        </w:tc>
        <w:tc>
          <w:tcPr>
            <w:tcW w:w="1558" w:type="dxa"/>
            <w:tcBorders>
              <w:top w:val="single" w:sz="4" w:space="0" w:color="auto"/>
            </w:tcBorders>
          </w:tcPr>
          <w:p w14:paraId="2EB22594"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Female</w:t>
            </w:r>
          </w:p>
        </w:tc>
        <w:tc>
          <w:tcPr>
            <w:tcW w:w="956" w:type="dxa"/>
            <w:tcBorders>
              <w:top w:val="single" w:sz="4" w:space="0" w:color="auto"/>
            </w:tcBorders>
          </w:tcPr>
          <w:p w14:paraId="03586547"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14.39</w:t>
            </w:r>
          </w:p>
        </w:tc>
        <w:tc>
          <w:tcPr>
            <w:tcW w:w="1048" w:type="dxa"/>
            <w:tcBorders>
              <w:top w:val="single" w:sz="4" w:space="0" w:color="auto"/>
            </w:tcBorders>
          </w:tcPr>
          <w:p w14:paraId="71320558"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2.828</w:t>
            </w:r>
          </w:p>
        </w:tc>
        <w:tc>
          <w:tcPr>
            <w:tcW w:w="1048" w:type="dxa"/>
            <w:tcBorders>
              <w:top w:val="single" w:sz="4" w:space="0" w:color="auto"/>
            </w:tcBorders>
          </w:tcPr>
          <w:p w14:paraId="2703F5C9"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17.33</w:t>
            </w:r>
          </w:p>
        </w:tc>
        <w:tc>
          <w:tcPr>
            <w:tcW w:w="901" w:type="dxa"/>
            <w:tcBorders>
              <w:top w:val="single" w:sz="4" w:space="0" w:color="auto"/>
            </w:tcBorders>
          </w:tcPr>
          <w:p w14:paraId="5DF8DA63"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2.048</w:t>
            </w:r>
          </w:p>
        </w:tc>
        <w:tc>
          <w:tcPr>
            <w:tcW w:w="2476" w:type="dxa"/>
            <w:gridSpan w:val="2"/>
            <w:tcBorders>
              <w:top w:val="single" w:sz="4" w:space="0" w:color="auto"/>
            </w:tcBorders>
            <w:vAlign w:val="bottom"/>
          </w:tcPr>
          <w:p w14:paraId="2EDEF4E9"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2.94</w:t>
            </w:r>
          </w:p>
        </w:tc>
      </w:tr>
      <w:tr w:rsidR="00E85CE0" w:rsidRPr="00047AD1" w14:paraId="1891423C" w14:textId="77777777" w:rsidTr="00DF0C77">
        <w:trPr>
          <w:trHeight w:val="402"/>
        </w:trPr>
        <w:tc>
          <w:tcPr>
            <w:tcW w:w="1562" w:type="dxa"/>
          </w:tcPr>
          <w:p w14:paraId="065E67BD" w14:textId="77777777" w:rsidR="00E85CE0" w:rsidRPr="00047AD1" w:rsidRDefault="00E85CE0" w:rsidP="00DF0C77">
            <w:pPr>
              <w:spacing w:before="60" w:after="60" w:line="280" w:lineRule="atLeast"/>
              <w:jc w:val="both"/>
              <w:rPr>
                <w:rFonts w:ascii="Georgia" w:hAnsi="Georgia" w:cs="Times New Roman"/>
                <w:bCs/>
                <w:sz w:val="18"/>
                <w:szCs w:val="18"/>
                <w:lang w:val="en-GB"/>
              </w:rPr>
            </w:pPr>
          </w:p>
        </w:tc>
        <w:tc>
          <w:tcPr>
            <w:tcW w:w="1558" w:type="dxa"/>
          </w:tcPr>
          <w:p w14:paraId="6EBE7854"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Male</w:t>
            </w:r>
          </w:p>
        </w:tc>
        <w:tc>
          <w:tcPr>
            <w:tcW w:w="956" w:type="dxa"/>
          </w:tcPr>
          <w:p w14:paraId="1C1B10F9"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13.82</w:t>
            </w:r>
          </w:p>
        </w:tc>
        <w:tc>
          <w:tcPr>
            <w:tcW w:w="1048" w:type="dxa"/>
          </w:tcPr>
          <w:p w14:paraId="5566EE02"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3.181</w:t>
            </w:r>
          </w:p>
        </w:tc>
        <w:tc>
          <w:tcPr>
            <w:tcW w:w="1048" w:type="dxa"/>
          </w:tcPr>
          <w:p w14:paraId="68C59C7D"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17.78</w:t>
            </w:r>
          </w:p>
        </w:tc>
        <w:tc>
          <w:tcPr>
            <w:tcW w:w="901" w:type="dxa"/>
          </w:tcPr>
          <w:p w14:paraId="0011587B"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2.353</w:t>
            </w:r>
          </w:p>
        </w:tc>
        <w:tc>
          <w:tcPr>
            <w:tcW w:w="2476" w:type="dxa"/>
            <w:gridSpan w:val="2"/>
            <w:vAlign w:val="bottom"/>
          </w:tcPr>
          <w:p w14:paraId="347C1DD5"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3.96</w:t>
            </w:r>
          </w:p>
        </w:tc>
      </w:tr>
      <w:tr w:rsidR="00E85CE0" w:rsidRPr="00047AD1" w14:paraId="01C80885" w14:textId="77777777" w:rsidTr="00DF0C77">
        <w:trPr>
          <w:trHeight w:val="402"/>
        </w:trPr>
        <w:tc>
          <w:tcPr>
            <w:tcW w:w="1562" w:type="dxa"/>
          </w:tcPr>
          <w:p w14:paraId="17A6AE59"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CAI</w:t>
            </w:r>
          </w:p>
        </w:tc>
        <w:tc>
          <w:tcPr>
            <w:tcW w:w="1558" w:type="dxa"/>
          </w:tcPr>
          <w:p w14:paraId="707B48CC"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Female</w:t>
            </w:r>
          </w:p>
        </w:tc>
        <w:tc>
          <w:tcPr>
            <w:tcW w:w="956" w:type="dxa"/>
          </w:tcPr>
          <w:p w14:paraId="44A4AA5A"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13.08</w:t>
            </w:r>
          </w:p>
        </w:tc>
        <w:tc>
          <w:tcPr>
            <w:tcW w:w="1048" w:type="dxa"/>
          </w:tcPr>
          <w:p w14:paraId="7C281C6D"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3.392</w:t>
            </w:r>
          </w:p>
        </w:tc>
        <w:tc>
          <w:tcPr>
            <w:tcW w:w="1048" w:type="dxa"/>
          </w:tcPr>
          <w:p w14:paraId="29D78AB8"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17.83</w:t>
            </w:r>
          </w:p>
        </w:tc>
        <w:tc>
          <w:tcPr>
            <w:tcW w:w="901" w:type="dxa"/>
          </w:tcPr>
          <w:p w14:paraId="4CF177E7"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2.789</w:t>
            </w:r>
          </w:p>
        </w:tc>
        <w:tc>
          <w:tcPr>
            <w:tcW w:w="2476" w:type="dxa"/>
            <w:gridSpan w:val="2"/>
            <w:vAlign w:val="bottom"/>
          </w:tcPr>
          <w:p w14:paraId="6691C88F"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4.75</w:t>
            </w:r>
          </w:p>
        </w:tc>
      </w:tr>
      <w:tr w:rsidR="00E85CE0" w:rsidRPr="00047AD1" w14:paraId="4CB77819" w14:textId="77777777" w:rsidTr="00DF0C77">
        <w:trPr>
          <w:trHeight w:val="402"/>
        </w:trPr>
        <w:tc>
          <w:tcPr>
            <w:tcW w:w="1562" w:type="dxa"/>
          </w:tcPr>
          <w:p w14:paraId="71FB7F60" w14:textId="77777777" w:rsidR="00E85CE0" w:rsidRPr="00047AD1" w:rsidRDefault="00E85CE0" w:rsidP="00DF0C77">
            <w:pPr>
              <w:spacing w:before="60" w:after="60" w:line="280" w:lineRule="atLeast"/>
              <w:jc w:val="both"/>
              <w:rPr>
                <w:rFonts w:ascii="Georgia" w:hAnsi="Georgia" w:cs="Times New Roman"/>
                <w:bCs/>
                <w:sz w:val="18"/>
                <w:szCs w:val="18"/>
                <w:lang w:val="en-GB"/>
              </w:rPr>
            </w:pPr>
          </w:p>
        </w:tc>
        <w:tc>
          <w:tcPr>
            <w:tcW w:w="1558" w:type="dxa"/>
          </w:tcPr>
          <w:p w14:paraId="58527465"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Male</w:t>
            </w:r>
          </w:p>
        </w:tc>
        <w:tc>
          <w:tcPr>
            <w:tcW w:w="956" w:type="dxa"/>
          </w:tcPr>
          <w:p w14:paraId="6E483475"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13.98</w:t>
            </w:r>
          </w:p>
        </w:tc>
        <w:tc>
          <w:tcPr>
            <w:tcW w:w="1048" w:type="dxa"/>
          </w:tcPr>
          <w:p w14:paraId="631170AD"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3.013</w:t>
            </w:r>
          </w:p>
        </w:tc>
        <w:tc>
          <w:tcPr>
            <w:tcW w:w="1048" w:type="dxa"/>
          </w:tcPr>
          <w:p w14:paraId="2F1C8693"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18.92</w:t>
            </w:r>
          </w:p>
        </w:tc>
        <w:tc>
          <w:tcPr>
            <w:tcW w:w="901" w:type="dxa"/>
          </w:tcPr>
          <w:p w14:paraId="74637430"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1.918</w:t>
            </w:r>
          </w:p>
        </w:tc>
        <w:tc>
          <w:tcPr>
            <w:tcW w:w="2476" w:type="dxa"/>
            <w:gridSpan w:val="2"/>
            <w:vAlign w:val="bottom"/>
          </w:tcPr>
          <w:p w14:paraId="266D5DE2"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4.94</w:t>
            </w:r>
          </w:p>
        </w:tc>
      </w:tr>
      <w:tr w:rsidR="00E85CE0" w:rsidRPr="00047AD1" w14:paraId="4A3547D9" w14:textId="77777777" w:rsidTr="00DF0C77">
        <w:trPr>
          <w:trHeight w:val="402"/>
        </w:trPr>
        <w:tc>
          <w:tcPr>
            <w:tcW w:w="1562" w:type="dxa"/>
          </w:tcPr>
          <w:p w14:paraId="35873E7C"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TM</w:t>
            </w:r>
          </w:p>
        </w:tc>
        <w:tc>
          <w:tcPr>
            <w:tcW w:w="1558" w:type="dxa"/>
          </w:tcPr>
          <w:p w14:paraId="2074E800"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Female</w:t>
            </w:r>
          </w:p>
        </w:tc>
        <w:tc>
          <w:tcPr>
            <w:tcW w:w="956" w:type="dxa"/>
          </w:tcPr>
          <w:p w14:paraId="3FF51062"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11.54</w:t>
            </w:r>
          </w:p>
        </w:tc>
        <w:tc>
          <w:tcPr>
            <w:tcW w:w="1048" w:type="dxa"/>
          </w:tcPr>
          <w:p w14:paraId="378244E9"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3.896</w:t>
            </w:r>
          </w:p>
        </w:tc>
        <w:tc>
          <w:tcPr>
            <w:tcW w:w="1048" w:type="dxa"/>
          </w:tcPr>
          <w:p w14:paraId="1B9A7929"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15.63</w:t>
            </w:r>
          </w:p>
        </w:tc>
        <w:tc>
          <w:tcPr>
            <w:tcW w:w="901" w:type="dxa"/>
          </w:tcPr>
          <w:p w14:paraId="1026DD8F"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2.872</w:t>
            </w:r>
          </w:p>
        </w:tc>
        <w:tc>
          <w:tcPr>
            <w:tcW w:w="2476" w:type="dxa"/>
            <w:gridSpan w:val="2"/>
            <w:vAlign w:val="bottom"/>
          </w:tcPr>
          <w:p w14:paraId="3E0E6B40"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4.09</w:t>
            </w:r>
          </w:p>
        </w:tc>
      </w:tr>
      <w:tr w:rsidR="00E85CE0" w:rsidRPr="00047AD1" w14:paraId="06A0100A" w14:textId="77777777" w:rsidTr="00DF0C77">
        <w:trPr>
          <w:trHeight w:val="402"/>
        </w:trPr>
        <w:tc>
          <w:tcPr>
            <w:tcW w:w="1562" w:type="dxa"/>
          </w:tcPr>
          <w:p w14:paraId="79122240" w14:textId="77777777" w:rsidR="00E85CE0" w:rsidRPr="00047AD1" w:rsidRDefault="00E85CE0" w:rsidP="00DF0C77">
            <w:pPr>
              <w:spacing w:before="60" w:after="60" w:line="280" w:lineRule="atLeast"/>
              <w:jc w:val="both"/>
              <w:rPr>
                <w:rFonts w:ascii="Georgia" w:hAnsi="Georgia" w:cs="Times New Roman"/>
                <w:bCs/>
                <w:sz w:val="18"/>
                <w:szCs w:val="18"/>
                <w:lang w:val="en-GB"/>
              </w:rPr>
            </w:pPr>
          </w:p>
        </w:tc>
        <w:tc>
          <w:tcPr>
            <w:tcW w:w="1558" w:type="dxa"/>
          </w:tcPr>
          <w:p w14:paraId="47B8E9F6" w14:textId="77777777" w:rsidR="00E85CE0" w:rsidRPr="00047AD1" w:rsidRDefault="00E85CE0" w:rsidP="00DF0C77">
            <w:pPr>
              <w:spacing w:before="60" w:after="60" w:line="280" w:lineRule="atLeast"/>
              <w:jc w:val="both"/>
              <w:rPr>
                <w:rFonts w:ascii="Georgia" w:hAnsi="Georgia" w:cs="Times New Roman"/>
                <w:bCs/>
                <w:sz w:val="18"/>
                <w:szCs w:val="18"/>
                <w:lang w:val="en-GB"/>
              </w:rPr>
            </w:pPr>
            <w:r w:rsidRPr="00047AD1">
              <w:rPr>
                <w:rFonts w:ascii="Georgia" w:hAnsi="Georgia" w:cs="Times New Roman"/>
                <w:bCs/>
                <w:sz w:val="18"/>
                <w:szCs w:val="18"/>
                <w:lang w:val="en-GB"/>
              </w:rPr>
              <w:t>Male</w:t>
            </w:r>
          </w:p>
        </w:tc>
        <w:tc>
          <w:tcPr>
            <w:tcW w:w="956" w:type="dxa"/>
          </w:tcPr>
          <w:p w14:paraId="1BF44DD3"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10.81</w:t>
            </w:r>
          </w:p>
        </w:tc>
        <w:tc>
          <w:tcPr>
            <w:tcW w:w="1048" w:type="dxa"/>
          </w:tcPr>
          <w:p w14:paraId="065A47C3"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3.962</w:t>
            </w:r>
          </w:p>
        </w:tc>
        <w:tc>
          <w:tcPr>
            <w:tcW w:w="1048" w:type="dxa"/>
          </w:tcPr>
          <w:p w14:paraId="507FA87B"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16.88</w:t>
            </w:r>
          </w:p>
        </w:tc>
        <w:tc>
          <w:tcPr>
            <w:tcW w:w="901" w:type="dxa"/>
          </w:tcPr>
          <w:p w14:paraId="4C6F49B4"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2.287</w:t>
            </w:r>
          </w:p>
        </w:tc>
        <w:tc>
          <w:tcPr>
            <w:tcW w:w="2476" w:type="dxa"/>
            <w:gridSpan w:val="2"/>
            <w:vAlign w:val="bottom"/>
          </w:tcPr>
          <w:p w14:paraId="646B621E" w14:textId="77777777" w:rsidR="00E85CE0" w:rsidRPr="00047AD1" w:rsidRDefault="00E85CE0" w:rsidP="00DF0C77">
            <w:pPr>
              <w:spacing w:before="60" w:after="60" w:line="280" w:lineRule="atLeast"/>
              <w:jc w:val="both"/>
              <w:rPr>
                <w:rFonts w:ascii="Georgia" w:hAnsi="Georgia" w:cs="Times New Roman"/>
                <w:sz w:val="18"/>
                <w:szCs w:val="18"/>
                <w:lang w:val="en-GB"/>
              </w:rPr>
            </w:pPr>
            <w:r w:rsidRPr="00047AD1">
              <w:rPr>
                <w:rFonts w:ascii="Georgia" w:hAnsi="Georgia" w:cs="Times New Roman"/>
                <w:sz w:val="18"/>
                <w:szCs w:val="18"/>
                <w:lang w:val="en-GB"/>
              </w:rPr>
              <w:t>6.07</w:t>
            </w:r>
          </w:p>
        </w:tc>
      </w:tr>
      <w:bookmarkEnd w:id="36"/>
    </w:tbl>
    <w:p w14:paraId="4593FBC4" w14:textId="77777777" w:rsidR="00E85CE0" w:rsidRPr="00047AD1" w:rsidRDefault="00E85CE0" w:rsidP="00DF0C77">
      <w:pPr>
        <w:spacing w:before="60" w:after="60" w:line="280" w:lineRule="atLeast"/>
        <w:jc w:val="both"/>
        <w:rPr>
          <w:rFonts w:ascii="Georgia" w:hAnsi="Georgia" w:cs="Times New Roman"/>
        </w:rPr>
      </w:pPr>
    </w:p>
    <w:p w14:paraId="72FD7143" w14:textId="77777777" w:rsidR="00DF0C77" w:rsidRPr="00047AD1" w:rsidRDefault="00DF0C77" w:rsidP="00DF0C77">
      <w:pPr>
        <w:spacing w:before="60" w:after="60" w:line="280" w:lineRule="atLeast"/>
        <w:jc w:val="both"/>
        <w:rPr>
          <w:rFonts w:ascii="Georgia" w:hAnsi="Georgia" w:cs="Times New Roman"/>
        </w:rPr>
        <w:sectPr w:rsidR="00DF0C77" w:rsidRPr="00047AD1" w:rsidSect="00511503">
          <w:type w:val="continuous"/>
          <w:pgSz w:w="12240" w:h="15840"/>
          <w:pgMar w:top="1440" w:right="1440" w:bottom="1440" w:left="1440" w:header="720" w:footer="720" w:gutter="0"/>
          <w:cols w:sep="1" w:space="720"/>
          <w:docGrid w:linePitch="360"/>
        </w:sectPr>
      </w:pPr>
    </w:p>
    <w:p w14:paraId="592E6784" w14:textId="443CC19B" w:rsidR="00E85CE0" w:rsidRPr="00047AD1" w:rsidRDefault="00E85CE0" w:rsidP="00DF0C77">
      <w:pPr>
        <w:spacing w:before="60" w:after="60" w:line="280" w:lineRule="atLeast"/>
        <w:jc w:val="both"/>
        <w:rPr>
          <w:rFonts w:ascii="Georgia" w:hAnsi="Georgia" w:cs="Times New Roman"/>
        </w:rPr>
      </w:pPr>
      <w:r w:rsidRPr="00047AD1">
        <w:rPr>
          <w:rFonts w:ascii="Georgia" w:hAnsi="Georgia" w:cs="Times New Roman"/>
        </w:rPr>
        <w:t>Table 4 showed the interaction effect of treatment types and gender on students' results in computer studies. For the CAI treatment, male students achieved the highest post-test mean score of 18.92 (SD = 1.918), while female students recorded the lowest with 17.83 (SD = 2.789). The data pertaining to the MLS treatment exhibited a similar pattern. Once again, the male students recorded the highest post-assessment average score of 17.78 (SD = 2.353), notwithstanding their lowest pre-assessment average score of 13.82 (SD = 3.181). The female students, on the other hand, possessed the lowest post-assessment average of 17.33 (SD = 2.048)</w:t>
      </w:r>
      <w:r w:rsidR="00C70827">
        <w:rPr>
          <w:rFonts w:ascii="Georgia" w:hAnsi="Georgia" w:cs="Times New Roman"/>
        </w:rPr>
        <w:t xml:space="preserve"> and</w:t>
      </w:r>
      <w:r w:rsidRPr="00047AD1">
        <w:rPr>
          <w:rFonts w:ascii="Georgia" w:hAnsi="Georgia" w:cs="Times New Roman"/>
        </w:rPr>
        <w:t xml:space="preserve"> the lowest pre-assessment average of 14.39 (SD = 2.828). Finally, within the TM (Traditional Method) treatment, males continued to surpass females in post-test </w:t>
      </w:r>
      <w:r w:rsidRPr="00047AD1">
        <w:rPr>
          <w:rFonts w:ascii="Georgia" w:hAnsi="Georgia" w:cs="Times New Roman"/>
        </w:rPr>
        <w:t xml:space="preserve">performance, presenting a mean score of 16.88 (SD = 2.287). This achievement was noteworthy, considering their lowest pre-test mean score of 10.81 (SD = 3.962). </w:t>
      </w:r>
      <w:r w:rsidR="00C70827">
        <w:rPr>
          <w:rFonts w:ascii="Georgia" w:hAnsi="Georgia" w:cs="Times New Roman"/>
        </w:rPr>
        <w:t>On the other hand, female students</w:t>
      </w:r>
      <w:r w:rsidRPr="00047AD1">
        <w:rPr>
          <w:rFonts w:ascii="Georgia" w:hAnsi="Georgia" w:cs="Times New Roman"/>
        </w:rPr>
        <w:t xml:space="preserve"> had the lowest post-test mean score of 15.63 (SD = 2.872) and a pre-test mean score of 11.54 (SD = 3.896).</w:t>
      </w:r>
    </w:p>
    <w:p w14:paraId="715C7746" w14:textId="77777777" w:rsidR="00E85CE0" w:rsidRPr="00047AD1" w:rsidRDefault="00E85CE0" w:rsidP="00312D04">
      <w:pPr>
        <w:pStyle w:val="Heading3"/>
      </w:pPr>
      <w:r w:rsidRPr="00047AD1">
        <w:t>Research Hypotheses</w:t>
      </w:r>
    </w:p>
    <w:p w14:paraId="0358AA66" w14:textId="77777777" w:rsidR="00E85CE0" w:rsidRPr="00047AD1" w:rsidRDefault="00E85CE0" w:rsidP="00DF0C7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1</w:t>
      </w:r>
      <w:r w:rsidRPr="00047AD1">
        <w:rPr>
          <w:rFonts w:ascii="Georgia" w:hAnsi="Georgia" w:cs="Times New Roman"/>
          <w:b/>
          <w:bCs/>
        </w:rPr>
        <w:t>:</w:t>
      </w:r>
      <w:r w:rsidRPr="00047AD1">
        <w:rPr>
          <w:rFonts w:ascii="Georgia" w:hAnsi="Georgia" w:cs="Times New Roman"/>
        </w:rPr>
        <w:tab/>
        <w:t>There is no significant difference in the performance of computer studies students taught using CAI, MLS and TM</w:t>
      </w:r>
    </w:p>
    <w:p w14:paraId="7B8DC92B" w14:textId="77777777" w:rsidR="00E85CE0" w:rsidRPr="00047AD1" w:rsidRDefault="00E85CE0" w:rsidP="00DF0C7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2</w:t>
      </w:r>
      <w:r w:rsidRPr="00047AD1">
        <w:rPr>
          <w:rFonts w:ascii="Georgia" w:hAnsi="Georgia" w:cs="Times New Roman"/>
          <w:b/>
          <w:bCs/>
        </w:rPr>
        <w:t>:</w:t>
      </w:r>
      <w:r w:rsidRPr="00047AD1">
        <w:rPr>
          <w:rFonts w:ascii="Georgia" w:hAnsi="Georgia" w:cs="Times New Roman"/>
        </w:rPr>
        <w:tab/>
        <w:t>There is no significant difference between the performance of male and female students in computer studies.</w:t>
      </w:r>
    </w:p>
    <w:p w14:paraId="096B66B8" w14:textId="77777777" w:rsidR="00E85CE0" w:rsidRPr="00047AD1" w:rsidRDefault="00E85CE0" w:rsidP="00DF0C77">
      <w:pPr>
        <w:spacing w:before="60" w:after="60" w:line="280" w:lineRule="atLeast"/>
        <w:ind w:left="284" w:hanging="284"/>
        <w:jc w:val="both"/>
        <w:rPr>
          <w:rFonts w:ascii="Georgia" w:hAnsi="Georgia" w:cs="Times New Roman"/>
        </w:rPr>
      </w:pPr>
      <w:r w:rsidRPr="00047AD1">
        <w:rPr>
          <w:rFonts w:ascii="Georgia" w:hAnsi="Georgia" w:cs="Times New Roman"/>
          <w:b/>
          <w:bCs/>
        </w:rPr>
        <w:t>HO</w:t>
      </w:r>
      <w:r w:rsidRPr="00047AD1">
        <w:rPr>
          <w:rFonts w:ascii="Georgia" w:hAnsi="Georgia" w:cs="Times New Roman"/>
          <w:b/>
          <w:bCs/>
          <w:vertAlign w:val="subscript"/>
        </w:rPr>
        <w:t>3</w:t>
      </w:r>
      <w:r w:rsidRPr="00047AD1">
        <w:rPr>
          <w:rFonts w:ascii="Georgia" w:hAnsi="Georgia" w:cs="Times New Roman"/>
          <w:b/>
          <w:bCs/>
        </w:rPr>
        <w:t>:</w:t>
      </w:r>
      <w:r w:rsidRPr="00047AD1">
        <w:rPr>
          <w:rFonts w:ascii="Georgia" w:hAnsi="Georgia" w:cs="Times New Roman"/>
        </w:rPr>
        <w:tab/>
        <w:t>There is no significant combined effect of gender, TM, MLS and CAI on student’s performance in computer studies?</w:t>
      </w:r>
    </w:p>
    <w:p w14:paraId="7FEF17FD" w14:textId="77777777" w:rsidR="00DF0C77" w:rsidRPr="00047AD1" w:rsidRDefault="00DF0C77" w:rsidP="00DF0C77">
      <w:pPr>
        <w:pStyle w:val="Caption"/>
        <w:keepNext/>
        <w:spacing w:before="60" w:after="60" w:line="280" w:lineRule="atLeast"/>
        <w:jc w:val="both"/>
        <w:rPr>
          <w:rFonts w:ascii="Georgia" w:hAnsi="Georgia" w:cs="Times New Roman"/>
          <w:color w:val="auto"/>
          <w:sz w:val="22"/>
          <w:szCs w:val="22"/>
          <w:lang w:val="en-GB"/>
        </w:rPr>
        <w:sectPr w:rsidR="00DF0C77" w:rsidRPr="00047AD1" w:rsidSect="00511503">
          <w:type w:val="continuous"/>
          <w:pgSz w:w="12240" w:h="15840"/>
          <w:pgMar w:top="1440" w:right="1440" w:bottom="1440" w:left="1440" w:header="720" w:footer="720" w:gutter="0"/>
          <w:cols w:num="2" w:sep="1" w:space="720"/>
          <w:docGrid w:linePitch="360"/>
        </w:sectPr>
      </w:pPr>
      <w:bookmarkStart w:id="37" w:name="_Toc27819420"/>
    </w:p>
    <w:p w14:paraId="5EACB39D" w14:textId="77777777" w:rsidR="009B14D9" w:rsidRDefault="009B14D9" w:rsidP="00DF0C77">
      <w:pPr>
        <w:pStyle w:val="Caption"/>
        <w:keepNext/>
        <w:spacing w:before="60" w:after="60" w:line="280" w:lineRule="atLeast"/>
        <w:jc w:val="both"/>
        <w:rPr>
          <w:rFonts w:ascii="Georgia" w:hAnsi="Georgia" w:cs="Times New Roman"/>
          <w:color w:val="auto"/>
          <w:sz w:val="22"/>
          <w:szCs w:val="22"/>
          <w:lang w:val="en-GB"/>
        </w:rPr>
      </w:pPr>
    </w:p>
    <w:p w14:paraId="78504A20" w14:textId="3BC06342" w:rsidR="00E85CE0" w:rsidRPr="00047AD1" w:rsidRDefault="00E85CE0" w:rsidP="00DF0C77">
      <w:pPr>
        <w:pStyle w:val="Caption"/>
        <w:keepNext/>
        <w:spacing w:before="60" w:after="60" w:line="280" w:lineRule="atLeast"/>
        <w:jc w:val="both"/>
        <w:rPr>
          <w:rFonts w:ascii="Georgia" w:hAnsi="Georgia" w:cs="Times New Roman"/>
          <w:i w:val="0"/>
          <w:iCs w:val="0"/>
          <w:color w:val="auto"/>
          <w:sz w:val="22"/>
          <w:szCs w:val="22"/>
          <w:lang w:val="en-GB"/>
        </w:rPr>
      </w:pPr>
      <w:r w:rsidRPr="00047AD1">
        <w:rPr>
          <w:rFonts w:ascii="Georgia" w:hAnsi="Georgia" w:cs="Times New Roman"/>
          <w:color w:val="auto"/>
          <w:sz w:val="22"/>
          <w:szCs w:val="22"/>
          <w:lang w:val="en-GB"/>
        </w:rPr>
        <w:t>Table 5: Analysis of Co-variance (ANCOVA) showing the effect of the treatments and gender on Computer studies Students’ performance</w:t>
      </w:r>
      <w:bookmarkEnd w:id="37"/>
      <w:r w:rsidRPr="00047AD1">
        <w:rPr>
          <w:rFonts w:ascii="Georgia" w:hAnsi="Georgia" w:cs="Times New Roman"/>
          <w:color w:val="auto"/>
          <w:sz w:val="22"/>
          <w:szCs w:val="22"/>
          <w:lang w:val="en-GB"/>
        </w:rPr>
        <w:t>.</w:t>
      </w:r>
    </w:p>
    <w:tbl>
      <w:tblPr>
        <w:tblW w:w="967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67"/>
        <w:gridCol w:w="1558"/>
        <w:gridCol w:w="1108"/>
        <w:gridCol w:w="1576"/>
        <w:gridCol w:w="1146"/>
        <w:gridCol w:w="1146"/>
        <w:gridCol w:w="1270"/>
      </w:tblGrid>
      <w:tr w:rsidR="00E85CE0" w:rsidRPr="00047AD1" w14:paraId="230947AC" w14:textId="77777777" w:rsidTr="00DF0C77">
        <w:trPr>
          <w:cantSplit/>
          <w:trHeight w:val="681"/>
        </w:trPr>
        <w:tc>
          <w:tcPr>
            <w:tcW w:w="1867" w:type="dxa"/>
            <w:tcBorders>
              <w:top w:val="single" w:sz="4" w:space="0" w:color="auto"/>
              <w:bottom w:val="single" w:sz="4" w:space="0" w:color="auto"/>
            </w:tcBorders>
            <w:shd w:val="clear" w:color="auto" w:fill="auto"/>
          </w:tcPr>
          <w:p w14:paraId="3B38B10D" w14:textId="77777777" w:rsidR="00E85CE0" w:rsidRPr="00047AD1" w:rsidRDefault="00E85CE0" w:rsidP="00DF0C77">
            <w:pPr>
              <w:spacing w:before="60" w:after="60" w:line="280" w:lineRule="atLeast"/>
              <w:jc w:val="both"/>
              <w:rPr>
                <w:rFonts w:ascii="Georgia" w:hAnsi="Georgia" w:cs="Times New Roman"/>
                <w:b/>
                <w:i/>
                <w:sz w:val="18"/>
                <w:szCs w:val="18"/>
              </w:rPr>
            </w:pPr>
            <w:bookmarkStart w:id="38" w:name="_Hlk149893238"/>
            <w:r w:rsidRPr="00047AD1">
              <w:rPr>
                <w:rFonts w:ascii="Georgia" w:hAnsi="Georgia" w:cs="Times New Roman"/>
                <w:b/>
                <w:i/>
                <w:sz w:val="18"/>
                <w:szCs w:val="18"/>
              </w:rPr>
              <w:t>Source</w:t>
            </w:r>
          </w:p>
        </w:tc>
        <w:tc>
          <w:tcPr>
            <w:tcW w:w="1558" w:type="dxa"/>
            <w:tcBorders>
              <w:top w:val="single" w:sz="4" w:space="0" w:color="auto"/>
              <w:bottom w:val="single" w:sz="4" w:space="0" w:color="auto"/>
            </w:tcBorders>
            <w:shd w:val="clear" w:color="auto" w:fill="auto"/>
          </w:tcPr>
          <w:p w14:paraId="08ED0A48" w14:textId="77777777" w:rsidR="00E85CE0" w:rsidRPr="00047AD1" w:rsidRDefault="00E85CE0" w:rsidP="00DF0C77">
            <w:pPr>
              <w:spacing w:before="60" w:after="60" w:line="280" w:lineRule="atLeast"/>
              <w:jc w:val="both"/>
              <w:rPr>
                <w:rFonts w:ascii="Georgia" w:hAnsi="Georgia" w:cs="Times New Roman"/>
                <w:b/>
                <w:i/>
                <w:sz w:val="18"/>
                <w:szCs w:val="18"/>
              </w:rPr>
            </w:pPr>
            <w:r w:rsidRPr="00047AD1">
              <w:rPr>
                <w:rFonts w:ascii="Georgia" w:hAnsi="Georgia" w:cs="Times New Roman"/>
                <w:b/>
                <w:i/>
                <w:sz w:val="18"/>
                <w:szCs w:val="18"/>
              </w:rPr>
              <w:t>Type III Sum of Squares</w:t>
            </w:r>
          </w:p>
        </w:tc>
        <w:tc>
          <w:tcPr>
            <w:tcW w:w="1108" w:type="dxa"/>
            <w:tcBorders>
              <w:top w:val="single" w:sz="4" w:space="0" w:color="auto"/>
              <w:bottom w:val="single" w:sz="4" w:space="0" w:color="auto"/>
            </w:tcBorders>
            <w:shd w:val="clear" w:color="auto" w:fill="auto"/>
          </w:tcPr>
          <w:p w14:paraId="08B0155F" w14:textId="77777777" w:rsidR="00E85CE0" w:rsidRPr="00047AD1" w:rsidRDefault="00E85CE0" w:rsidP="00DF0C77">
            <w:pPr>
              <w:spacing w:before="60" w:after="60" w:line="280" w:lineRule="atLeast"/>
              <w:jc w:val="both"/>
              <w:rPr>
                <w:rFonts w:ascii="Georgia" w:hAnsi="Georgia" w:cs="Times New Roman"/>
                <w:b/>
                <w:i/>
                <w:sz w:val="18"/>
                <w:szCs w:val="18"/>
              </w:rPr>
            </w:pPr>
          </w:p>
        </w:tc>
        <w:tc>
          <w:tcPr>
            <w:tcW w:w="1576" w:type="dxa"/>
            <w:tcBorders>
              <w:top w:val="single" w:sz="4" w:space="0" w:color="auto"/>
              <w:bottom w:val="single" w:sz="4" w:space="0" w:color="auto"/>
            </w:tcBorders>
            <w:shd w:val="clear" w:color="auto" w:fill="auto"/>
          </w:tcPr>
          <w:p w14:paraId="66308D3D" w14:textId="77777777" w:rsidR="00E85CE0" w:rsidRPr="00047AD1" w:rsidRDefault="00E85CE0" w:rsidP="00DF0C77">
            <w:pPr>
              <w:spacing w:before="60" w:after="60" w:line="280" w:lineRule="atLeast"/>
              <w:jc w:val="both"/>
              <w:rPr>
                <w:rFonts w:ascii="Georgia" w:hAnsi="Georgia" w:cs="Times New Roman"/>
                <w:b/>
                <w:i/>
                <w:sz w:val="18"/>
                <w:szCs w:val="18"/>
              </w:rPr>
            </w:pPr>
            <w:r w:rsidRPr="00047AD1">
              <w:rPr>
                <w:rFonts w:ascii="Georgia" w:hAnsi="Georgia" w:cs="Times New Roman"/>
                <w:b/>
                <w:i/>
                <w:sz w:val="18"/>
                <w:szCs w:val="18"/>
              </w:rPr>
              <w:t>Mean Square</w:t>
            </w:r>
          </w:p>
        </w:tc>
        <w:tc>
          <w:tcPr>
            <w:tcW w:w="1146" w:type="dxa"/>
            <w:tcBorders>
              <w:top w:val="single" w:sz="4" w:space="0" w:color="auto"/>
              <w:bottom w:val="single" w:sz="4" w:space="0" w:color="auto"/>
            </w:tcBorders>
            <w:shd w:val="clear" w:color="auto" w:fill="auto"/>
          </w:tcPr>
          <w:p w14:paraId="6FA7520C" w14:textId="77777777" w:rsidR="00E85CE0" w:rsidRPr="00047AD1" w:rsidRDefault="00E85CE0" w:rsidP="00DF0C77">
            <w:pPr>
              <w:spacing w:before="60" w:after="60" w:line="280" w:lineRule="atLeast"/>
              <w:jc w:val="both"/>
              <w:rPr>
                <w:rFonts w:ascii="Georgia" w:hAnsi="Georgia" w:cs="Times New Roman"/>
                <w:b/>
                <w:i/>
                <w:sz w:val="18"/>
                <w:szCs w:val="18"/>
              </w:rPr>
            </w:pPr>
            <w:r w:rsidRPr="00047AD1">
              <w:rPr>
                <w:rFonts w:ascii="Georgia" w:hAnsi="Georgia" w:cs="Times New Roman"/>
                <w:b/>
                <w:i/>
                <w:sz w:val="18"/>
                <w:szCs w:val="18"/>
              </w:rPr>
              <w:t>F</w:t>
            </w:r>
          </w:p>
        </w:tc>
        <w:tc>
          <w:tcPr>
            <w:tcW w:w="1146" w:type="dxa"/>
            <w:tcBorders>
              <w:top w:val="single" w:sz="4" w:space="0" w:color="auto"/>
              <w:bottom w:val="single" w:sz="4" w:space="0" w:color="auto"/>
            </w:tcBorders>
            <w:shd w:val="clear" w:color="auto" w:fill="auto"/>
          </w:tcPr>
          <w:p w14:paraId="01037DFD" w14:textId="77777777" w:rsidR="00E85CE0" w:rsidRPr="00047AD1" w:rsidRDefault="00E85CE0" w:rsidP="00DF0C77">
            <w:pPr>
              <w:spacing w:before="60" w:after="60" w:line="280" w:lineRule="atLeast"/>
              <w:jc w:val="both"/>
              <w:rPr>
                <w:rFonts w:ascii="Georgia" w:hAnsi="Georgia" w:cs="Times New Roman"/>
                <w:b/>
                <w:i/>
                <w:sz w:val="18"/>
                <w:szCs w:val="18"/>
              </w:rPr>
            </w:pPr>
            <w:r w:rsidRPr="00047AD1">
              <w:rPr>
                <w:rFonts w:ascii="Georgia" w:hAnsi="Georgia" w:cs="Times New Roman"/>
                <w:b/>
                <w:i/>
                <w:sz w:val="18"/>
                <w:szCs w:val="18"/>
              </w:rPr>
              <w:t>Sig.</w:t>
            </w:r>
          </w:p>
        </w:tc>
        <w:tc>
          <w:tcPr>
            <w:tcW w:w="1269" w:type="dxa"/>
            <w:tcBorders>
              <w:top w:val="single" w:sz="4" w:space="0" w:color="auto"/>
              <w:bottom w:val="single" w:sz="4" w:space="0" w:color="auto"/>
            </w:tcBorders>
            <w:shd w:val="clear" w:color="auto" w:fill="auto"/>
          </w:tcPr>
          <w:p w14:paraId="7E050E7A" w14:textId="77777777" w:rsidR="00E85CE0" w:rsidRPr="00047AD1" w:rsidRDefault="00E85CE0" w:rsidP="00DF0C77">
            <w:pPr>
              <w:spacing w:before="60" w:after="60" w:line="280" w:lineRule="atLeast"/>
              <w:jc w:val="both"/>
              <w:rPr>
                <w:rFonts w:ascii="Georgia" w:hAnsi="Georgia" w:cs="Times New Roman"/>
                <w:b/>
                <w:i/>
                <w:sz w:val="18"/>
                <w:szCs w:val="18"/>
              </w:rPr>
            </w:pPr>
            <w:r w:rsidRPr="00047AD1">
              <w:rPr>
                <w:rFonts w:ascii="Georgia" w:hAnsi="Georgia" w:cs="Times New Roman"/>
                <w:b/>
                <w:i/>
                <w:sz w:val="18"/>
                <w:szCs w:val="18"/>
              </w:rPr>
              <w:t>Partial Eta Squared</w:t>
            </w:r>
          </w:p>
        </w:tc>
      </w:tr>
      <w:tr w:rsidR="00E85CE0" w:rsidRPr="00047AD1" w14:paraId="16068486" w14:textId="77777777" w:rsidTr="00DF0C77">
        <w:trPr>
          <w:cantSplit/>
          <w:trHeight w:val="400"/>
        </w:trPr>
        <w:tc>
          <w:tcPr>
            <w:tcW w:w="1867" w:type="dxa"/>
            <w:tcBorders>
              <w:top w:val="single" w:sz="4" w:space="0" w:color="auto"/>
            </w:tcBorders>
            <w:shd w:val="clear" w:color="auto" w:fill="auto"/>
          </w:tcPr>
          <w:p w14:paraId="360F5F56"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Corrected Model</w:t>
            </w:r>
          </w:p>
        </w:tc>
        <w:tc>
          <w:tcPr>
            <w:tcW w:w="1558" w:type="dxa"/>
            <w:tcBorders>
              <w:top w:val="single" w:sz="4" w:space="0" w:color="auto"/>
            </w:tcBorders>
            <w:shd w:val="clear" w:color="auto" w:fill="auto"/>
          </w:tcPr>
          <w:p w14:paraId="06C93585"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73.217</w:t>
            </w:r>
            <w:r w:rsidRPr="00047AD1">
              <w:rPr>
                <w:rFonts w:ascii="Georgia" w:hAnsi="Georgia" w:cs="Times New Roman"/>
                <w:color w:val="000000"/>
                <w:sz w:val="18"/>
                <w:szCs w:val="18"/>
                <w:vertAlign w:val="superscript"/>
              </w:rPr>
              <w:t>a</w:t>
            </w:r>
          </w:p>
        </w:tc>
        <w:tc>
          <w:tcPr>
            <w:tcW w:w="1108" w:type="dxa"/>
            <w:tcBorders>
              <w:top w:val="single" w:sz="4" w:space="0" w:color="auto"/>
            </w:tcBorders>
            <w:shd w:val="clear" w:color="auto" w:fill="auto"/>
          </w:tcPr>
          <w:p w14:paraId="7016E988"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6</w:t>
            </w:r>
          </w:p>
        </w:tc>
        <w:tc>
          <w:tcPr>
            <w:tcW w:w="1576" w:type="dxa"/>
            <w:tcBorders>
              <w:top w:val="single" w:sz="4" w:space="0" w:color="auto"/>
            </w:tcBorders>
            <w:shd w:val="clear" w:color="auto" w:fill="auto"/>
          </w:tcPr>
          <w:p w14:paraId="3A0A0BC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11.640</w:t>
            </w:r>
          </w:p>
        </w:tc>
        <w:tc>
          <w:tcPr>
            <w:tcW w:w="1146" w:type="dxa"/>
            <w:tcBorders>
              <w:top w:val="single" w:sz="4" w:space="0" w:color="auto"/>
            </w:tcBorders>
            <w:shd w:val="clear" w:color="auto" w:fill="auto"/>
          </w:tcPr>
          <w:p w14:paraId="2E72B76C"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2.434</w:t>
            </w:r>
          </w:p>
        </w:tc>
        <w:tc>
          <w:tcPr>
            <w:tcW w:w="1146" w:type="dxa"/>
            <w:tcBorders>
              <w:top w:val="single" w:sz="4" w:space="0" w:color="auto"/>
            </w:tcBorders>
            <w:shd w:val="clear" w:color="auto" w:fill="auto"/>
          </w:tcPr>
          <w:p w14:paraId="01F373D1"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.043</w:t>
            </w:r>
          </w:p>
        </w:tc>
        <w:tc>
          <w:tcPr>
            <w:tcW w:w="1269" w:type="dxa"/>
            <w:tcBorders>
              <w:top w:val="single" w:sz="4" w:space="0" w:color="auto"/>
            </w:tcBorders>
            <w:shd w:val="clear" w:color="auto" w:fill="auto"/>
          </w:tcPr>
          <w:p w14:paraId="73AEDAA3"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.049</w:t>
            </w:r>
          </w:p>
        </w:tc>
      </w:tr>
      <w:tr w:rsidR="00E85CE0" w:rsidRPr="00047AD1" w14:paraId="6B20F0FB" w14:textId="77777777" w:rsidTr="00DF0C77">
        <w:trPr>
          <w:cantSplit/>
          <w:trHeight w:val="400"/>
        </w:trPr>
        <w:tc>
          <w:tcPr>
            <w:tcW w:w="1867" w:type="dxa"/>
            <w:shd w:val="clear" w:color="auto" w:fill="auto"/>
          </w:tcPr>
          <w:p w14:paraId="1316C30D"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Intercept</w:t>
            </w:r>
          </w:p>
        </w:tc>
        <w:tc>
          <w:tcPr>
            <w:tcW w:w="1558" w:type="dxa"/>
            <w:shd w:val="clear" w:color="auto" w:fill="auto"/>
          </w:tcPr>
          <w:p w14:paraId="6B45904E"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5214.524</w:t>
            </w:r>
          </w:p>
        </w:tc>
        <w:tc>
          <w:tcPr>
            <w:tcW w:w="1108" w:type="dxa"/>
            <w:shd w:val="clear" w:color="auto" w:fill="auto"/>
          </w:tcPr>
          <w:p w14:paraId="66BDDE38"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w:t>
            </w:r>
          </w:p>
        </w:tc>
        <w:tc>
          <w:tcPr>
            <w:tcW w:w="1576" w:type="dxa"/>
            <w:shd w:val="clear" w:color="auto" w:fill="auto"/>
          </w:tcPr>
          <w:p w14:paraId="1D02FB1D"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5214.524</w:t>
            </w:r>
          </w:p>
        </w:tc>
        <w:tc>
          <w:tcPr>
            <w:tcW w:w="1146" w:type="dxa"/>
            <w:shd w:val="clear" w:color="auto" w:fill="auto"/>
          </w:tcPr>
          <w:p w14:paraId="1668492D"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1132.825</w:t>
            </w:r>
          </w:p>
        </w:tc>
        <w:tc>
          <w:tcPr>
            <w:tcW w:w="1146" w:type="dxa"/>
            <w:shd w:val="clear" w:color="auto" w:fill="auto"/>
          </w:tcPr>
          <w:p w14:paraId="39CBFB52"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.000</w:t>
            </w:r>
          </w:p>
        </w:tc>
        <w:tc>
          <w:tcPr>
            <w:tcW w:w="1269" w:type="dxa"/>
            <w:shd w:val="clear" w:color="auto" w:fill="auto"/>
          </w:tcPr>
          <w:p w14:paraId="61754690"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.685</w:t>
            </w:r>
          </w:p>
        </w:tc>
      </w:tr>
      <w:tr w:rsidR="00E85CE0" w:rsidRPr="00047AD1" w14:paraId="4F74ABB0" w14:textId="77777777" w:rsidTr="00DF0C77">
        <w:trPr>
          <w:cantSplit/>
          <w:trHeight w:val="400"/>
        </w:trPr>
        <w:tc>
          <w:tcPr>
            <w:tcW w:w="1867" w:type="dxa"/>
            <w:shd w:val="clear" w:color="auto" w:fill="auto"/>
          </w:tcPr>
          <w:p w14:paraId="69C9B1E3"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Pretest</w:t>
            </w:r>
          </w:p>
        </w:tc>
        <w:tc>
          <w:tcPr>
            <w:tcW w:w="1558" w:type="dxa"/>
            <w:shd w:val="clear" w:color="auto" w:fill="auto"/>
          </w:tcPr>
          <w:p w14:paraId="79BA3019"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.813</w:t>
            </w:r>
          </w:p>
        </w:tc>
        <w:tc>
          <w:tcPr>
            <w:tcW w:w="1108" w:type="dxa"/>
            <w:shd w:val="clear" w:color="auto" w:fill="auto"/>
          </w:tcPr>
          <w:p w14:paraId="76D418BA"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w:t>
            </w:r>
          </w:p>
        </w:tc>
        <w:tc>
          <w:tcPr>
            <w:tcW w:w="1576" w:type="dxa"/>
            <w:shd w:val="clear" w:color="auto" w:fill="auto"/>
          </w:tcPr>
          <w:p w14:paraId="41C59C45"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.813</w:t>
            </w:r>
          </w:p>
        </w:tc>
        <w:tc>
          <w:tcPr>
            <w:tcW w:w="1146" w:type="dxa"/>
            <w:shd w:val="clear" w:color="auto" w:fill="auto"/>
          </w:tcPr>
          <w:p w14:paraId="5508D0EA"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.132</w:t>
            </w:r>
          </w:p>
        </w:tc>
        <w:tc>
          <w:tcPr>
            <w:tcW w:w="1146" w:type="dxa"/>
            <w:shd w:val="clear" w:color="auto" w:fill="auto"/>
          </w:tcPr>
          <w:p w14:paraId="4E4396A5"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.889</w:t>
            </w:r>
          </w:p>
        </w:tc>
        <w:tc>
          <w:tcPr>
            <w:tcW w:w="1269" w:type="dxa"/>
            <w:shd w:val="clear" w:color="auto" w:fill="auto"/>
          </w:tcPr>
          <w:p w14:paraId="11F7188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.000</w:t>
            </w:r>
          </w:p>
        </w:tc>
      </w:tr>
      <w:tr w:rsidR="00E85CE0" w:rsidRPr="00047AD1" w14:paraId="632EA61E" w14:textId="77777777" w:rsidTr="00DF0C77">
        <w:trPr>
          <w:cantSplit/>
          <w:trHeight w:val="400"/>
        </w:trPr>
        <w:tc>
          <w:tcPr>
            <w:tcW w:w="1867" w:type="dxa"/>
            <w:shd w:val="clear" w:color="auto" w:fill="auto"/>
          </w:tcPr>
          <w:p w14:paraId="49EB6511"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lastRenderedPageBreak/>
              <w:t>Treatment</w:t>
            </w:r>
          </w:p>
        </w:tc>
        <w:tc>
          <w:tcPr>
            <w:tcW w:w="1558" w:type="dxa"/>
            <w:shd w:val="clear" w:color="auto" w:fill="auto"/>
          </w:tcPr>
          <w:p w14:paraId="669106C1"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39.783</w:t>
            </w:r>
          </w:p>
        </w:tc>
        <w:tc>
          <w:tcPr>
            <w:tcW w:w="1108" w:type="dxa"/>
            <w:shd w:val="clear" w:color="auto" w:fill="auto"/>
          </w:tcPr>
          <w:p w14:paraId="64BD0230"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w:t>
            </w:r>
          </w:p>
        </w:tc>
        <w:tc>
          <w:tcPr>
            <w:tcW w:w="1576" w:type="dxa"/>
            <w:shd w:val="clear" w:color="auto" w:fill="auto"/>
          </w:tcPr>
          <w:p w14:paraId="4209D0BE"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17.783</w:t>
            </w:r>
          </w:p>
        </w:tc>
        <w:tc>
          <w:tcPr>
            <w:tcW w:w="1146" w:type="dxa"/>
            <w:shd w:val="clear" w:color="auto" w:fill="auto"/>
          </w:tcPr>
          <w:p w14:paraId="0D99D2AE"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3.667</w:t>
            </w:r>
          </w:p>
        </w:tc>
        <w:tc>
          <w:tcPr>
            <w:tcW w:w="1146" w:type="dxa"/>
            <w:shd w:val="clear" w:color="auto" w:fill="auto"/>
          </w:tcPr>
          <w:p w14:paraId="613425E4"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.025*</w:t>
            </w:r>
          </w:p>
        </w:tc>
        <w:tc>
          <w:tcPr>
            <w:tcW w:w="1269" w:type="dxa"/>
            <w:shd w:val="clear" w:color="auto" w:fill="auto"/>
          </w:tcPr>
          <w:p w14:paraId="289E7D03"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.031</w:t>
            </w:r>
          </w:p>
        </w:tc>
      </w:tr>
      <w:tr w:rsidR="00E85CE0" w:rsidRPr="00047AD1" w14:paraId="235F01A8" w14:textId="77777777" w:rsidTr="00DF0C77">
        <w:trPr>
          <w:cantSplit/>
          <w:trHeight w:val="400"/>
        </w:trPr>
        <w:tc>
          <w:tcPr>
            <w:tcW w:w="1867" w:type="dxa"/>
            <w:shd w:val="clear" w:color="auto" w:fill="auto"/>
          </w:tcPr>
          <w:p w14:paraId="0FA7B86C"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Gender</w:t>
            </w:r>
          </w:p>
        </w:tc>
        <w:tc>
          <w:tcPr>
            <w:tcW w:w="1558" w:type="dxa"/>
            <w:shd w:val="clear" w:color="auto" w:fill="auto"/>
          </w:tcPr>
          <w:p w14:paraId="305AD3D0"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28.387</w:t>
            </w:r>
          </w:p>
        </w:tc>
        <w:tc>
          <w:tcPr>
            <w:tcW w:w="1108" w:type="dxa"/>
            <w:shd w:val="clear" w:color="auto" w:fill="auto"/>
          </w:tcPr>
          <w:p w14:paraId="277C9E7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w:t>
            </w:r>
          </w:p>
        </w:tc>
        <w:tc>
          <w:tcPr>
            <w:tcW w:w="1576" w:type="dxa"/>
            <w:shd w:val="clear" w:color="auto" w:fill="auto"/>
          </w:tcPr>
          <w:p w14:paraId="72D81524"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28.387</w:t>
            </w:r>
          </w:p>
        </w:tc>
        <w:tc>
          <w:tcPr>
            <w:tcW w:w="1146" w:type="dxa"/>
            <w:shd w:val="clear" w:color="auto" w:fill="auto"/>
          </w:tcPr>
          <w:p w14:paraId="66B00514"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5.326</w:t>
            </w:r>
          </w:p>
        </w:tc>
        <w:tc>
          <w:tcPr>
            <w:tcW w:w="1146" w:type="dxa"/>
            <w:shd w:val="clear" w:color="auto" w:fill="auto"/>
          </w:tcPr>
          <w:p w14:paraId="09BFCBFA"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.030*</w:t>
            </w:r>
          </w:p>
        </w:tc>
        <w:tc>
          <w:tcPr>
            <w:tcW w:w="1269" w:type="dxa"/>
            <w:shd w:val="clear" w:color="auto" w:fill="auto"/>
          </w:tcPr>
          <w:p w14:paraId="1E00E50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.019</w:t>
            </w:r>
          </w:p>
        </w:tc>
      </w:tr>
      <w:tr w:rsidR="00E85CE0" w:rsidRPr="00047AD1" w14:paraId="51B527E4" w14:textId="77777777" w:rsidTr="00DF0C77">
        <w:trPr>
          <w:cantSplit/>
          <w:trHeight w:val="400"/>
        </w:trPr>
        <w:tc>
          <w:tcPr>
            <w:tcW w:w="1867" w:type="dxa"/>
            <w:shd w:val="clear" w:color="auto" w:fill="auto"/>
          </w:tcPr>
          <w:p w14:paraId="0ECF41C8"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G*T</w:t>
            </w:r>
          </w:p>
        </w:tc>
        <w:tc>
          <w:tcPr>
            <w:tcW w:w="1558" w:type="dxa"/>
            <w:shd w:val="clear" w:color="auto" w:fill="auto"/>
          </w:tcPr>
          <w:p w14:paraId="401B4E8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5.427</w:t>
            </w:r>
          </w:p>
        </w:tc>
        <w:tc>
          <w:tcPr>
            <w:tcW w:w="1108" w:type="dxa"/>
            <w:shd w:val="clear" w:color="auto" w:fill="auto"/>
          </w:tcPr>
          <w:p w14:paraId="72A065B6"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w:t>
            </w:r>
          </w:p>
        </w:tc>
        <w:tc>
          <w:tcPr>
            <w:tcW w:w="1576" w:type="dxa"/>
            <w:shd w:val="clear" w:color="auto" w:fill="auto"/>
          </w:tcPr>
          <w:p w14:paraId="0E6ADAB3"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2.582</w:t>
            </w:r>
          </w:p>
        </w:tc>
        <w:tc>
          <w:tcPr>
            <w:tcW w:w="1146" w:type="dxa"/>
            <w:shd w:val="clear" w:color="auto" w:fill="auto"/>
          </w:tcPr>
          <w:p w14:paraId="3454C7F0"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.517</w:t>
            </w:r>
          </w:p>
        </w:tc>
        <w:tc>
          <w:tcPr>
            <w:tcW w:w="1146" w:type="dxa"/>
            <w:shd w:val="clear" w:color="auto" w:fill="auto"/>
          </w:tcPr>
          <w:p w14:paraId="338723E5"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.587</w:t>
            </w:r>
          </w:p>
        </w:tc>
        <w:tc>
          <w:tcPr>
            <w:tcW w:w="1269" w:type="dxa"/>
            <w:shd w:val="clear" w:color="auto" w:fill="auto"/>
          </w:tcPr>
          <w:p w14:paraId="6278DCA2"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.005</w:t>
            </w:r>
          </w:p>
        </w:tc>
      </w:tr>
      <w:tr w:rsidR="00E85CE0" w:rsidRPr="00047AD1" w14:paraId="7E80C7B8" w14:textId="77777777" w:rsidTr="00DF0C77">
        <w:trPr>
          <w:cantSplit/>
          <w:trHeight w:val="400"/>
        </w:trPr>
        <w:tc>
          <w:tcPr>
            <w:tcW w:w="1867" w:type="dxa"/>
            <w:shd w:val="clear" w:color="auto" w:fill="auto"/>
          </w:tcPr>
          <w:p w14:paraId="2DC82507"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Error</w:t>
            </w:r>
          </w:p>
        </w:tc>
        <w:tc>
          <w:tcPr>
            <w:tcW w:w="1558" w:type="dxa"/>
            <w:shd w:val="clear" w:color="auto" w:fill="auto"/>
          </w:tcPr>
          <w:p w14:paraId="72415728"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1867.951</w:t>
            </w:r>
          </w:p>
        </w:tc>
        <w:tc>
          <w:tcPr>
            <w:tcW w:w="1108" w:type="dxa"/>
            <w:shd w:val="clear" w:color="auto" w:fill="auto"/>
          </w:tcPr>
          <w:p w14:paraId="4FB97CA9"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386</w:t>
            </w:r>
          </w:p>
        </w:tc>
        <w:tc>
          <w:tcPr>
            <w:tcW w:w="1576" w:type="dxa"/>
            <w:shd w:val="clear" w:color="auto" w:fill="auto"/>
          </w:tcPr>
          <w:p w14:paraId="19F0453A"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6.035</w:t>
            </w:r>
          </w:p>
        </w:tc>
        <w:tc>
          <w:tcPr>
            <w:tcW w:w="1146" w:type="dxa"/>
            <w:shd w:val="clear" w:color="auto" w:fill="auto"/>
          </w:tcPr>
          <w:p w14:paraId="319C6FC7"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146" w:type="dxa"/>
            <w:shd w:val="clear" w:color="auto" w:fill="auto"/>
          </w:tcPr>
          <w:p w14:paraId="5978F77D"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269" w:type="dxa"/>
            <w:shd w:val="clear" w:color="auto" w:fill="auto"/>
          </w:tcPr>
          <w:p w14:paraId="10BB5A38"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r>
      <w:tr w:rsidR="00E85CE0" w:rsidRPr="00047AD1" w14:paraId="0B553F9E" w14:textId="77777777" w:rsidTr="00DF0C77">
        <w:trPr>
          <w:cantSplit/>
          <w:trHeight w:val="400"/>
        </w:trPr>
        <w:tc>
          <w:tcPr>
            <w:tcW w:w="1867" w:type="dxa"/>
            <w:tcBorders>
              <w:bottom w:val="nil"/>
            </w:tcBorders>
            <w:shd w:val="clear" w:color="auto" w:fill="auto"/>
          </w:tcPr>
          <w:p w14:paraId="2D7AD295"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Total</w:t>
            </w:r>
          </w:p>
        </w:tc>
        <w:tc>
          <w:tcPr>
            <w:tcW w:w="1558" w:type="dxa"/>
            <w:tcBorders>
              <w:bottom w:val="nil"/>
            </w:tcBorders>
            <w:shd w:val="clear" w:color="auto" w:fill="auto"/>
          </w:tcPr>
          <w:p w14:paraId="5BED77F7"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109851.000</w:t>
            </w:r>
          </w:p>
        </w:tc>
        <w:tc>
          <w:tcPr>
            <w:tcW w:w="1108" w:type="dxa"/>
            <w:tcBorders>
              <w:bottom w:val="nil"/>
            </w:tcBorders>
            <w:shd w:val="clear" w:color="auto" w:fill="auto"/>
          </w:tcPr>
          <w:p w14:paraId="402036C4"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393</w:t>
            </w:r>
          </w:p>
        </w:tc>
        <w:tc>
          <w:tcPr>
            <w:tcW w:w="1576" w:type="dxa"/>
            <w:tcBorders>
              <w:bottom w:val="nil"/>
            </w:tcBorders>
            <w:shd w:val="clear" w:color="auto" w:fill="auto"/>
          </w:tcPr>
          <w:p w14:paraId="2EE1D698"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146" w:type="dxa"/>
            <w:tcBorders>
              <w:bottom w:val="nil"/>
            </w:tcBorders>
            <w:shd w:val="clear" w:color="auto" w:fill="auto"/>
          </w:tcPr>
          <w:p w14:paraId="28F25372"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146" w:type="dxa"/>
            <w:tcBorders>
              <w:bottom w:val="nil"/>
            </w:tcBorders>
            <w:shd w:val="clear" w:color="auto" w:fill="auto"/>
          </w:tcPr>
          <w:p w14:paraId="7378082A"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269" w:type="dxa"/>
            <w:tcBorders>
              <w:bottom w:val="nil"/>
            </w:tcBorders>
            <w:shd w:val="clear" w:color="auto" w:fill="auto"/>
          </w:tcPr>
          <w:p w14:paraId="5EDE2599"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r>
      <w:tr w:rsidR="00E85CE0" w:rsidRPr="00047AD1" w14:paraId="4DECDD24" w14:textId="77777777" w:rsidTr="00DF0C77">
        <w:trPr>
          <w:cantSplit/>
          <w:trHeight w:val="400"/>
        </w:trPr>
        <w:tc>
          <w:tcPr>
            <w:tcW w:w="1867" w:type="dxa"/>
            <w:tcBorders>
              <w:top w:val="nil"/>
              <w:bottom w:val="single" w:sz="4" w:space="0" w:color="auto"/>
            </w:tcBorders>
            <w:shd w:val="clear" w:color="auto" w:fill="auto"/>
          </w:tcPr>
          <w:p w14:paraId="60764C7D" w14:textId="77777777" w:rsidR="00E85CE0" w:rsidRPr="00047AD1" w:rsidRDefault="00E85CE0" w:rsidP="00DF0C77">
            <w:pPr>
              <w:spacing w:before="60" w:after="60" w:line="280" w:lineRule="atLeast"/>
              <w:jc w:val="both"/>
              <w:rPr>
                <w:rFonts w:ascii="Georgia" w:hAnsi="Georgia" w:cs="Times New Roman"/>
                <w:sz w:val="18"/>
                <w:szCs w:val="18"/>
              </w:rPr>
            </w:pPr>
            <w:r w:rsidRPr="00047AD1">
              <w:rPr>
                <w:rFonts w:ascii="Georgia" w:hAnsi="Georgia" w:cs="Times New Roman"/>
                <w:sz w:val="18"/>
                <w:szCs w:val="18"/>
              </w:rPr>
              <w:t>Corrected Total</w:t>
            </w:r>
          </w:p>
        </w:tc>
        <w:tc>
          <w:tcPr>
            <w:tcW w:w="1558" w:type="dxa"/>
            <w:tcBorders>
              <w:top w:val="nil"/>
              <w:bottom w:val="single" w:sz="4" w:space="0" w:color="auto"/>
            </w:tcBorders>
            <w:shd w:val="clear" w:color="auto" w:fill="auto"/>
          </w:tcPr>
          <w:p w14:paraId="35614B2D"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1866.432</w:t>
            </w:r>
          </w:p>
        </w:tc>
        <w:tc>
          <w:tcPr>
            <w:tcW w:w="1108" w:type="dxa"/>
            <w:tcBorders>
              <w:top w:val="nil"/>
              <w:bottom w:val="single" w:sz="4" w:space="0" w:color="auto"/>
            </w:tcBorders>
            <w:shd w:val="clear" w:color="auto" w:fill="auto"/>
          </w:tcPr>
          <w:p w14:paraId="708DC92C" w14:textId="77777777" w:rsidR="00E85CE0" w:rsidRPr="00047AD1" w:rsidRDefault="00E85CE0" w:rsidP="00DF0C77">
            <w:pPr>
              <w:autoSpaceDE w:val="0"/>
              <w:autoSpaceDN w:val="0"/>
              <w:adjustRightInd w:val="0"/>
              <w:spacing w:before="60" w:after="60" w:line="280" w:lineRule="atLeast"/>
              <w:ind w:right="60"/>
              <w:jc w:val="both"/>
              <w:rPr>
                <w:rFonts w:ascii="Georgia" w:hAnsi="Georgia" w:cs="Times New Roman"/>
                <w:color w:val="000000"/>
                <w:sz w:val="18"/>
                <w:szCs w:val="18"/>
              </w:rPr>
            </w:pPr>
            <w:r w:rsidRPr="00047AD1">
              <w:rPr>
                <w:rFonts w:ascii="Georgia" w:hAnsi="Georgia" w:cs="Times New Roman"/>
                <w:color w:val="000000"/>
                <w:sz w:val="18"/>
                <w:szCs w:val="18"/>
              </w:rPr>
              <w:t>392</w:t>
            </w:r>
          </w:p>
        </w:tc>
        <w:tc>
          <w:tcPr>
            <w:tcW w:w="1576" w:type="dxa"/>
            <w:tcBorders>
              <w:top w:val="nil"/>
              <w:bottom w:val="single" w:sz="4" w:space="0" w:color="auto"/>
            </w:tcBorders>
            <w:shd w:val="clear" w:color="auto" w:fill="auto"/>
          </w:tcPr>
          <w:p w14:paraId="0A6B964C"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146" w:type="dxa"/>
            <w:tcBorders>
              <w:top w:val="nil"/>
              <w:bottom w:val="single" w:sz="4" w:space="0" w:color="auto"/>
            </w:tcBorders>
            <w:shd w:val="clear" w:color="auto" w:fill="auto"/>
          </w:tcPr>
          <w:p w14:paraId="5C719815"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146" w:type="dxa"/>
            <w:tcBorders>
              <w:top w:val="nil"/>
              <w:bottom w:val="single" w:sz="4" w:space="0" w:color="auto"/>
            </w:tcBorders>
            <w:shd w:val="clear" w:color="auto" w:fill="auto"/>
          </w:tcPr>
          <w:p w14:paraId="0CE4397F"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c>
          <w:tcPr>
            <w:tcW w:w="1269" w:type="dxa"/>
            <w:tcBorders>
              <w:top w:val="nil"/>
              <w:bottom w:val="single" w:sz="4" w:space="0" w:color="auto"/>
            </w:tcBorders>
            <w:shd w:val="clear" w:color="auto" w:fill="auto"/>
          </w:tcPr>
          <w:p w14:paraId="2A7E64C7" w14:textId="77777777" w:rsidR="00E85CE0" w:rsidRPr="00047AD1" w:rsidRDefault="00E85CE0" w:rsidP="00DF0C77">
            <w:pPr>
              <w:autoSpaceDE w:val="0"/>
              <w:autoSpaceDN w:val="0"/>
              <w:adjustRightInd w:val="0"/>
              <w:spacing w:before="60" w:after="60" w:line="280" w:lineRule="atLeast"/>
              <w:jc w:val="both"/>
              <w:rPr>
                <w:rFonts w:ascii="Georgia" w:hAnsi="Georgia" w:cs="Times New Roman"/>
                <w:sz w:val="18"/>
                <w:szCs w:val="18"/>
              </w:rPr>
            </w:pPr>
          </w:p>
        </w:tc>
      </w:tr>
      <w:tr w:rsidR="00E85CE0" w:rsidRPr="00047AD1" w14:paraId="16ED96A2" w14:textId="77777777" w:rsidTr="00DF0C77">
        <w:trPr>
          <w:cantSplit/>
          <w:trHeight w:val="400"/>
        </w:trPr>
        <w:tc>
          <w:tcPr>
            <w:tcW w:w="9671" w:type="dxa"/>
            <w:gridSpan w:val="7"/>
            <w:tcBorders>
              <w:top w:val="single" w:sz="4" w:space="0" w:color="auto"/>
              <w:bottom w:val="nil"/>
            </w:tcBorders>
            <w:shd w:val="clear" w:color="auto" w:fill="auto"/>
          </w:tcPr>
          <w:p w14:paraId="5F68CAE1" w14:textId="77777777" w:rsidR="00E85CE0" w:rsidRPr="00047AD1" w:rsidRDefault="00E85CE0" w:rsidP="00DF0C77">
            <w:pPr>
              <w:spacing w:before="60" w:after="60" w:line="280" w:lineRule="atLeast"/>
              <w:jc w:val="both"/>
              <w:rPr>
                <w:rFonts w:ascii="Georgia" w:hAnsi="Georgia" w:cs="Times New Roman"/>
                <w:i/>
                <w:sz w:val="18"/>
                <w:szCs w:val="18"/>
              </w:rPr>
            </w:pPr>
            <w:r w:rsidRPr="00047AD1">
              <w:rPr>
                <w:rFonts w:ascii="Georgia" w:hAnsi="Georgia" w:cs="Times New Roman"/>
                <w:i/>
                <w:sz w:val="18"/>
                <w:szCs w:val="18"/>
              </w:rPr>
              <w:t>a. R Squared = .049 (Adjusted R Squared = .033)</w:t>
            </w:r>
          </w:p>
          <w:p w14:paraId="12EC866C" w14:textId="77777777" w:rsidR="00DF0C77" w:rsidRPr="00047AD1" w:rsidRDefault="00DF0C77" w:rsidP="00DF0C77">
            <w:pPr>
              <w:spacing w:before="60" w:after="60" w:line="280" w:lineRule="atLeast"/>
              <w:jc w:val="both"/>
              <w:rPr>
                <w:rFonts w:ascii="Georgia" w:hAnsi="Georgia" w:cs="Times New Roman"/>
                <w:i/>
                <w:sz w:val="18"/>
                <w:szCs w:val="18"/>
              </w:rPr>
            </w:pPr>
          </w:p>
        </w:tc>
      </w:tr>
      <w:bookmarkEnd w:id="38"/>
    </w:tbl>
    <w:p w14:paraId="555BAF51" w14:textId="77777777" w:rsidR="00DF0C77" w:rsidRPr="00047AD1" w:rsidRDefault="00DF0C77" w:rsidP="00DF0C77">
      <w:pPr>
        <w:spacing w:before="60" w:after="60" w:line="280" w:lineRule="atLeast"/>
        <w:jc w:val="both"/>
        <w:rPr>
          <w:rFonts w:ascii="Georgia" w:hAnsi="Georgia" w:cs="Times New Roman"/>
        </w:rPr>
        <w:sectPr w:rsidR="00DF0C77" w:rsidRPr="00047AD1" w:rsidSect="00511503">
          <w:type w:val="continuous"/>
          <w:pgSz w:w="12240" w:h="15840"/>
          <w:pgMar w:top="1440" w:right="1440" w:bottom="1440" w:left="1440" w:header="720" w:footer="720" w:gutter="0"/>
          <w:cols w:sep="1" w:space="720"/>
          <w:docGrid w:linePitch="360"/>
        </w:sectPr>
      </w:pPr>
    </w:p>
    <w:p w14:paraId="33B87D93" w14:textId="77777777" w:rsidR="00E85CE0" w:rsidRPr="00047AD1" w:rsidRDefault="00E85CE0" w:rsidP="00DF0C77">
      <w:pPr>
        <w:spacing w:before="60" w:after="60" w:line="280" w:lineRule="atLeast"/>
        <w:jc w:val="both"/>
        <w:rPr>
          <w:rFonts w:ascii="Georgia" w:hAnsi="Georgia" w:cs="Times New Roman"/>
        </w:rPr>
      </w:pPr>
      <w:r w:rsidRPr="00047AD1">
        <w:rPr>
          <w:rFonts w:ascii="Georgia" w:hAnsi="Georgia" w:cs="Times New Roman"/>
        </w:rPr>
        <w:t xml:space="preserve">Table 5 highlights the fundamental influence of the treatment, the role of gender, and the joint effect of these factors on the students' achievement in computer studies. The table indicates substantial statistical differences in the average values across the three methods - MLS, CAI, and TM (F (2, 391) = 3.667, p=0.025, </w:t>
      </w:r>
      <w:r w:rsidRPr="00047AD1">
        <w:rPr>
          <w:rFonts w:ascii="Cambria" w:hAnsi="Cambria" w:cs="Cambria"/>
        </w:rPr>
        <w:t>ƞ</w:t>
      </w:r>
      <w:r w:rsidRPr="00047AD1">
        <w:rPr>
          <w:rFonts w:ascii="Georgia" w:hAnsi="Georgia" w:cs="Times New Roman"/>
        </w:rPr>
        <w:t>2 p = .031). The evaluation was performed at a 0.05 significance level, suggesting a less than 5% likelihood that the observed result was a consequence of random chance. Therefore, there's a 95% chance that the variation in the responses to the treatments on the performance score represented a true discrepancy, not just a matter of coincidence. Furthermore, the partial eta squared (</w:t>
      </w:r>
      <w:r w:rsidRPr="00047AD1">
        <w:rPr>
          <w:rFonts w:ascii="Cambria" w:hAnsi="Cambria" w:cs="Cambria"/>
        </w:rPr>
        <w:t>ƞ</w:t>
      </w:r>
      <w:r w:rsidRPr="00047AD1">
        <w:rPr>
          <w:rFonts w:ascii="Georgia" w:hAnsi="Georgia" w:cs="Times New Roman"/>
        </w:rPr>
        <w:t xml:space="preserve"> 2 p) that signifies the share of the total variability (effect plus error) attributable to the effect, amounted to a negligible .031 in this analysis. This result indicates that the treatment factor independently accounted for a minimal 3.1% of the total variance in computing studies performance scores amongst students. As a result, the initial hypothesis was rejected, implying a significant influence of the treatment methods (CAI, MLS, TM) on students' academic performance in Computer Studies.</w:t>
      </w:r>
    </w:p>
    <w:p w14:paraId="47B63722" w14:textId="77777777"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 xml:space="preserve">The second hypothesis examined in the research showed substantial differences in the average scores between the two genders (F (2, 391) = 5.326, p=0.030, </w:t>
      </w:r>
      <w:r w:rsidRPr="00047AD1">
        <w:rPr>
          <w:rFonts w:ascii="Cambria" w:hAnsi="Cambria" w:cs="Cambria"/>
        </w:rPr>
        <w:t>ƞ</w:t>
      </w:r>
      <w:r w:rsidRPr="00047AD1">
        <w:rPr>
          <w:rFonts w:ascii="Georgia" w:hAnsi="Georgia" w:cs="Times New Roman"/>
        </w:rPr>
        <w:t>2 p = .019). Significance testing was conducted at the 0.05 level, implying a less than 5% likelihood that the observed results were random. Thus, with a 95% certainty, the observed discrepancy in the performance scores between male and female students represents a significant difference rather than a mere coincidence. Nevertheless, the partial eta squared (</w:t>
      </w:r>
      <w:r w:rsidRPr="00047AD1">
        <w:rPr>
          <w:rFonts w:ascii="Cambria" w:hAnsi="Cambria" w:cs="Cambria"/>
        </w:rPr>
        <w:t>ƞ</w:t>
      </w:r>
      <w:r w:rsidRPr="00047AD1">
        <w:rPr>
          <w:rFonts w:ascii="Georgia" w:hAnsi="Georgia" w:cs="Times New Roman"/>
        </w:rPr>
        <w:t xml:space="preserve"> 2 p) of .019 in this research signifies that gender by itself only explained a minor 1.9% of the total variance (effect + error) in students' performance scores in computer studies. Therefore, the second null hypothesis was rejected as well, affirming a substantial main effect of gender on students' academic performance in Computer Studies. Finally, the test for the third hypothesis detected that the observed combined influence of treatment strategy and gender on students' academic performance in Computer Studies was statistically insignificant (F (2, 391) = 0.517, p=0.587, </w:t>
      </w:r>
      <w:r w:rsidRPr="00047AD1">
        <w:rPr>
          <w:rFonts w:ascii="Cambria" w:hAnsi="Cambria" w:cs="Cambria"/>
        </w:rPr>
        <w:t>ƞ</w:t>
      </w:r>
      <w:r w:rsidRPr="00047AD1">
        <w:rPr>
          <w:rFonts w:ascii="Georgia" w:hAnsi="Georgia" w:cs="Times New Roman"/>
        </w:rPr>
        <w:t>2 p = .005). Thus, the third null hypothesis was retained, suggesting there was no significant interaction effect of treatment method and gender on students' academic performance in Computer Studies.</w:t>
      </w:r>
    </w:p>
    <w:p w14:paraId="39619C2E" w14:textId="77777777" w:rsidR="00DF0C77" w:rsidRPr="00047AD1" w:rsidRDefault="00DF0C77" w:rsidP="00611A68">
      <w:pPr>
        <w:spacing w:before="60" w:after="60" w:line="280" w:lineRule="atLeast"/>
        <w:ind w:firstLine="567"/>
        <w:jc w:val="both"/>
        <w:rPr>
          <w:rFonts w:ascii="Georgia" w:hAnsi="Georgia"/>
          <w:b/>
          <w:bCs/>
          <w:i/>
          <w:iCs/>
        </w:rPr>
        <w:sectPr w:rsidR="00DF0C77" w:rsidRPr="00047AD1" w:rsidSect="00511503">
          <w:type w:val="continuous"/>
          <w:pgSz w:w="12240" w:h="15840"/>
          <w:pgMar w:top="1440" w:right="1440" w:bottom="1440" w:left="1440" w:header="720" w:footer="720" w:gutter="0"/>
          <w:cols w:num="2" w:sep="1" w:space="720"/>
          <w:docGrid w:linePitch="360"/>
        </w:sectPr>
      </w:pPr>
    </w:p>
    <w:p w14:paraId="216DA315" w14:textId="77777777" w:rsidR="00DF0C77" w:rsidRPr="00047AD1" w:rsidRDefault="00DF0C77" w:rsidP="00611A68">
      <w:pPr>
        <w:spacing w:before="60" w:after="60" w:line="280" w:lineRule="atLeast"/>
        <w:ind w:firstLine="567"/>
        <w:jc w:val="both"/>
        <w:rPr>
          <w:rFonts w:ascii="Georgia" w:hAnsi="Georgia"/>
          <w:b/>
          <w:bCs/>
          <w:i/>
          <w:iCs/>
        </w:rPr>
      </w:pPr>
    </w:p>
    <w:p w14:paraId="457533B9" w14:textId="77777777" w:rsidR="009B14D9" w:rsidRDefault="009B14D9" w:rsidP="00DF0C77">
      <w:pPr>
        <w:spacing w:before="60" w:after="60" w:line="280" w:lineRule="atLeast"/>
        <w:jc w:val="both"/>
        <w:rPr>
          <w:rFonts w:ascii="Georgia" w:hAnsi="Georgia"/>
          <w:i/>
          <w:iCs/>
        </w:rPr>
      </w:pPr>
    </w:p>
    <w:p w14:paraId="18A68E6D" w14:textId="77777777" w:rsidR="009B14D9" w:rsidRDefault="009B14D9" w:rsidP="00DF0C77">
      <w:pPr>
        <w:spacing w:before="60" w:after="60" w:line="280" w:lineRule="atLeast"/>
        <w:jc w:val="both"/>
        <w:rPr>
          <w:rFonts w:ascii="Georgia" w:hAnsi="Georgia"/>
          <w:i/>
          <w:iCs/>
        </w:rPr>
      </w:pPr>
    </w:p>
    <w:p w14:paraId="346DFF2D" w14:textId="3C4E0870" w:rsidR="00E85CE0" w:rsidRPr="00047AD1" w:rsidRDefault="00E85CE0" w:rsidP="00DF0C77">
      <w:pPr>
        <w:spacing w:before="60" w:after="60" w:line="280" w:lineRule="atLeast"/>
        <w:jc w:val="both"/>
        <w:rPr>
          <w:rFonts w:ascii="Georgia" w:hAnsi="Georgia"/>
          <w:i/>
          <w:iCs/>
        </w:rPr>
      </w:pPr>
      <w:r w:rsidRPr="00047AD1">
        <w:rPr>
          <w:rFonts w:ascii="Georgia" w:hAnsi="Georgia"/>
          <w:i/>
          <w:iCs/>
        </w:rPr>
        <w:lastRenderedPageBreak/>
        <w:t>Table 6: Computer studies Mean Score Treatment Comparison (Bonferroni)</w:t>
      </w:r>
    </w:p>
    <w:tbl>
      <w:tblPr>
        <w:tblStyle w:val="TableGrid"/>
        <w:tblW w:w="95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730"/>
        <w:gridCol w:w="1956"/>
        <w:gridCol w:w="1092"/>
        <w:gridCol w:w="871"/>
        <w:gridCol w:w="1164"/>
        <w:gridCol w:w="1165"/>
      </w:tblGrid>
      <w:tr w:rsidR="00E85CE0" w:rsidRPr="00047AD1" w14:paraId="1841D55C" w14:textId="77777777" w:rsidTr="00DF0C77">
        <w:trPr>
          <w:trHeight w:val="688"/>
        </w:trPr>
        <w:tc>
          <w:tcPr>
            <w:tcW w:w="1590" w:type="dxa"/>
            <w:vMerge w:val="restart"/>
            <w:vAlign w:val="bottom"/>
          </w:tcPr>
          <w:p w14:paraId="76D33B1A"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(I)</w:t>
            </w:r>
          </w:p>
          <w:p w14:paraId="208F564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b/>
                <w:bCs/>
                <w:sz w:val="18"/>
                <w:szCs w:val="18"/>
                <w:lang w:val="en-GB"/>
              </w:rPr>
              <w:t>Treatment</w:t>
            </w:r>
          </w:p>
        </w:tc>
        <w:tc>
          <w:tcPr>
            <w:tcW w:w="1730" w:type="dxa"/>
            <w:vMerge w:val="restart"/>
            <w:vAlign w:val="bottom"/>
          </w:tcPr>
          <w:p w14:paraId="35EE7335"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(J)</w:t>
            </w:r>
          </w:p>
          <w:p w14:paraId="17C68AAE"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b/>
                <w:bCs/>
                <w:sz w:val="18"/>
                <w:szCs w:val="18"/>
                <w:lang w:val="en-GB"/>
              </w:rPr>
              <w:t>Treatment</w:t>
            </w:r>
          </w:p>
        </w:tc>
        <w:tc>
          <w:tcPr>
            <w:tcW w:w="1956" w:type="dxa"/>
            <w:vMerge w:val="restart"/>
            <w:vAlign w:val="bottom"/>
          </w:tcPr>
          <w:p w14:paraId="36C2E132"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b/>
                <w:bCs/>
                <w:sz w:val="18"/>
                <w:szCs w:val="18"/>
                <w:lang w:val="en-GB"/>
              </w:rPr>
              <w:t>Mean Difference (I-J)</w:t>
            </w:r>
          </w:p>
        </w:tc>
        <w:tc>
          <w:tcPr>
            <w:tcW w:w="1092" w:type="dxa"/>
            <w:vMerge w:val="restart"/>
            <w:vAlign w:val="bottom"/>
          </w:tcPr>
          <w:p w14:paraId="6D46068A"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b/>
                <w:bCs/>
                <w:sz w:val="18"/>
                <w:szCs w:val="18"/>
                <w:lang w:val="en-GB"/>
              </w:rPr>
              <w:t>Std. Errors</w:t>
            </w:r>
          </w:p>
        </w:tc>
        <w:tc>
          <w:tcPr>
            <w:tcW w:w="871" w:type="dxa"/>
            <w:vMerge w:val="restart"/>
            <w:vAlign w:val="bottom"/>
          </w:tcPr>
          <w:p w14:paraId="3275D1FF"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Sig</w:t>
            </w:r>
            <w:r w:rsidRPr="00047AD1">
              <w:rPr>
                <w:rFonts w:ascii="Georgia" w:hAnsi="Georgia"/>
                <w:b/>
                <w:bCs/>
                <w:sz w:val="18"/>
                <w:szCs w:val="18"/>
                <w:vertAlign w:val="superscript"/>
                <w:lang w:val="en-GB"/>
              </w:rPr>
              <w:t>b</w:t>
            </w:r>
          </w:p>
        </w:tc>
        <w:tc>
          <w:tcPr>
            <w:tcW w:w="2329" w:type="dxa"/>
            <w:gridSpan w:val="2"/>
            <w:tcBorders>
              <w:top w:val="single" w:sz="4" w:space="0" w:color="auto"/>
              <w:bottom w:val="single" w:sz="4" w:space="0" w:color="auto"/>
            </w:tcBorders>
          </w:tcPr>
          <w:p w14:paraId="6D05F2D5"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95% Confidence Interval</w:t>
            </w:r>
          </w:p>
        </w:tc>
      </w:tr>
      <w:tr w:rsidR="00E85CE0" w:rsidRPr="00047AD1" w14:paraId="44FEF51B" w14:textId="77777777" w:rsidTr="00DF0C77">
        <w:trPr>
          <w:trHeight w:val="145"/>
        </w:trPr>
        <w:tc>
          <w:tcPr>
            <w:tcW w:w="1590" w:type="dxa"/>
            <w:vMerge/>
            <w:tcBorders>
              <w:bottom w:val="single" w:sz="4" w:space="0" w:color="auto"/>
            </w:tcBorders>
            <w:vAlign w:val="bottom"/>
          </w:tcPr>
          <w:p w14:paraId="30A2E731" w14:textId="77777777" w:rsidR="00E85CE0" w:rsidRPr="00047AD1" w:rsidRDefault="00E85CE0" w:rsidP="00DF0C77">
            <w:pPr>
              <w:spacing w:before="60" w:after="60" w:line="280" w:lineRule="atLeast"/>
              <w:jc w:val="both"/>
              <w:rPr>
                <w:rFonts w:ascii="Georgia" w:hAnsi="Georgia"/>
                <w:b/>
                <w:bCs/>
                <w:sz w:val="18"/>
                <w:szCs w:val="18"/>
                <w:lang w:val="en-GB"/>
              </w:rPr>
            </w:pPr>
          </w:p>
        </w:tc>
        <w:tc>
          <w:tcPr>
            <w:tcW w:w="1730" w:type="dxa"/>
            <w:vMerge/>
            <w:tcBorders>
              <w:bottom w:val="single" w:sz="4" w:space="0" w:color="auto"/>
            </w:tcBorders>
            <w:vAlign w:val="bottom"/>
          </w:tcPr>
          <w:p w14:paraId="748C0230" w14:textId="77777777" w:rsidR="00E85CE0" w:rsidRPr="00047AD1" w:rsidRDefault="00E85CE0" w:rsidP="00DF0C77">
            <w:pPr>
              <w:spacing w:before="60" w:after="60" w:line="280" w:lineRule="atLeast"/>
              <w:jc w:val="both"/>
              <w:rPr>
                <w:rFonts w:ascii="Georgia" w:hAnsi="Georgia"/>
                <w:b/>
                <w:bCs/>
                <w:sz w:val="18"/>
                <w:szCs w:val="18"/>
                <w:lang w:val="en-GB"/>
              </w:rPr>
            </w:pPr>
          </w:p>
        </w:tc>
        <w:tc>
          <w:tcPr>
            <w:tcW w:w="1956" w:type="dxa"/>
            <w:vMerge/>
            <w:tcBorders>
              <w:bottom w:val="single" w:sz="4" w:space="0" w:color="auto"/>
            </w:tcBorders>
            <w:vAlign w:val="bottom"/>
          </w:tcPr>
          <w:p w14:paraId="3A3CDEE7" w14:textId="77777777" w:rsidR="00E85CE0" w:rsidRPr="00047AD1" w:rsidRDefault="00E85CE0" w:rsidP="00DF0C77">
            <w:pPr>
              <w:spacing w:before="60" w:after="60" w:line="280" w:lineRule="atLeast"/>
              <w:jc w:val="both"/>
              <w:rPr>
                <w:rFonts w:ascii="Georgia" w:hAnsi="Georgia"/>
                <w:b/>
                <w:bCs/>
                <w:sz w:val="18"/>
                <w:szCs w:val="18"/>
                <w:lang w:val="en-GB"/>
              </w:rPr>
            </w:pPr>
          </w:p>
        </w:tc>
        <w:tc>
          <w:tcPr>
            <w:tcW w:w="1092" w:type="dxa"/>
            <w:vMerge/>
            <w:tcBorders>
              <w:bottom w:val="single" w:sz="4" w:space="0" w:color="auto"/>
            </w:tcBorders>
            <w:vAlign w:val="bottom"/>
          </w:tcPr>
          <w:p w14:paraId="4C401A4F" w14:textId="77777777" w:rsidR="00E85CE0" w:rsidRPr="00047AD1" w:rsidRDefault="00E85CE0" w:rsidP="00DF0C77">
            <w:pPr>
              <w:spacing w:before="60" w:after="60" w:line="280" w:lineRule="atLeast"/>
              <w:jc w:val="both"/>
              <w:rPr>
                <w:rFonts w:ascii="Georgia" w:hAnsi="Georgia"/>
                <w:b/>
                <w:bCs/>
                <w:sz w:val="18"/>
                <w:szCs w:val="18"/>
                <w:lang w:val="en-GB"/>
              </w:rPr>
            </w:pPr>
          </w:p>
        </w:tc>
        <w:tc>
          <w:tcPr>
            <w:tcW w:w="871" w:type="dxa"/>
            <w:vMerge/>
            <w:tcBorders>
              <w:bottom w:val="single" w:sz="4" w:space="0" w:color="auto"/>
            </w:tcBorders>
          </w:tcPr>
          <w:p w14:paraId="523E3319" w14:textId="77777777" w:rsidR="00E85CE0" w:rsidRPr="00047AD1" w:rsidRDefault="00E85CE0" w:rsidP="00DF0C77">
            <w:pPr>
              <w:spacing w:before="60" w:after="60" w:line="280" w:lineRule="atLeast"/>
              <w:jc w:val="both"/>
              <w:rPr>
                <w:rFonts w:ascii="Georgia" w:hAnsi="Georgia"/>
                <w:b/>
                <w:bCs/>
                <w:sz w:val="18"/>
                <w:szCs w:val="18"/>
                <w:lang w:val="en-GB"/>
              </w:rPr>
            </w:pPr>
          </w:p>
        </w:tc>
        <w:tc>
          <w:tcPr>
            <w:tcW w:w="1164" w:type="dxa"/>
            <w:tcBorders>
              <w:top w:val="single" w:sz="4" w:space="0" w:color="auto"/>
              <w:bottom w:val="single" w:sz="4" w:space="0" w:color="auto"/>
            </w:tcBorders>
            <w:vAlign w:val="bottom"/>
          </w:tcPr>
          <w:p w14:paraId="373B1D39"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Lower Bound</w:t>
            </w:r>
          </w:p>
        </w:tc>
        <w:tc>
          <w:tcPr>
            <w:tcW w:w="1165" w:type="dxa"/>
            <w:tcBorders>
              <w:top w:val="single" w:sz="4" w:space="0" w:color="auto"/>
              <w:bottom w:val="single" w:sz="4" w:space="0" w:color="auto"/>
            </w:tcBorders>
            <w:vAlign w:val="bottom"/>
          </w:tcPr>
          <w:p w14:paraId="71DCF70F" w14:textId="77777777" w:rsidR="00E85CE0" w:rsidRPr="00047AD1" w:rsidRDefault="00E85CE0" w:rsidP="00DF0C77">
            <w:pPr>
              <w:spacing w:before="60" w:after="60" w:line="280" w:lineRule="atLeast"/>
              <w:jc w:val="both"/>
              <w:rPr>
                <w:rFonts w:ascii="Georgia" w:hAnsi="Georgia"/>
                <w:b/>
                <w:bCs/>
                <w:sz w:val="18"/>
                <w:szCs w:val="18"/>
                <w:lang w:val="en-GB"/>
              </w:rPr>
            </w:pPr>
            <w:r w:rsidRPr="00047AD1">
              <w:rPr>
                <w:rFonts w:ascii="Georgia" w:hAnsi="Georgia"/>
                <w:b/>
                <w:bCs/>
                <w:sz w:val="18"/>
                <w:szCs w:val="18"/>
                <w:lang w:val="en-GB"/>
              </w:rPr>
              <w:t>Upper Bound</w:t>
            </w:r>
          </w:p>
        </w:tc>
      </w:tr>
      <w:tr w:rsidR="00E85CE0" w:rsidRPr="00047AD1" w14:paraId="016DF93B" w14:textId="77777777" w:rsidTr="00DF0C77">
        <w:trPr>
          <w:trHeight w:val="405"/>
        </w:trPr>
        <w:tc>
          <w:tcPr>
            <w:tcW w:w="1590" w:type="dxa"/>
            <w:tcBorders>
              <w:top w:val="single" w:sz="4" w:space="0" w:color="auto"/>
            </w:tcBorders>
          </w:tcPr>
          <w:p w14:paraId="040DF3F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MLS</w:t>
            </w:r>
          </w:p>
        </w:tc>
        <w:tc>
          <w:tcPr>
            <w:tcW w:w="1730" w:type="dxa"/>
            <w:tcBorders>
              <w:top w:val="single" w:sz="4" w:space="0" w:color="auto"/>
            </w:tcBorders>
          </w:tcPr>
          <w:p w14:paraId="2655E8F5"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CAI</w:t>
            </w:r>
          </w:p>
        </w:tc>
        <w:tc>
          <w:tcPr>
            <w:tcW w:w="1956" w:type="dxa"/>
            <w:tcBorders>
              <w:top w:val="single" w:sz="4" w:space="0" w:color="auto"/>
            </w:tcBorders>
          </w:tcPr>
          <w:p w14:paraId="48D6D3BF"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-.689</w:t>
            </w:r>
          </w:p>
        </w:tc>
        <w:tc>
          <w:tcPr>
            <w:tcW w:w="1092" w:type="dxa"/>
            <w:tcBorders>
              <w:top w:val="single" w:sz="4" w:space="0" w:color="auto"/>
            </w:tcBorders>
          </w:tcPr>
          <w:p w14:paraId="748630EF"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.276</w:t>
            </w:r>
          </w:p>
        </w:tc>
        <w:tc>
          <w:tcPr>
            <w:tcW w:w="871" w:type="dxa"/>
            <w:tcBorders>
              <w:top w:val="single" w:sz="4" w:space="0" w:color="auto"/>
            </w:tcBorders>
          </w:tcPr>
          <w:p w14:paraId="5B1025E7"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.044</w:t>
            </w:r>
          </w:p>
        </w:tc>
        <w:tc>
          <w:tcPr>
            <w:tcW w:w="1164" w:type="dxa"/>
            <w:tcBorders>
              <w:top w:val="single" w:sz="4" w:space="0" w:color="auto"/>
            </w:tcBorders>
          </w:tcPr>
          <w:p w14:paraId="158AEA1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-1.494</w:t>
            </w:r>
          </w:p>
        </w:tc>
        <w:tc>
          <w:tcPr>
            <w:tcW w:w="1165" w:type="dxa"/>
            <w:tcBorders>
              <w:top w:val="single" w:sz="4" w:space="0" w:color="auto"/>
            </w:tcBorders>
          </w:tcPr>
          <w:p w14:paraId="0D43E9D3"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-0.003</w:t>
            </w:r>
          </w:p>
        </w:tc>
      </w:tr>
      <w:tr w:rsidR="00E85CE0" w:rsidRPr="00047AD1" w14:paraId="0643AD05" w14:textId="77777777" w:rsidTr="00DF0C77">
        <w:trPr>
          <w:trHeight w:val="405"/>
        </w:trPr>
        <w:tc>
          <w:tcPr>
            <w:tcW w:w="1590" w:type="dxa"/>
          </w:tcPr>
          <w:p w14:paraId="72FEFB09" w14:textId="77777777" w:rsidR="00E85CE0" w:rsidRPr="00047AD1" w:rsidRDefault="00E85CE0" w:rsidP="00DF0C77">
            <w:pPr>
              <w:spacing w:before="60" w:after="60" w:line="280" w:lineRule="atLeast"/>
              <w:jc w:val="both"/>
              <w:rPr>
                <w:rFonts w:ascii="Georgia" w:hAnsi="Georgia"/>
                <w:sz w:val="18"/>
                <w:szCs w:val="18"/>
                <w:lang w:val="en-GB"/>
              </w:rPr>
            </w:pPr>
          </w:p>
        </w:tc>
        <w:tc>
          <w:tcPr>
            <w:tcW w:w="1730" w:type="dxa"/>
          </w:tcPr>
          <w:p w14:paraId="3AF187B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TM</w:t>
            </w:r>
          </w:p>
        </w:tc>
        <w:tc>
          <w:tcPr>
            <w:tcW w:w="1956" w:type="dxa"/>
          </w:tcPr>
          <w:p w14:paraId="5EF0A88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.005</w:t>
            </w:r>
          </w:p>
        </w:tc>
        <w:tc>
          <w:tcPr>
            <w:tcW w:w="1092" w:type="dxa"/>
          </w:tcPr>
          <w:p w14:paraId="517E71E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.323</w:t>
            </w:r>
          </w:p>
        </w:tc>
        <w:tc>
          <w:tcPr>
            <w:tcW w:w="871" w:type="dxa"/>
          </w:tcPr>
          <w:p w14:paraId="7AE568F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1.000</w:t>
            </w:r>
          </w:p>
        </w:tc>
        <w:tc>
          <w:tcPr>
            <w:tcW w:w="1164" w:type="dxa"/>
          </w:tcPr>
          <w:p w14:paraId="4DF98E3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-.657</w:t>
            </w:r>
          </w:p>
        </w:tc>
        <w:tc>
          <w:tcPr>
            <w:tcW w:w="1165" w:type="dxa"/>
          </w:tcPr>
          <w:p w14:paraId="79D1F227"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.760</w:t>
            </w:r>
          </w:p>
        </w:tc>
      </w:tr>
      <w:tr w:rsidR="00E85CE0" w:rsidRPr="00047AD1" w14:paraId="262F3573" w14:textId="77777777" w:rsidTr="00DF0C77">
        <w:trPr>
          <w:trHeight w:val="405"/>
        </w:trPr>
        <w:tc>
          <w:tcPr>
            <w:tcW w:w="1590" w:type="dxa"/>
          </w:tcPr>
          <w:p w14:paraId="6D514D30"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CAI</w:t>
            </w:r>
          </w:p>
        </w:tc>
        <w:tc>
          <w:tcPr>
            <w:tcW w:w="1730" w:type="dxa"/>
          </w:tcPr>
          <w:p w14:paraId="630B295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MLS</w:t>
            </w:r>
          </w:p>
        </w:tc>
        <w:tc>
          <w:tcPr>
            <w:tcW w:w="1956" w:type="dxa"/>
          </w:tcPr>
          <w:p w14:paraId="3E3EC99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.689</w:t>
            </w:r>
          </w:p>
        </w:tc>
        <w:tc>
          <w:tcPr>
            <w:tcW w:w="1092" w:type="dxa"/>
          </w:tcPr>
          <w:p w14:paraId="09C8D33E"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.276</w:t>
            </w:r>
          </w:p>
        </w:tc>
        <w:tc>
          <w:tcPr>
            <w:tcW w:w="871" w:type="dxa"/>
          </w:tcPr>
          <w:p w14:paraId="785CB122"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.044</w:t>
            </w:r>
          </w:p>
        </w:tc>
        <w:tc>
          <w:tcPr>
            <w:tcW w:w="1164" w:type="dxa"/>
          </w:tcPr>
          <w:p w14:paraId="17046DB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.003</w:t>
            </w:r>
          </w:p>
        </w:tc>
        <w:tc>
          <w:tcPr>
            <w:tcW w:w="1165" w:type="dxa"/>
          </w:tcPr>
          <w:p w14:paraId="1FF21C2A"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1.494</w:t>
            </w:r>
          </w:p>
        </w:tc>
      </w:tr>
      <w:tr w:rsidR="00E85CE0" w:rsidRPr="00047AD1" w14:paraId="7903A1D2" w14:textId="77777777" w:rsidTr="00DF0C77">
        <w:trPr>
          <w:trHeight w:val="405"/>
        </w:trPr>
        <w:tc>
          <w:tcPr>
            <w:tcW w:w="1590" w:type="dxa"/>
          </w:tcPr>
          <w:p w14:paraId="7C224D79" w14:textId="77777777" w:rsidR="00E85CE0" w:rsidRPr="00047AD1" w:rsidRDefault="00E85CE0" w:rsidP="00DF0C77">
            <w:pPr>
              <w:spacing w:before="60" w:after="60" w:line="280" w:lineRule="atLeast"/>
              <w:jc w:val="both"/>
              <w:rPr>
                <w:rFonts w:ascii="Georgia" w:hAnsi="Georgia"/>
                <w:sz w:val="18"/>
                <w:szCs w:val="18"/>
                <w:lang w:val="en-GB"/>
              </w:rPr>
            </w:pPr>
          </w:p>
        </w:tc>
        <w:tc>
          <w:tcPr>
            <w:tcW w:w="1730" w:type="dxa"/>
          </w:tcPr>
          <w:p w14:paraId="4B030CD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TM</w:t>
            </w:r>
          </w:p>
        </w:tc>
        <w:tc>
          <w:tcPr>
            <w:tcW w:w="1956" w:type="dxa"/>
          </w:tcPr>
          <w:p w14:paraId="4F10BE44"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.702</w:t>
            </w:r>
          </w:p>
        </w:tc>
        <w:tc>
          <w:tcPr>
            <w:tcW w:w="1092" w:type="dxa"/>
          </w:tcPr>
          <w:p w14:paraId="506023F3"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.318</w:t>
            </w:r>
          </w:p>
        </w:tc>
        <w:tc>
          <w:tcPr>
            <w:tcW w:w="871" w:type="dxa"/>
          </w:tcPr>
          <w:p w14:paraId="134FF4A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.089</w:t>
            </w:r>
          </w:p>
        </w:tc>
        <w:tc>
          <w:tcPr>
            <w:tcW w:w="1164" w:type="dxa"/>
          </w:tcPr>
          <w:p w14:paraId="7D6A4AB0"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-0.40</w:t>
            </w:r>
          </w:p>
        </w:tc>
        <w:tc>
          <w:tcPr>
            <w:tcW w:w="1165" w:type="dxa"/>
          </w:tcPr>
          <w:p w14:paraId="71C04AD4"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1.434</w:t>
            </w:r>
          </w:p>
        </w:tc>
      </w:tr>
      <w:tr w:rsidR="00E85CE0" w:rsidRPr="00047AD1" w14:paraId="335AF6B6" w14:textId="77777777" w:rsidTr="00DF0C77">
        <w:trPr>
          <w:trHeight w:val="405"/>
        </w:trPr>
        <w:tc>
          <w:tcPr>
            <w:tcW w:w="1590" w:type="dxa"/>
          </w:tcPr>
          <w:p w14:paraId="1B63EA68"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TM</w:t>
            </w:r>
          </w:p>
        </w:tc>
        <w:tc>
          <w:tcPr>
            <w:tcW w:w="1730" w:type="dxa"/>
          </w:tcPr>
          <w:p w14:paraId="632447A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CAI</w:t>
            </w:r>
          </w:p>
        </w:tc>
        <w:tc>
          <w:tcPr>
            <w:tcW w:w="1956" w:type="dxa"/>
          </w:tcPr>
          <w:p w14:paraId="01DDFAD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-702</w:t>
            </w:r>
          </w:p>
        </w:tc>
        <w:tc>
          <w:tcPr>
            <w:tcW w:w="1092" w:type="dxa"/>
          </w:tcPr>
          <w:p w14:paraId="3BED82F1"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.318</w:t>
            </w:r>
          </w:p>
        </w:tc>
        <w:tc>
          <w:tcPr>
            <w:tcW w:w="871" w:type="dxa"/>
          </w:tcPr>
          <w:p w14:paraId="21C53A29"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.089</w:t>
            </w:r>
          </w:p>
        </w:tc>
        <w:tc>
          <w:tcPr>
            <w:tcW w:w="1164" w:type="dxa"/>
          </w:tcPr>
          <w:p w14:paraId="265502E0"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-1.434</w:t>
            </w:r>
          </w:p>
        </w:tc>
        <w:tc>
          <w:tcPr>
            <w:tcW w:w="1165" w:type="dxa"/>
          </w:tcPr>
          <w:p w14:paraId="265C05E5"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0.40</w:t>
            </w:r>
          </w:p>
        </w:tc>
      </w:tr>
      <w:tr w:rsidR="00E85CE0" w:rsidRPr="00047AD1" w14:paraId="5A92010C" w14:textId="77777777" w:rsidTr="00DF0C77">
        <w:trPr>
          <w:trHeight w:val="405"/>
        </w:trPr>
        <w:tc>
          <w:tcPr>
            <w:tcW w:w="1590" w:type="dxa"/>
          </w:tcPr>
          <w:p w14:paraId="43B779C3" w14:textId="77777777" w:rsidR="00E85CE0" w:rsidRPr="00047AD1" w:rsidRDefault="00E85CE0" w:rsidP="00DF0C77">
            <w:pPr>
              <w:spacing w:before="60" w:after="60" w:line="280" w:lineRule="atLeast"/>
              <w:jc w:val="both"/>
              <w:rPr>
                <w:rFonts w:ascii="Georgia" w:hAnsi="Georgia"/>
                <w:sz w:val="18"/>
                <w:szCs w:val="18"/>
                <w:lang w:val="en-GB"/>
              </w:rPr>
            </w:pPr>
          </w:p>
        </w:tc>
        <w:tc>
          <w:tcPr>
            <w:tcW w:w="1730" w:type="dxa"/>
          </w:tcPr>
          <w:p w14:paraId="70C6F8EA"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MLS</w:t>
            </w:r>
          </w:p>
        </w:tc>
        <w:tc>
          <w:tcPr>
            <w:tcW w:w="1956" w:type="dxa"/>
          </w:tcPr>
          <w:p w14:paraId="1C48295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-.005</w:t>
            </w:r>
          </w:p>
        </w:tc>
        <w:tc>
          <w:tcPr>
            <w:tcW w:w="1092" w:type="dxa"/>
          </w:tcPr>
          <w:p w14:paraId="17678E1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.323</w:t>
            </w:r>
          </w:p>
        </w:tc>
        <w:tc>
          <w:tcPr>
            <w:tcW w:w="871" w:type="dxa"/>
          </w:tcPr>
          <w:p w14:paraId="7AC379EC"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1.000</w:t>
            </w:r>
          </w:p>
        </w:tc>
        <w:tc>
          <w:tcPr>
            <w:tcW w:w="1164" w:type="dxa"/>
          </w:tcPr>
          <w:p w14:paraId="382943F4"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-.760</w:t>
            </w:r>
          </w:p>
        </w:tc>
        <w:tc>
          <w:tcPr>
            <w:tcW w:w="1165" w:type="dxa"/>
          </w:tcPr>
          <w:p w14:paraId="2220ACCD" w14:textId="77777777" w:rsidR="00E85CE0" w:rsidRPr="00047AD1" w:rsidRDefault="00E85CE0" w:rsidP="00DF0C77">
            <w:pPr>
              <w:spacing w:before="60" w:after="60" w:line="280" w:lineRule="atLeast"/>
              <w:jc w:val="both"/>
              <w:rPr>
                <w:rFonts w:ascii="Georgia" w:hAnsi="Georgia"/>
                <w:sz w:val="18"/>
                <w:szCs w:val="18"/>
                <w:lang w:val="en-GB"/>
              </w:rPr>
            </w:pPr>
            <w:r w:rsidRPr="00047AD1">
              <w:rPr>
                <w:rFonts w:ascii="Georgia" w:hAnsi="Georgia"/>
                <w:sz w:val="18"/>
                <w:szCs w:val="18"/>
                <w:lang w:val="en-GB"/>
              </w:rPr>
              <w:t>.657</w:t>
            </w:r>
          </w:p>
        </w:tc>
      </w:tr>
    </w:tbl>
    <w:p w14:paraId="4613A30A" w14:textId="10DCC26F" w:rsidR="00E85CE0" w:rsidRPr="00047AD1" w:rsidRDefault="00E85CE0" w:rsidP="00DF0C77">
      <w:pPr>
        <w:spacing w:before="60" w:after="60" w:line="280" w:lineRule="atLeast"/>
        <w:jc w:val="both"/>
        <w:rPr>
          <w:rFonts w:ascii="Georgia" w:hAnsi="Georgia" w:cs="Times New Roman"/>
        </w:rPr>
      </w:pPr>
      <w:r w:rsidRPr="00047AD1">
        <w:rPr>
          <w:rFonts w:ascii="Georgia" w:hAnsi="Georgia" w:cs="Times New Roman"/>
        </w:rPr>
        <w:t>Based on estimated marginal means</w:t>
      </w:r>
      <w:r w:rsidR="00DF0C77" w:rsidRPr="00047AD1">
        <w:rPr>
          <w:rFonts w:ascii="Georgia" w:hAnsi="Georgia" w:cs="Times New Roman"/>
        </w:rPr>
        <w:t xml:space="preserve"> </w:t>
      </w:r>
      <w:r w:rsidRPr="00047AD1">
        <w:rPr>
          <w:rFonts w:ascii="Georgia" w:hAnsi="Georgia" w:cs="Times New Roman"/>
        </w:rPr>
        <w:t>*. The means difference is significant at .05 level</w:t>
      </w:r>
    </w:p>
    <w:p w14:paraId="47898B6D" w14:textId="77777777" w:rsidR="00DF0C77" w:rsidRPr="00047AD1" w:rsidRDefault="00DF0C77" w:rsidP="00DF0C77">
      <w:pPr>
        <w:spacing w:before="60" w:after="60" w:line="280" w:lineRule="atLeast"/>
        <w:jc w:val="both"/>
        <w:rPr>
          <w:rFonts w:ascii="Georgia" w:hAnsi="Georgia" w:cs="Times New Roman"/>
        </w:rPr>
      </w:pPr>
    </w:p>
    <w:p w14:paraId="5CDEAED6" w14:textId="77777777" w:rsidR="00DF0C77" w:rsidRPr="00047AD1" w:rsidRDefault="00DF0C77" w:rsidP="00DF0C77">
      <w:pPr>
        <w:spacing w:before="60" w:after="60" w:line="280" w:lineRule="atLeast"/>
        <w:jc w:val="both"/>
        <w:rPr>
          <w:rFonts w:ascii="Georgia" w:hAnsi="Georgia" w:cs="Times New Roman"/>
        </w:rPr>
        <w:sectPr w:rsidR="00DF0C77" w:rsidRPr="00047AD1" w:rsidSect="00511503">
          <w:type w:val="continuous"/>
          <w:pgSz w:w="12240" w:h="15840"/>
          <w:pgMar w:top="1440" w:right="1440" w:bottom="1440" w:left="1440" w:header="720" w:footer="720" w:gutter="0"/>
          <w:cols w:sep="1" w:space="720"/>
          <w:docGrid w:linePitch="360"/>
        </w:sectPr>
      </w:pPr>
    </w:p>
    <w:p w14:paraId="7A628F45" w14:textId="3DE940E7" w:rsidR="00E85CE0" w:rsidRPr="00047AD1" w:rsidRDefault="00E85CE0" w:rsidP="00DF0C77">
      <w:pPr>
        <w:spacing w:before="60" w:after="60" w:line="280" w:lineRule="atLeast"/>
        <w:jc w:val="both"/>
        <w:rPr>
          <w:rFonts w:ascii="Georgia" w:hAnsi="Georgia" w:cs="Times New Roman"/>
        </w:rPr>
      </w:pPr>
      <w:r w:rsidRPr="00047AD1">
        <w:rPr>
          <w:rFonts w:ascii="Georgia" w:hAnsi="Georgia" w:cs="Times New Roman"/>
        </w:rPr>
        <w:t xml:space="preserve">Table 6 presents a post hoc test assessing the effects of the treatments—Computer-Assisted Instruction (CAI), Mastery Learning Strategy(MLS), and Traditional Method (TM)—on students' performance in computer studies. This examination aimed to identify which of these treatments were responsible for the significant improvements reported earlier. Findings show that both CAI and MLS played a significant role in enhancing the students' performance in computer studies, while the TM failed to make a similar contribution. Therefore, it can be inferred that using computer-assisted instruction and the mastery learning strategy led to significant enhancements in </w:t>
      </w:r>
      <w:r w:rsidR="00C70827">
        <w:rPr>
          <w:rFonts w:ascii="Georgia" w:hAnsi="Georgia" w:cs="Times New Roman"/>
        </w:rPr>
        <w:t>students' academic performance</w:t>
      </w:r>
      <w:r w:rsidRPr="00047AD1">
        <w:rPr>
          <w:rFonts w:ascii="Georgia" w:hAnsi="Georgia" w:cs="Times New Roman"/>
        </w:rPr>
        <w:t xml:space="preserve"> in Computer Studies.</w:t>
      </w:r>
    </w:p>
    <w:p w14:paraId="74C1B2C6" w14:textId="554A7C2E" w:rsidR="00E85CE0" w:rsidRPr="00047AD1" w:rsidRDefault="00DF0C77" w:rsidP="00312D04">
      <w:pPr>
        <w:pStyle w:val="Heading3"/>
      </w:pPr>
      <w:r w:rsidRPr="00047AD1">
        <w:t>Discussion</w:t>
      </w:r>
    </w:p>
    <w:p w14:paraId="45F45276" w14:textId="77777777"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 xml:space="preserve">This study has determined that there is a significant primary effect of the treatments (CAI, MLS, TM) on students' academic performance in computer studies. This supports Duru's (2010) conclusion, which found that students taught science through the traditional method alone perform less effectively compared to their peers—exhibiting low achievement in </w:t>
      </w:r>
      <w:r w:rsidRPr="00047AD1">
        <w:rPr>
          <w:rFonts w:ascii="Georgia" w:hAnsi="Georgia" w:cs="Times New Roman"/>
        </w:rPr>
        <w:t xml:space="preserve">science subjects. Furthermore, the results concur with research from Afolabi (2009), Yusuf and Afolabi (2010), and Awofala (2020), which asserted that CAI significantly enhances students' academic performance and retention. This study also aligns with research by (Lawal &amp; Awofala, 2021; Awofala, 2017; Olabiyi &amp; Awofala, 2019; and Tabassum &amp; Farooq, 2011) which inferred that improvement in content learning was associated with teaching strategies that are centered around the learners. Traditional teaching methods have received criticism for their emphasis on teacher activities over student involvement, leading to a teacher-oriented approach (Awofala, et al., 2013; Adeniyi &amp; Awofala, 2023). Additionally, it was noted that these methods negatively affect students' performance in computer studies. The research established that the application of both Computer-Assisted Instruction (CAI) and Mastery Learning Strategy (MLS) played a significant part in enhancing the students' performance in Computer Studies. This signifies an appreciable positive change in performance for students who partake in methods beyond the antiquated, traditional </w:t>
      </w:r>
      <w:r w:rsidRPr="00047AD1">
        <w:rPr>
          <w:rFonts w:ascii="Georgia" w:hAnsi="Georgia" w:cs="Times New Roman"/>
        </w:rPr>
        <w:lastRenderedPageBreak/>
        <w:t>"chalk and talk" teaching approach, which is increasingly regarded as obsolete. Thus, it can be concluded that both the CAI and MLS significantly boost students' academic performance in Computer Studies.</w:t>
      </w:r>
    </w:p>
    <w:p w14:paraId="490C4E83" w14:textId="22D3E0DC"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 xml:space="preserve">Furthermore, this research underscored the role of gender on students' academic outcomes in Computer Studies, with male students proving to excel more than their female counterparts. This outcome indicates an ongoing disparity related to the moderator variable—gender (Awofala, 2011b). Addressing this issue could involve the implementation of effective teaching strategies proven to mitigate such long-standing gender imbalances. It's noteworthy to recommend </w:t>
      </w:r>
      <w:r w:rsidR="00C70827">
        <w:rPr>
          <w:rFonts w:ascii="Georgia" w:hAnsi="Georgia" w:cs="Times New Roman"/>
        </w:rPr>
        <w:t>adopting strategies such as CAI and MLS</w:t>
      </w:r>
      <w:r w:rsidRPr="00047AD1">
        <w:rPr>
          <w:rFonts w:ascii="Georgia" w:hAnsi="Georgia" w:cs="Times New Roman"/>
        </w:rPr>
        <w:t xml:space="preserve"> for this purpose. Moreover, the results of this study align with those of Awofala et al. (2013), suggesting differing experiences between male and female students, extending beyond the classroom. This suggests that gender disparities in performance within Computer Studies might not have completely vanished (Awofala, 2017).</w:t>
      </w:r>
    </w:p>
    <w:p w14:paraId="782CC2AA" w14:textId="77777777"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 xml:space="preserve">From the study, it can be inferred that there was no significant interplay between gender and the treatment methods in relation to their impact on students' performance in Computer Studies. This observation aligns with findings from Oluwele and Ahmed (2015), Anemelu (2012), and Tuatongba (2007), who reported no significant interaction effect of treatment and gender on students' performance in science subjects. Their results identified no significant interaction effect of the methods and gender variation in the mean achievement scores of students instructed using the CAIP. This conclusion is in agreement with the findings from research studies by Awofala &amp; Nneji (2011), who discovered an insignificant combined </w:t>
      </w:r>
      <w:r w:rsidRPr="00047AD1">
        <w:rPr>
          <w:rFonts w:ascii="Georgia" w:hAnsi="Georgia" w:cs="Times New Roman"/>
        </w:rPr>
        <w:t>effect of the teaching method and gender on students' educational results in science.</w:t>
      </w:r>
    </w:p>
    <w:p w14:paraId="6834F41C" w14:textId="17115DA2" w:rsidR="00E85CE0" w:rsidRPr="00047AD1" w:rsidRDefault="00DF0C77" w:rsidP="00312D04">
      <w:pPr>
        <w:pStyle w:val="Heading3"/>
      </w:pPr>
      <w:r w:rsidRPr="00047AD1">
        <w:t xml:space="preserve">Conclusion </w:t>
      </w:r>
    </w:p>
    <w:p w14:paraId="5285B5DB" w14:textId="386BA999" w:rsidR="00E85CE0" w:rsidRPr="00047AD1" w:rsidRDefault="00E85CE0" w:rsidP="00611A68">
      <w:pPr>
        <w:spacing w:before="60" w:after="60" w:line="280" w:lineRule="atLeast"/>
        <w:ind w:firstLine="567"/>
        <w:jc w:val="both"/>
        <w:rPr>
          <w:rFonts w:ascii="Georgia" w:hAnsi="Georgia" w:cs="Times New Roman"/>
        </w:rPr>
      </w:pPr>
      <w:r w:rsidRPr="00047AD1">
        <w:rPr>
          <w:rFonts w:ascii="Georgia" w:hAnsi="Georgia" w:cs="Times New Roman"/>
        </w:rPr>
        <w:t>The outcome of this study underscore</w:t>
      </w:r>
      <w:r w:rsidR="00C70827">
        <w:rPr>
          <w:rFonts w:ascii="Georgia" w:hAnsi="Georgia" w:cs="Times New Roman"/>
        </w:rPr>
        <w:t>s</w:t>
      </w:r>
      <w:r w:rsidRPr="00047AD1">
        <w:rPr>
          <w:rFonts w:ascii="Georgia" w:hAnsi="Georgia" w:cs="Times New Roman"/>
        </w:rPr>
        <w:t xml:space="preserve"> a significant primary effect of the treatments (CA, MLS and TM) on students' performance in computer studies. It was observed that both MLS and CAI significantly aided in improving students' performance in computer studies. Recommendations from the study suggest that strategies such as CAI and MLS should also be adopted to address the gender disparity, as these approaches have been proven effective for the task. Conclusively, it is evident that computer-assisted instruction and the mastery learning strategy significantly impact students' achievements in computer studies. The adoption of these strategies promises a dramatic shift and remarkable improvement in students' performance, moving away from the archaic "talk and chalk" teaching strategy, now deemed antiquated.</w:t>
      </w:r>
    </w:p>
    <w:p w14:paraId="1C05738D" w14:textId="0E56D423" w:rsidR="00E85CE0" w:rsidRPr="00047AD1" w:rsidRDefault="00DF0C77" w:rsidP="00312D04">
      <w:pPr>
        <w:pStyle w:val="Heading3"/>
        <w:rPr>
          <w:color w:val="auto"/>
        </w:rPr>
      </w:pPr>
      <w:r w:rsidRPr="00047AD1">
        <w:t>References</w:t>
      </w:r>
    </w:p>
    <w:p w14:paraId="182EB4CD" w14:textId="77777777" w:rsidR="00E85CE0" w:rsidRPr="00047AD1" w:rsidRDefault="00E85CE0" w:rsidP="00DF0C77">
      <w:pPr>
        <w:spacing w:before="60" w:after="60" w:line="280" w:lineRule="atLeast"/>
        <w:ind w:left="426" w:hanging="425"/>
        <w:jc w:val="both"/>
        <w:rPr>
          <w:rFonts w:ascii="Georgia" w:hAnsi="Georgia" w:cs="Times New Roman"/>
        </w:rPr>
      </w:pPr>
      <w:bookmarkStart w:id="39" w:name="_Hlk149898854"/>
      <w:r w:rsidRPr="00047AD1">
        <w:rPr>
          <w:rFonts w:ascii="Georgia" w:hAnsi="Georgia" w:cs="Times New Roman"/>
        </w:rPr>
        <w:t xml:space="preserve">Adeniyi, C. O. &amp; Awofala, A. O. A. (2023). Effect of just-in-time teaching strategy on post-basicschool students’ achievement in mathematics in Lagos State. </w:t>
      </w:r>
      <w:r w:rsidRPr="00047AD1">
        <w:rPr>
          <w:rFonts w:ascii="Georgia" w:hAnsi="Georgia" w:cs="Times New Roman"/>
          <w:i/>
          <w:iCs/>
        </w:rPr>
        <w:t>Journal of Curriculum and Instruction</w:t>
      </w:r>
      <w:r w:rsidRPr="00047AD1">
        <w:rPr>
          <w:rFonts w:ascii="Georgia" w:hAnsi="Georgia" w:cs="Times New Roman"/>
        </w:rPr>
        <w:t>, 14(1), 203-212.</w:t>
      </w:r>
    </w:p>
    <w:p w14:paraId="52DAE860"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Afolabi, D. (2009). </w:t>
      </w:r>
      <w:r w:rsidRPr="00047AD1">
        <w:rPr>
          <w:rFonts w:ascii="Georgia" w:hAnsi="Georgia" w:cs="Times New Roman"/>
          <w:i/>
          <w:iCs/>
        </w:rPr>
        <w:t>Repositioning the Nigerian economy through scientific and technological innovations</w:t>
      </w:r>
      <w:r w:rsidRPr="00047AD1">
        <w:rPr>
          <w:rFonts w:ascii="Georgia" w:hAnsi="Georgia" w:cs="Times New Roman"/>
        </w:rPr>
        <w:t>. A key note address on conference on repositioning the Nigerian Economy through scientific and technological innovations. 26th -30th October. Now multipurpose hall, the federal polytechnic, Ilaro, Ogun State, Nigeria</w:t>
      </w:r>
    </w:p>
    <w:p w14:paraId="331184CA"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Akinsola, M. K. &amp; Awofala, A.O.A. (2009). Effect of personalization of instruction on student’s achievements and self-efficacy in word problem. </w:t>
      </w:r>
      <w:r w:rsidRPr="00047AD1">
        <w:rPr>
          <w:rFonts w:ascii="Georgia" w:hAnsi="Georgia" w:cs="Times New Roman"/>
          <w:i/>
          <w:iCs/>
        </w:rPr>
        <w:t xml:space="preserve">International </w:t>
      </w:r>
      <w:r w:rsidRPr="00047AD1">
        <w:rPr>
          <w:rFonts w:ascii="Georgia" w:hAnsi="Georgia" w:cs="Times New Roman"/>
          <w:i/>
          <w:iCs/>
        </w:rPr>
        <w:lastRenderedPageBreak/>
        <w:t>journal of mathematical Education in Science and Technology,</w:t>
      </w:r>
      <w:r w:rsidRPr="00047AD1">
        <w:rPr>
          <w:rFonts w:ascii="Georgia" w:hAnsi="Georgia" w:cs="Times New Roman"/>
        </w:rPr>
        <w:t xml:space="preserve"> 40(3), 389 – 404</w:t>
      </w:r>
    </w:p>
    <w:p w14:paraId="42201206"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Anemelu, F. (2012). Alternative teaching approach for studies, Port Harcourt: </w:t>
      </w:r>
      <w:r w:rsidRPr="00047AD1">
        <w:rPr>
          <w:rFonts w:ascii="Georgia" w:hAnsi="Georgia" w:cs="Times New Roman"/>
          <w:i/>
          <w:iCs/>
        </w:rPr>
        <w:t>Caplic Punishers</w:t>
      </w:r>
      <w:r w:rsidRPr="00047AD1">
        <w:rPr>
          <w:rFonts w:ascii="Georgia" w:hAnsi="Georgia" w:cs="Times New Roman"/>
        </w:rPr>
        <w:t xml:space="preserve"> </w:t>
      </w:r>
    </w:p>
    <w:p w14:paraId="63604572"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Anyamene, A, Nwokolo, C, Anyachebelu, F, &amp; Anemelu, V.C. (2012). Effect of computer-assisted packages on the performance of senior secondary students in mathematics in Awka, Anambra State, Nigeria. </w:t>
      </w:r>
      <w:r w:rsidRPr="00047AD1">
        <w:rPr>
          <w:rFonts w:ascii="Georgia" w:hAnsi="Georgia" w:cs="Times New Roman"/>
          <w:i/>
          <w:iCs/>
        </w:rPr>
        <w:t xml:space="preserve">American International Journal of Contemporary Research, </w:t>
      </w:r>
      <w:r w:rsidRPr="00047AD1">
        <w:rPr>
          <w:rFonts w:ascii="Georgia" w:hAnsi="Georgia" w:cs="Times New Roman"/>
        </w:rPr>
        <w:t>2(7), 121 – 130.</w:t>
      </w:r>
    </w:p>
    <w:p w14:paraId="7F551B60"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Awofala, A. O. A, Fatade, A. O. &amp; Ola-Oluwa, S. A. (2012). Achievement in cooperative and individualistic goal-structured junior secondary school science classrooms in Nigeria </w:t>
      </w:r>
      <w:r w:rsidRPr="00047AD1">
        <w:rPr>
          <w:rFonts w:ascii="Georgia" w:hAnsi="Georgia" w:cs="Times New Roman"/>
          <w:i/>
          <w:iCs/>
        </w:rPr>
        <w:t>International Journal of Mathematics Trends and Technology</w:t>
      </w:r>
      <w:r w:rsidRPr="00047AD1">
        <w:rPr>
          <w:rFonts w:ascii="Georgia" w:hAnsi="Georgia" w:cs="Times New Roman"/>
        </w:rPr>
        <w:t>, 3(1), 7 - 12.</w:t>
      </w:r>
    </w:p>
    <w:p w14:paraId="7F082077"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Awofala, A. O. A. (2011). Effect of personalized, computer-based instruction on students’ achievement in solving two-step word problems</w:t>
      </w:r>
      <w:r w:rsidRPr="00047AD1">
        <w:rPr>
          <w:rFonts w:ascii="Georgia" w:hAnsi="Georgia" w:cs="Times New Roman"/>
          <w:i/>
          <w:iCs/>
        </w:rPr>
        <w:t>. International Journal of Mathematics Trends and Technology</w:t>
      </w:r>
      <w:r w:rsidRPr="00047AD1">
        <w:rPr>
          <w:rFonts w:ascii="Georgia" w:hAnsi="Georgia" w:cs="Times New Roman"/>
        </w:rPr>
        <w:t>, 2(2), 5 – 10</w:t>
      </w:r>
    </w:p>
    <w:p w14:paraId="75D27953"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Awofala, A. O. A. (2020). Are the keyboards weightier than the biros? The effect of computer based testing on students’ achievement and anxiety in computer studies. </w:t>
      </w:r>
      <w:r w:rsidRPr="00047AD1">
        <w:rPr>
          <w:rFonts w:ascii="Georgia" w:hAnsi="Georgia" w:cs="Times New Roman"/>
          <w:i/>
          <w:iCs/>
        </w:rPr>
        <w:t>Indonesian Journal of Informatics Education, 4</w:t>
      </w:r>
      <w:r w:rsidRPr="00047AD1">
        <w:rPr>
          <w:rFonts w:ascii="Georgia" w:hAnsi="Georgia" w:cs="Times New Roman"/>
        </w:rPr>
        <w:t xml:space="preserve">(1), 1-8. </w:t>
      </w:r>
    </w:p>
    <w:p w14:paraId="26856E59"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Awofala, A.O.A &amp; Nneji, L.M. (2011). Effect of framing and team assisted individualized</w:t>
      </w:r>
      <w:r w:rsidRPr="00047AD1">
        <w:rPr>
          <w:rFonts w:ascii="Georgia" w:hAnsi="Georgia" w:cs="Times New Roman"/>
        </w:rPr>
        <w:br/>
        <w:t xml:space="preserve">instructional strategies on students’ achievement in science subjects. </w:t>
      </w:r>
      <w:r w:rsidRPr="00047AD1">
        <w:rPr>
          <w:rFonts w:ascii="Georgia" w:hAnsi="Georgia" w:cs="Times New Roman"/>
          <w:i/>
          <w:iCs/>
        </w:rPr>
        <w:t>Journal of the Science Teacher Association of Nigeria, 46 (2), 60 – 71</w:t>
      </w:r>
      <w:r w:rsidRPr="00047AD1">
        <w:rPr>
          <w:rFonts w:ascii="Georgia" w:hAnsi="Georgia" w:cs="Times New Roman"/>
        </w:rPr>
        <w:t xml:space="preserve"> </w:t>
      </w:r>
    </w:p>
    <w:p w14:paraId="67E71649"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Awofala, A.O.A. (2017). Effect of personalization of instruction on students’ anxiety in mathematics word </w:t>
      </w:r>
      <w:r w:rsidRPr="00047AD1">
        <w:rPr>
          <w:rFonts w:ascii="Georgia" w:hAnsi="Georgia" w:cs="Times New Roman"/>
        </w:rPr>
        <w:t xml:space="preserve">problem in Nigeria. </w:t>
      </w:r>
      <w:r w:rsidRPr="00047AD1">
        <w:rPr>
          <w:rFonts w:ascii="Georgia" w:hAnsi="Georgia" w:cs="Times New Roman"/>
          <w:i/>
          <w:iCs/>
        </w:rPr>
        <w:t>Bulgarian Journal of Science and Education Policy</w:t>
      </w:r>
      <w:r w:rsidRPr="00047AD1">
        <w:rPr>
          <w:rFonts w:ascii="Georgia" w:hAnsi="Georgia" w:cs="Times New Roman"/>
        </w:rPr>
        <w:t>, 11(1), 83 – 120</w:t>
      </w:r>
    </w:p>
    <w:p w14:paraId="274ED313"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Awofala, A.O.A., Arigbabu, A.A &amp; Awofala, A.A. (2013). Effect of framing and team assisted individualized instructional strategies on senior secondary school students. </w:t>
      </w:r>
      <w:r w:rsidRPr="00047AD1">
        <w:rPr>
          <w:rFonts w:ascii="Georgia" w:hAnsi="Georgia" w:cs="Times New Roman"/>
          <w:i/>
          <w:iCs/>
        </w:rPr>
        <w:t>Acta Didactica Napocensia, 6(1), 1 – 22.</w:t>
      </w:r>
      <w:r w:rsidRPr="00047AD1">
        <w:rPr>
          <w:rFonts w:ascii="Georgia" w:hAnsi="Georgia" w:cs="Times New Roman"/>
        </w:rPr>
        <w:t xml:space="preserve"> </w:t>
      </w:r>
    </w:p>
    <w:p w14:paraId="1604509A"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Candler, J. (2010). </w:t>
      </w:r>
      <w:r w:rsidRPr="00047AD1">
        <w:rPr>
          <w:rFonts w:ascii="Georgia" w:hAnsi="Georgia" w:cs="Times New Roman"/>
          <w:i/>
          <w:iCs/>
        </w:rPr>
        <w:t>Brief notices of Haiti: With its condition, resources, and prospects</w:t>
      </w:r>
      <w:r w:rsidRPr="00047AD1">
        <w:rPr>
          <w:rFonts w:ascii="Georgia" w:hAnsi="Georgia" w:cs="Times New Roman"/>
        </w:rPr>
        <w:t>. Cambridge: Cambridge University Press.</w:t>
      </w:r>
    </w:p>
    <w:p w14:paraId="3E94EF79"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Chang, C.Y. (2013). Comparing the impacts of a Problem-based Computer-Assisted Instrument and Direct-Interactive Teaching Method on Students’ Science Achievement. </w:t>
      </w:r>
      <w:r w:rsidRPr="00047AD1">
        <w:rPr>
          <w:rFonts w:ascii="Georgia" w:hAnsi="Georgia" w:cs="Times New Roman"/>
          <w:i/>
          <w:iCs/>
        </w:rPr>
        <w:t>Journal of Science Education and Technology</w:t>
      </w:r>
      <w:r w:rsidRPr="00047AD1">
        <w:rPr>
          <w:rFonts w:ascii="Georgia" w:hAnsi="Georgia" w:cs="Times New Roman"/>
        </w:rPr>
        <w:t>, 23(5), 147 – 153.</w:t>
      </w:r>
    </w:p>
    <w:p w14:paraId="72B3D264"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Cotton, K. (2011). Computer Assisted Instruction. Northwest Regional Educational Library: School Improvement Research Series, 10. </w:t>
      </w:r>
      <w:hyperlink r:id="rId36" w:history="1">
        <w:r w:rsidRPr="00047AD1">
          <w:rPr>
            <w:rStyle w:val="Hyperlink"/>
            <w:rFonts w:ascii="Georgia" w:hAnsi="Georgia" w:cs="Times New Roman"/>
            <w:color w:val="auto"/>
          </w:rPr>
          <w:t>http://caiinsturctionmadison.com/uw/</w:t>
        </w:r>
      </w:hyperlink>
      <w:r w:rsidRPr="00047AD1">
        <w:rPr>
          <w:rFonts w:ascii="Georgia" w:hAnsi="Georgia"/>
        </w:rPr>
        <w:t xml:space="preserve"> (Accessed November 3, 2023)</w:t>
      </w:r>
    </w:p>
    <w:p w14:paraId="779B3392"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Duru, A. (2010). The experimental teaching in some topics in geometry. Faculty of Education, Usak University, Turkey. </w:t>
      </w:r>
      <w:hyperlink r:id="rId37" w:history="1">
        <w:r w:rsidRPr="00047AD1">
          <w:rPr>
            <w:rStyle w:val="Hyperlink"/>
            <w:rFonts w:ascii="Georgia" w:hAnsi="Georgia" w:cs="Times New Roman"/>
            <w:color w:val="auto"/>
          </w:rPr>
          <w:t>http://www.academicjournals.ors/ERR2</w:t>
        </w:r>
      </w:hyperlink>
      <w:r w:rsidRPr="00047AD1">
        <w:rPr>
          <w:rFonts w:ascii="Georgia" w:hAnsi="Georgia" w:cs="Times New Roman"/>
        </w:rPr>
        <w:t xml:space="preserve">. (Accessed October 28, 2023) </w:t>
      </w:r>
    </w:p>
    <w:p w14:paraId="181661F3"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Haruna, L. (2014). Computer Science Education in Universal Basic Education (UBE): Problems and Prospects. </w:t>
      </w:r>
      <w:r w:rsidRPr="00047AD1">
        <w:rPr>
          <w:rFonts w:ascii="Georgia" w:hAnsi="Georgia" w:cs="Times New Roman"/>
          <w:i/>
        </w:rPr>
        <w:t xml:space="preserve">Information and Knowledge Management, 4(9), </w:t>
      </w:r>
      <w:r w:rsidRPr="00047AD1">
        <w:rPr>
          <w:rFonts w:ascii="Georgia" w:hAnsi="Georgia" w:cs="Times New Roman"/>
        </w:rPr>
        <w:t>161-165.</w:t>
      </w:r>
    </w:p>
    <w:p w14:paraId="2DB86F23"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Hydea, J.S. &amp; Mertzb, J.E. (2009). Gender, culture, and mathematics performance. </w:t>
      </w:r>
      <w:hyperlink r:id="rId38" w:history="1">
        <w:r w:rsidRPr="00047AD1">
          <w:rPr>
            <w:rStyle w:val="Hyperlink"/>
            <w:rFonts w:ascii="Georgia" w:hAnsi="Georgia" w:cs="Times New Roman"/>
            <w:color w:val="auto"/>
          </w:rPr>
          <w:t>http://tctvideo.madison.com/uw/gender</w:t>
        </w:r>
      </w:hyperlink>
      <w:r w:rsidRPr="00047AD1">
        <w:rPr>
          <w:rFonts w:ascii="Georgia" w:hAnsi="Georgia" w:cs="Times New Roman"/>
        </w:rPr>
        <w:t xml:space="preserve">  </w:t>
      </w:r>
    </w:p>
    <w:p w14:paraId="178C4C9C" w14:textId="77777777" w:rsidR="00E85CE0" w:rsidRPr="00047AD1" w:rsidRDefault="00E85CE0" w:rsidP="00DF0C77">
      <w:pPr>
        <w:spacing w:before="60" w:after="60" w:line="280" w:lineRule="atLeast"/>
        <w:ind w:left="426" w:hanging="425"/>
        <w:jc w:val="both"/>
        <w:rPr>
          <w:rFonts w:ascii="Georgia" w:hAnsi="Georgia" w:cs="Times New Roman"/>
          <w:i/>
        </w:rPr>
      </w:pPr>
      <w:r w:rsidRPr="00047AD1">
        <w:rPr>
          <w:rFonts w:ascii="Georgia" w:hAnsi="Georgia" w:cs="Times New Roman"/>
        </w:rPr>
        <w:t xml:space="preserve">Jerome, T., Christopher, T. &amp; Patricia, M. I. (2012). Developing an e-learning strategy at a Nigerian University. </w:t>
      </w:r>
      <w:r w:rsidRPr="00047AD1">
        <w:rPr>
          <w:rFonts w:ascii="Georgia" w:hAnsi="Georgia" w:cs="Times New Roman"/>
          <w:i/>
        </w:rPr>
        <w:t xml:space="preserve">A </w:t>
      </w:r>
      <w:r w:rsidRPr="00047AD1">
        <w:rPr>
          <w:rFonts w:ascii="Georgia" w:hAnsi="Georgia" w:cs="Times New Roman"/>
          <w:i/>
        </w:rPr>
        <w:lastRenderedPageBreak/>
        <w:t>publication of University of Jos, Nigeria.</w:t>
      </w:r>
    </w:p>
    <w:p w14:paraId="7C63CDAA" w14:textId="77777777" w:rsidR="00E85CE0" w:rsidRPr="00047AD1" w:rsidRDefault="00E85CE0" w:rsidP="00DF0C77">
      <w:pPr>
        <w:spacing w:before="60" w:after="60" w:line="280" w:lineRule="atLeast"/>
        <w:ind w:left="426" w:hanging="425"/>
        <w:jc w:val="both"/>
        <w:rPr>
          <w:rFonts w:ascii="Georgia" w:hAnsi="Georgia" w:cs="Times New Roman"/>
          <w:i/>
        </w:rPr>
      </w:pPr>
      <w:r w:rsidRPr="00047AD1">
        <w:rPr>
          <w:rFonts w:ascii="Georgia" w:hAnsi="Georgia" w:cs="Times New Roman"/>
        </w:rPr>
        <w:t>Kelly, M. (2009). Lecture Pros and Cons. New York Times Company.</w:t>
      </w:r>
    </w:p>
    <w:p w14:paraId="1BD60086" w14:textId="77777777" w:rsidR="00E85CE0" w:rsidRPr="00047AD1" w:rsidRDefault="00E85CE0" w:rsidP="00DF0C77">
      <w:pPr>
        <w:spacing w:before="60" w:after="60" w:line="280" w:lineRule="atLeast"/>
        <w:ind w:left="426" w:hanging="425"/>
        <w:jc w:val="both"/>
        <w:rPr>
          <w:rFonts w:ascii="Georgia" w:hAnsi="Georgia" w:cs="Times New Roman"/>
          <w:i/>
        </w:rPr>
      </w:pPr>
      <w:r w:rsidRPr="00047AD1">
        <w:rPr>
          <w:rFonts w:ascii="Georgia" w:hAnsi="Georgia" w:cs="Times New Roman"/>
        </w:rPr>
        <w:t xml:space="preserve">Lawal, R. F. &amp; Awofala, A. O. A. (2021). Effect of team assisted individualisation strategy on senior secondary school students’ motivation to learn mathematics. </w:t>
      </w:r>
      <w:r w:rsidRPr="00047AD1">
        <w:rPr>
          <w:rFonts w:ascii="Georgia" w:hAnsi="Georgia" w:cs="Times New Roman"/>
          <w:i/>
          <w:iCs/>
        </w:rPr>
        <w:t>Nigerian Online Journal of Educational Sciences and Technology, 3</w:t>
      </w:r>
      <w:r w:rsidRPr="00047AD1">
        <w:rPr>
          <w:rFonts w:ascii="Georgia" w:hAnsi="Georgia" w:cs="Times New Roman"/>
        </w:rPr>
        <w:t xml:space="preserve">(1), 36-46 </w:t>
      </w:r>
    </w:p>
    <w:p w14:paraId="7BDEE1A1"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Micheal, J.C. (2012). Computer-assisted Instruction Versus Traditional Classroom Instruction: Examining Students’ Factoring Ability in High School Algebra one M.ED Thesis of University of North Carolina</w:t>
      </w:r>
    </w:p>
    <w:p w14:paraId="3082CC3C" w14:textId="77777777" w:rsidR="00E85CE0" w:rsidRPr="00047AD1" w:rsidRDefault="00E85CE0" w:rsidP="00DF0C77">
      <w:pPr>
        <w:spacing w:before="60" w:after="60" w:line="280" w:lineRule="atLeast"/>
        <w:ind w:left="426" w:hanging="425"/>
        <w:jc w:val="both"/>
        <w:rPr>
          <w:rFonts w:ascii="Georgia" w:hAnsi="Georgia" w:cs="Times New Roman"/>
          <w:shd w:val="clear" w:color="auto" w:fill="FFFFFF"/>
        </w:rPr>
      </w:pPr>
      <w:r w:rsidRPr="00047AD1">
        <w:rPr>
          <w:rFonts w:ascii="Georgia" w:hAnsi="Georgia" w:cs="Times New Roman"/>
          <w:shd w:val="clear" w:color="auto" w:fill="FFFFFF"/>
        </w:rPr>
        <w:t>Nwanne, S. C., &amp; Agommuoh, P. C. (2017). Computer Assisted Instruction (Cai) On Students’ Interest And Achievement In Physics In Imo State, Nigeria. </w:t>
      </w:r>
      <w:r w:rsidRPr="00047AD1">
        <w:rPr>
          <w:rFonts w:ascii="Georgia" w:hAnsi="Georgia" w:cs="Times New Roman"/>
          <w:i/>
          <w:iCs/>
          <w:shd w:val="clear" w:color="auto" w:fill="FFFFFF"/>
        </w:rPr>
        <w:t>IOSR Journal of Research &amp; Method in Education (IOSR-JRME)</w:t>
      </w:r>
      <w:r w:rsidRPr="00047AD1">
        <w:rPr>
          <w:rFonts w:ascii="Georgia" w:hAnsi="Georgia" w:cs="Times New Roman"/>
          <w:shd w:val="clear" w:color="auto" w:fill="FFFFFF"/>
        </w:rPr>
        <w:t>, </w:t>
      </w:r>
      <w:r w:rsidRPr="00047AD1">
        <w:rPr>
          <w:rFonts w:ascii="Georgia" w:hAnsi="Georgia" w:cs="Times New Roman"/>
          <w:i/>
          <w:iCs/>
          <w:shd w:val="clear" w:color="auto" w:fill="FFFFFF"/>
        </w:rPr>
        <w:t>7</w:t>
      </w:r>
      <w:r w:rsidRPr="00047AD1">
        <w:rPr>
          <w:rFonts w:ascii="Georgia" w:hAnsi="Georgia" w:cs="Times New Roman"/>
          <w:shd w:val="clear" w:color="auto" w:fill="FFFFFF"/>
        </w:rPr>
        <w:t>(3), 53-58.</w:t>
      </w:r>
    </w:p>
    <w:p w14:paraId="24E1DF42" w14:textId="77777777" w:rsidR="00E85CE0" w:rsidRPr="00047AD1" w:rsidRDefault="00E85CE0" w:rsidP="00DF0C77">
      <w:pPr>
        <w:autoSpaceDE w:val="0"/>
        <w:autoSpaceDN w:val="0"/>
        <w:adjustRightInd w:val="0"/>
        <w:spacing w:before="60" w:after="60" w:line="280" w:lineRule="atLeast"/>
        <w:ind w:left="426" w:hanging="425"/>
        <w:jc w:val="both"/>
        <w:rPr>
          <w:rFonts w:ascii="Georgia" w:hAnsi="Georgia" w:cs="Times New Roman"/>
        </w:rPr>
      </w:pPr>
      <w:r w:rsidRPr="00047AD1">
        <w:rPr>
          <w:rFonts w:ascii="Georgia" w:hAnsi="Georgia" w:cs="Times New Roman"/>
        </w:rPr>
        <w:t>Nwanze, M. N. (2014). Strategies for improving computer studies in secondary schools in Oshimili and Aniocha local government area of Delta State. Unpublished Masters' thesis, Faculty of Education, University of Nigeria, Nsukka, Nigeria.</w:t>
      </w:r>
    </w:p>
    <w:p w14:paraId="083EA911"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Obeka, S.S. (2009). EPODEWALD and Power Simulation Games of Geographical and National Policy on Education 4th Edition</w:t>
      </w:r>
    </w:p>
    <w:p w14:paraId="66E8AC98"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Style w:val="fontstyle01"/>
          <w:rFonts w:ascii="Georgia" w:hAnsi="Georgia" w:cs="Times New Roman"/>
          <w:color w:val="auto"/>
          <w:sz w:val="22"/>
          <w:szCs w:val="22"/>
        </w:rPr>
        <w:t xml:space="preserve">Ogunlade O. O. (2015). Information and Communication Technology in Education. In M. O Yusuf &amp; S. A. Onasanya (Eds.) </w:t>
      </w:r>
      <w:r w:rsidRPr="00047AD1">
        <w:rPr>
          <w:rStyle w:val="fontstyle01"/>
          <w:rFonts w:ascii="Georgia" w:hAnsi="Georgia" w:cs="Times New Roman"/>
          <w:i/>
          <w:color w:val="auto"/>
          <w:sz w:val="22"/>
          <w:szCs w:val="22"/>
        </w:rPr>
        <w:t>Critical Issues in Educational Technology</w:t>
      </w:r>
      <w:r w:rsidRPr="00047AD1">
        <w:rPr>
          <w:rStyle w:val="fontstyle01"/>
          <w:rFonts w:ascii="Georgia" w:hAnsi="Georgia" w:cs="Times New Roman"/>
          <w:color w:val="auto"/>
          <w:sz w:val="22"/>
          <w:szCs w:val="22"/>
        </w:rPr>
        <w:t xml:space="preserve"> (pp. 98 – 104).</w:t>
      </w:r>
    </w:p>
    <w:p w14:paraId="07321EA3"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Olabiyi, O. S. &amp; Awofala, A. O. A. (2019). Effect of co-operative learning strategy on senior secondary school students’ achievement in woodwork technology. </w:t>
      </w:r>
      <w:r w:rsidRPr="00047AD1">
        <w:rPr>
          <w:rFonts w:ascii="Georgia" w:hAnsi="Georgia" w:cs="Times New Roman"/>
          <w:i/>
          <w:iCs/>
        </w:rPr>
        <w:t>Acta Didactica</w:t>
      </w:r>
      <w:r w:rsidRPr="00047AD1">
        <w:rPr>
          <w:rFonts w:ascii="Georgia" w:hAnsi="Georgia" w:cs="Times New Roman"/>
          <w:i/>
          <w:iCs/>
        </w:rPr>
        <w:br/>
        <w:t>Napocensia</w:t>
      </w:r>
      <w:r w:rsidRPr="00047AD1">
        <w:rPr>
          <w:rFonts w:ascii="Georgia" w:hAnsi="Georgia" w:cs="Times New Roman"/>
        </w:rPr>
        <w:t xml:space="preserve">, </w:t>
      </w:r>
      <w:r w:rsidRPr="00047AD1">
        <w:rPr>
          <w:rFonts w:ascii="Georgia" w:hAnsi="Georgia" w:cs="Times New Roman"/>
          <w:i/>
          <w:iCs/>
        </w:rPr>
        <w:t>12</w:t>
      </w:r>
      <w:r w:rsidRPr="00047AD1">
        <w:rPr>
          <w:rFonts w:ascii="Georgia" w:hAnsi="Georgia" w:cs="Times New Roman"/>
        </w:rPr>
        <w:t xml:space="preserve">(2), 171-182. </w:t>
      </w:r>
    </w:p>
    <w:bookmarkEnd w:id="39"/>
    <w:p w14:paraId="28CDF768"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Oluwele, O. &amp; Ahmed, N. (2015). Effect of Computer Assisted Instruction Package on Secondary School Student’s Performance in Introductory Technology in Ilorin, Nigeria. </w:t>
      </w:r>
      <w:r w:rsidRPr="00047AD1">
        <w:rPr>
          <w:rFonts w:ascii="Georgia" w:hAnsi="Georgia" w:cs="Times New Roman"/>
          <w:i/>
          <w:iCs/>
        </w:rPr>
        <w:t>Journal of Education Media and Technology</w:t>
      </w:r>
      <w:r w:rsidRPr="00047AD1">
        <w:rPr>
          <w:rFonts w:ascii="Georgia" w:hAnsi="Georgia" w:cs="Times New Roman"/>
        </w:rPr>
        <w:t>, 19(6), 80 – 97</w:t>
      </w:r>
    </w:p>
    <w:p w14:paraId="0099205C"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Onasanya, S. A., Fakomogbo, M. A., Shehu, R. A. &amp; Soetan, A. K. (2010). Learning Information and Communications Technology Skills and the Subject Context of Introductory Technology Learning in Nigeria. </w:t>
      </w:r>
      <w:r w:rsidRPr="00047AD1">
        <w:rPr>
          <w:rFonts w:ascii="Georgia" w:hAnsi="Georgia" w:cs="Times New Roman"/>
          <w:i/>
        </w:rPr>
        <w:t xml:space="preserve">Journal of Artificial Intelligence, 3(2), </w:t>
      </w:r>
      <w:r w:rsidRPr="00047AD1">
        <w:rPr>
          <w:rFonts w:ascii="Georgia" w:hAnsi="Georgia" w:cs="Times New Roman"/>
        </w:rPr>
        <w:t>59 – 66.</w:t>
      </w:r>
    </w:p>
    <w:p w14:paraId="0D7B1928"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Onasanya, S.A., Daramola, F.O. &amp; Asuquo, E.N. (2006). Effect of Computer Assisted Instruction Package on Secondary School Student’s Performance in Introductory Technology in Ilorin, Nigeria. </w:t>
      </w:r>
      <w:r w:rsidRPr="00047AD1">
        <w:rPr>
          <w:rFonts w:ascii="Georgia" w:hAnsi="Georgia" w:cs="Times New Roman"/>
          <w:i/>
          <w:iCs/>
        </w:rPr>
        <w:t>Journal of Educational Media and Technology</w:t>
      </w:r>
      <w:r w:rsidRPr="00047AD1">
        <w:rPr>
          <w:rFonts w:ascii="Georgia" w:hAnsi="Georgia" w:cs="Times New Roman"/>
        </w:rPr>
        <w:t xml:space="preserve">, 12(1), 80 – 97. </w:t>
      </w:r>
    </w:p>
    <w:p w14:paraId="4680BBB2"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Onyezuligbo, A. (2013). Dimension of Study Habit Problems in Science Subjects</w:t>
      </w:r>
      <w:r w:rsidRPr="00047AD1">
        <w:rPr>
          <w:rFonts w:ascii="Georgia" w:hAnsi="Georgia" w:cs="Times New Roman"/>
          <w:i/>
          <w:iCs/>
        </w:rPr>
        <w:t>. Journal of Multidisciplinary Studies</w:t>
      </w:r>
      <w:r w:rsidRPr="00047AD1">
        <w:rPr>
          <w:rFonts w:ascii="Georgia" w:hAnsi="Georgia" w:cs="Times New Roman"/>
        </w:rPr>
        <w:t xml:space="preserve">, 13, 82 – 88. </w:t>
      </w:r>
    </w:p>
    <w:p w14:paraId="53AD686D"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Soetan, A. K. &amp; Ominuta, M. I. (2018). Gender influence on undergraduates’ Information literacy skills in the use of internet resources for learning in Kwara state, Nigeria. </w:t>
      </w:r>
      <w:r w:rsidRPr="00047AD1">
        <w:rPr>
          <w:rFonts w:ascii="Georgia" w:hAnsi="Georgia" w:cs="Times New Roman"/>
          <w:i/>
        </w:rPr>
        <w:t xml:space="preserve">Malaysian Online Journal of Educational Sciences (MOJES), 6(3), </w:t>
      </w:r>
      <w:r w:rsidRPr="00047AD1">
        <w:rPr>
          <w:rFonts w:ascii="Georgia" w:hAnsi="Georgia" w:cs="Times New Roman"/>
        </w:rPr>
        <w:t>12 – 19.</w:t>
      </w:r>
    </w:p>
    <w:p w14:paraId="3E8C0E24"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Soetan, A. K., Ogundairo, D. A., Suleiman, Z. &amp; Ayodele, E. O. (2018). Undergraduates’ Perception and Attitude towards the use of Mobile Technology for Blended Learning in University of Ilorin, Ilorin, Nigeria. </w:t>
      </w:r>
      <w:r w:rsidRPr="00047AD1">
        <w:rPr>
          <w:rFonts w:ascii="Georgia" w:hAnsi="Georgia" w:cs="Times New Roman"/>
          <w:i/>
        </w:rPr>
        <w:t>International Journal for Innovative Technology Integration in Education</w:t>
      </w:r>
      <w:r w:rsidRPr="00047AD1">
        <w:rPr>
          <w:rFonts w:ascii="Georgia" w:hAnsi="Georgia" w:cs="Times New Roman"/>
        </w:rPr>
        <w:t>, 3(1), 54 – 63</w:t>
      </w:r>
    </w:p>
    <w:p w14:paraId="1E074E2D" w14:textId="77777777" w:rsidR="00E85CE0" w:rsidRPr="00047AD1" w:rsidRDefault="00E85CE0" w:rsidP="00DF0C77">
      <w:pPr>
        <w:spacing w:before="60" w:after="60" w:line="280" w:lineRule="atLeast"/>
        <w:ind w:left="426" w:hanging="425"/>
        <w:jc w:val="both"/>
        <w:rPr>
          <w:rFonts w:ascii="Georgia" w:hAnsi="Georgia" w:cs="Times New Roman"/>
          <w:shd w:val="clear" w:color="auto" w:fill="FFFFFF"/>
        </w:rPr>
      </w:pPr>
      <w:r w:rsidRPr="00047AD1">
        <w:rPr>
          <w:rFonts w:ascii="Georgia" w:hAnsi="Georgia" w:cs="Times New Roman"/>
          <w:shd w:val="clear" w:color="auto" w:fill="FFFFFF"/>
        </w:rPr>
        <w:lastRenderedPageBreak/>
        <w:t>Tabassum, R., &amp; Farooq, R. A. (2011). Effect of Computer Assisted Instruction (CAI) on Secondary School Students' Achievement in Science. </w:t>
      </w:r>
      <w:r w:rsidRPr="00047AD1">
        <w:rPr>
          <w:rFonts w:ascii="Georgia" w:hAnsi="Georgia" w:cs="Times New Roman"/>
          <w:i/>
          <w:iCs/>
          <w:shd w:val="clear" w:color="auto" w:fill="FFFFFF"/>
        </w:rPr>
        <w:t>Language in India</w:t>
      </w:r>
      <w:r w:rsidRPr="00047AD1">
        <w:rPr>
          <w:rFonts w:ascii="Georgia" w:hAnsi="Georgia" w:cs="Times New Roman"/>
          <w:shd w:val="clear" w:color="auto" w:fill="FFFFFF"/>
        </w:rPr>
        <w:t>, </w:t>
      </w:r>
      <w:r w:rsidRPr="00047AD1">
        <w:rPr>
          <w:rFonts w:ascii="Georgia" w:hAnsi="Georgia" w:cs="Times New Roman"/>
          <w:i/>
          <w:iCs/>
          <w:shd w:val="clear" w:color="auto" w:fill="FFFFFF"/>
        </w:rPr>
        <w:t>11</w:t>
      </w:r>
      <w:r w:rsidRPr="00047AD1">
        <w:rPr>
          <w:rFonts w:ascii="Georgia" w:hAnsi="Georgia" w:cs="Times New Roman"/>
          <w:shd w:val="clear" w:color="auto" w:fill="FFFFFF"/>
        </w:rPr>
        <w:t>(6).</w:t>
      </w:r>
    </w:p>
    <w:p w14:paraId="194ED8AF" w14:textId="77777777" w:rsidR="00E85CE0" w:rsidRPr="00047AD1" w:rsidRDefault="00E85CE0" w:rsidP="00DF0C77">
      <w:pPr>
        <w:spacing w:before="60" w:after="60" w:line="280" w:lineRule="atLeast"/>
        <w:ind w:left="426" w:hanging="425"/>
        <w:jc w:val="both"/>
        <w:rPr>
          <w:rFonts w:ascii="Georgia" w:hAnsi="Georgia" w:cs="Times New Roman"/>
        </w:rPr>
      </w:pPr>
      <w:r w:rsidRPr="00047AD1">
        <w:rPr>
          <w:rFonts w:ascii="Georgia" w:hAnsi="Georgia" w:cs="Times New Roman"/>
        </w:rPr>
        <w:t xml:space="preserve">Wambugy, P.W. and Changeiywo, J.M. (2008). Effect of Mastery Learning Approach on Secondary School Students’ Physics Achievement. </w:t>
      </w:r>
      <w:r w:rsidRPr="00047AD1">
        <w:rPr>
          <w:rFonts w:ascii="Georgia" w:hAnsi="Georgia" w:cs="Times New Roman"/>
          <w:i/>
          <w:iCs/>
        </w:rPr>
        <w:t>Eurasia Journal of Mathematics Science and Technology Education</w:t>
      </w:r>
      <w:r w:rsidRPr="00047AD1">
        <w:rPr>
          <w:rFonts w:ascii="Georgia" w:hAnsi="Georgia" w:cs="Times New Roman"/>
        </w:rPr>
        <w:t>, 4(3), 293 – 302</w:t>
      </w:r>
    </w:p>
    <w:p w14:paraId="13A2E187" w14:textId="77777777" w:rsidR="00DF0C77" w:rsidRPr="00047AD1" w:rsidRDefault="00E85CE0" w:rsidP="00DF0C77">
      <w:pPr>
        <w:spacing w:before="60" w:after="60" w:line="280" w:lineRule="atLeast"/>
        <w:ind w:left="426" w:hanging="425"/>
        <w:jc w:val="both"/>
        <w:rPr>
          <w:rFonts w:ascii="Georgia" w:hAnsi="Georgia" w:cs="Times New Roman"/>
          <w:i/>
          <w:iCs/>
        </w:rPr>
      </w:pPr>
      <w:r w:rsidRPr="00047AD1">
        <w:rPr>
          <w:rFonts w:ascii="Georgia" w:hAnsi="Georgia" w:cs="Times New Roman"/>
        </w:rPr>
        <w:t xml:space="preserve">Yusuf, M. O. &amp; Afolabi, A. O. (2010). Effects of computer assisted instruction (CAI) on secondary school students’ performance in biology. </w:t>
      </w:r>
      <w:r w:rsidRPr="00047AD1">
        <w:rPr>
          <w:rFonts w:ascii="Georgia" w:hAnsi="Georgia" w:cs="Times New Roman"/>
          <w:i/>
          <w:iCs/>
        </w:rPr>
        <w:t>The Turkish Online Journal of Educational Technology. 9 (1).</w:t>
      </w:r>
    </w:p>
    <w:p w14:paraId="65E635A9" w14:textId="77777777" w:rsidR="00DF0C77" w:rsidRPr="00047AD1" w:rsidRDefault="00DF0C77" w:rsidP="00DF0C77">
      <w:pPr>
        <w:spacing w:before="60" w:after="60" w:line="280" w:lineRule="atLeast"/>
        <w:ind w:left="426" w:hanging="425"/>
        <w:jc w:val="both"/>
        <w:rPr>
          <w:rFonts w:ascii="Georgia" w:hAnsi="Georgia" w:cs="Times New Roman"/>
          <w:i/>
          <w:iCs/>
          <w:color w:val="000000"/>
        </w:rPr>
        <w:sectPr w:rsidR="00DF0C77" w:rsidRPr="00047AD1" w:rsidSect="00511503">
          <w:type w:val="continuous"/>
          <w:pgSz w:w="12240" w:h="15840"/>
          <w:pgMar w:top="1440" w:right="1440" w:bottom="1440" w:left="1440" w:header="720" w:footer="720" w:gutter="0"/>
          <w:cols w:num="2" w:sep="1" w:space="720"/>
          <w:docGrid w:linePitch="360"/>
        </w:sectPr>
      </w:pPr>
    </w:p>
    <w:p w14:paraId="00DB7E3B" w14:textId="77777777" w:rsidR="00E85CE0" w:rsidRPr="00047AD1" w:rsidRDefault="00E85CE0" w:rsidP="00611A68">
      <w:pPr>
        <w:spacing w:before="60" w:after="60" w:line="280" w:lineRule="atLeast"/>
        <w:ind w:firstLine="567"/>
        <w:jc w:val="both"/>
        <w:rPr>
          <w:rFonts w:ascii="Georgia" w:hAnsi="Georgia" w:cs="Times New Roman"/>
        </w:rPr>
      </w:pPr>
    </w:p>
    <w:p w14:paraId="3FEDE653" w14:textId="77777777" w:rsidR="00E70691" w:rsidRPr="00047AD1" w:rsidRDefault="00E70691" w:rsidP="00E85CE0">
      <w:pPr>
        <w:spacing w:line="312" w:lineRule="auto"/>
        <w:ind w:left="720" w:hanging="720"/>
        <w:rPr>
          <w:rFonts w:ascii="Times New Roman" w:hAnsi="Times New Roman" w:cs="Times New Roman"/>
          <w:sz w:val="24"/>
          <w:szCs w:val="24"/>
        </w:rPr>
        <w:sectPr w:rsidR="00E70691" w:rsidRPr="00047AD1" w:rsidSect="00511503">
          <w:type w:val="continuous"/>
          <w:pgSz w:w="12240" w:h="15840"/>
          <w:pgMar w:top="1440" w:right="1440" w:bottom="1440" w:left="1440" w:header="720" w:footer="720" w:gutter="0"/>
          <w:cols w:sep="1" w:space="720"/>
          <w:docGrid w:linePitch="360"/>
        </w:sectPr>
      </w:pPr>
    </w:p>
    <w:p w14:paraId="5C092292" w14:textId="79D9534A" w:rsidR="003116BF" w:rsidRPr="00047AD1" w:rsidRDefault="00F77BE8" w:rsidP="000F5477">
      <w:pPr>
        <w:pStyle w:val="Heading1"/>
        <w:rPr>
          <w:lang w:val="en-GB"/>
        </w:rPr>
      </w:pPr>
      <w:bookmarkStart w:id="40" w:name="_Toc157816525"/>
      <w:r w:rsidRPr="00047AD1">
        <w:rPr>
          <w:lang w:val="en-GB"/>
        </w:rPr>
        <w:lastRenderedPageBreak/>
        <w:t>Assessment of the Competence of Student-Teachers in Government Owned Universities in Osun and Ekiti States, Nigeria</w:t>
      </w:r>
      <w:bookmarkEnd w:id="40"/>
    </w:p>
    <w:p w14:paraId="10E186A4" w14:textId="77777777" w:rsidR="00F77BE8" w:rsidRPr="00047AD1" w:rsidRDefault="00F77BE8" w:rsidP="003116BF">
      <w:pPr>
        <w:spacing w:after="0" w:line="240" w:lineRule="auto"/>
      </w:pPr>
    </w:p>
    <w:p w14:paraId="658010D4" w14:textId="2F446CA8" w:rsidR="003116BF" w:rsidRPr="00047AD1" w:rsidRDefault="003116BF" w:rsidP="00CB1469">
      <w:pPr>
        <w:pStyle w:val="Heading2"/>
      </w:pPr>
      <w:bookmarkStart w:id="41" w:name="_Toc157816526"/>
      <w:r w:rsidRPr="00047AD1">
        <w:rPr>
          <w:vertAlign w:val="superscript"/>
        </w:rPr>
        <w:t>1</w:t>
      </w:r>
      <w:r w:rsidR="00F77BE8" w:rsidRPr="00047AD1">
        <w:t xml:space="preserve"> Wasiu Olasunkanmi Adeniyi</w:t>
      </w:r>
      <w:r w:rsidRPr="00047AD1">
        <w:t xml:space="preserve">, </w:t>
      </w:r>
      <w:r w:rsidRPr="00047AD1">
        <w:rPr>
          <w:vertAlign w:val="superscript"/>
        </w:rPr>
        <w:t>2</w:t>
      </w:r>
      <w:r w:rsidR="00F77BE8" w:rsidRPr="00047AD1">
        <w:t xml:space="preserve"> Gloria Aghogho Okunola</w:t>
      </w:r>
      <w:bookmarkEnd w:id="41"/>
    </w:p>
    <w:p w14:paraId="08E37E30" w14:textId="77777777" w:rsidR="009B14D9" w:rsidRPr="009B14D9" w:rsidRDefault="009B14D9" w:rsidP="00CB1469">
      <w:pPr>
        <w:pStyle w:val="Heading2"/>
        <w:rPr>
          <w:vertAlign w:val="superscript"/>
        </w:rPr>
      </w:pPr>
    </w:p>
    <w:p w14:paraId="07937522" w14:textId="306D065B" w:rsidR="009B14D9" w:rsidRPr="00C70827" w:rsidRDefault="003116BF" w:rsidP="009B14D9">
      <w:pPr>
        <w:pStyle w:val="Heading4"/>
      </w:pPr>
      <w:r w:rsidRPr="00C70827">
        <w:rPr>
          <w:vertAlign w:val="superscript"/>
        </w:rPr>
        <w:t>1</w:t>
      </w:r>
      <w:r w:rsidR="00F77BE8" w:rsidRPr="00C70827">
        <w:rPr>
          <w:vertAlign w:val="superscript"/>
        </w:rPr>
        <w:t xml:space="preserve"> </w:t>
      </w:r>
      <w:hyperlink r:id="rId39" w:history="1">
        <w:r w:rsidR="009B14D9" w:rsidRPr="00C70827">
          <w:rPr>
            <w:rStyle w:val="Hyperlink"/>
            <w:color w:val="auto"/>
            <w:u w:val="none"/>
          </w:rPr>
          <w:t>adesun223ng@yahoo.com</w:t>
        </w:r>
      </w:hyperlink>
      <w:r w:rsidR="00F77BE8" w:rsidRPr="00C70827">
        <w:t xml:space="preserve">, </w:t>
      </w:r>
    </w:p>
    <w:p w14:paraId="3B2EFE2A" w14:textId="0D4AE13A" w:rsidR="009B14D9" w:rsidRPr="00C70827" w:rsidRDefault="009B14D9" w:rsidP="009B14D9">
      <w:pPr>
        <w:pStyle w:val="Heading4"/>
      </w:pPr>
      <w:r w:rsidRPr="00C70827">
        <w:t xml:space="preserve">  </w:t>
      </w:r>
      <w:hyperlink r:id="rId40" w:history="1">
        <w:r w:rsidRPr="00C70827">
          <w:rPr>
            <w:rStyle w:val="Hyperlink"/>
            <w:color w:val="auto"/>
            <w:u w:val="none"/>
          </w:rPr>
          <w:t>oadeniyi@oauife.edu.ng</w:t>
        </w:r>
      </w:hyperlink>
      <w:r w:rsidR="00F77BE8" w:rsidRPr="00C70827">
        <w:t xml:space="preserve"> </w:t>
      </w:r>
    </w:p>
    <w:p w14:paraId="4CD3B870" w14:textId="2E97A14B" w:rsidR="003116BF" w:rsidRPr="00C70827" w:rsidRDefault="009B14D9" w:rsidP="009B14D9">
      <w:pPr>
        <w:pStyle w:val="Heading4"/>
      </w:pPr>
      <w:r w:rsidRPr="00C70827">
        <w:t xml:space="preserve">  </w:t>
      </w:r>
      <w:r w:rsidR="00F77BE8" w:rsidRPr="00C70827">
        <w:t>+234-8038278982</w:t>
      </w:r>
      <w:r w:rsidR="00F77BE8" w:rsidRPr="00C70827">
        <w:tab/>
      </w:r>
    </w:p>
    <w:p w14:paraId="7157811E" w14:textId="60478A4E" w:rsidR="003116BF" w:rsidRPr="00047AD1" w:rsidRDefault="003116BF" w:rsidP="009B14D9">
      <w:pPr>
        <w:pStyle w:val="Heading4"/>
        <w:rPr>
          <w:vertAlign w:val="superscript"/>
        </w:rPr>
      </w:pPr>
    </w:p>
    <w:p w14:paraId="6D50C3E7" w14:textId="2E7EBE29" w:rsidR="00F77BE8" w:rsidRPr="00047AD1" w:rsidRDefault="003116BF" w:rsidP="009B14D9">
      <w:pPr>
        <w:pStyle w:val="Heading4"/>
        <w:rPr>
          <w:b/>
          <w:bCs/>
        </w:rPr>
      </w:pPr>
      <w:r w:rsidRPr="00047AD1">
        <w:rPr>
          <w:vertAlign w:val="superscript"/>
        </w:rPr>
        <w:t>2</w:t>
      </w:r>
      <w:r w:rsidR="00F77BE8" w:rsidRPr="00047AD1">
        <w:rPr>
          <w:vertAlign w:val="superscript"/>
        </w:rPr>
        <w:t xml:space="preserve"> </w:t>
      </w:r>
      <w:r w:rsidR="00F77BE8" w:rsidRPr="00047AD1">
        <w:t>Department of Educational Foundations and Counselling</w:t>
      </w:r>
    </w:p>
    <w:p w14:paraId="370DDFA9" w14:textId="77777777" w:rsidR="009B14D9" w:rsidRDefault="00F77BE8" w:rsidP="009B14D9">
      <w:pPr>
        <w:pStyle w:val="Heading4"/>
      </w:pPr>
      <w:r w:rsidRPr="00047AD1">
        <w:t xml:space="preserve">  Obafemi Awolowo University, </w:t>
      </w:r>
    </w:p>
    <w:p w14:paraId="3B42842B" w14:textId="7B711C3B" w:rsidR="003116BF" w:rsidRPr="00047AD1" w:rsidRDefault="009B14D9" w:rsidP="009B14D9">
      <w:pPr>
        <w:pStyle w:val="Heading4"/>
        <w:rPr>
          <w:b/>
          <w:bCs/>
        </w:rPr>
      </w:pPr>
      <w:r>
        <w:t xml:space="preserve">  </w:t>
      </w:r>
      <w:r w:rsidR="00F77BE8" w:rsidRPr="00047AD1">
        <w:t>Ile-Ife, Nigeria</w:t>
      </w:r>
    </w:p>
    <w:p w14:paraId="35D53813" w14:textId="5783438D" w:rsidR="00F77BE8" w:rsidRPr="00047AD1" w:rsidRDefault="00F77BE8" w:rsidP="009B14D9">
      <w:pPr>
        <w:pStyle w:val="Heading4"/>
        <w:rPr>
          <w:b/>
          <w:bCs/>
        </w:rPr>
      </w:pPr>
      <w:r w:rsidRPr="00047AD1">
        <w:t xml:space="preserve">  gloriaokunola40@gmail.com, gaokunola@oauife.edu.ng</w:t>
      </w:r>
    </w:p>
    <w:p w14:paraId="4FD4FDC7" w14:textId="20381E92" w:rsidR="00F77BE8" w:rsidRPr="00047AD1" w:rsidRDefault="00F77BE8" w:rsidP="009B14D9">
      <w:pPr>
        <w:pStyle w:val="Heading4"/>
        <w:rPr>
          <w:b/>
          <w:bCs/>
        </w:rPr>
      </w:pPr>
      <w:r w:rsidRPr="00047AD1">
        <w:t xml:space="preserve">  +234-8035644228</w:t>
      </w:r>
    </w:p>
    <w:p w14:paraId="01D52829" w14:textId="7848E3C3" w:rsidR="003116BF" w:rsidRPr="00047AD1" w:rsidRDefault="004F2E8F" w:rsidP="003116BF">
      <w:pPr>
        <w:spacing w:before="120" w:after="60" w:line="320" w:lineRule="atLeast"/>
        <w:rPr>
          <w:rFonts w:ascii="Georgia" w:hAnsi="Georgia" w:cs="Times New Roman"/>
          <w:b/>
          <w:sz w:val="24"/>
          <w:szCs w:val="24"/>
        </w:rPr>
      </w:pPr>
      <w:r>
        <w:rPr>
          <w:noProof/>
        </w:rPr>
        <w:pict w14:anchorId="0221D76B">
          <v:line id="_x0000_s2235" style="position:absolute;z-index:251784192;visibility:visible;mso-position-horizontal-relative:margin" from="1.7pt,6.5pt" to="480.4pt,6.5pt" strokecolor="black [3213]" strokeweight="4.5pt">
            <v:stroke linestyle="thickThin" joinstyle="miter"/>
            <w10:wrap anchorx="margin"/>
          </v:line>
        </w:pict>
      </w:r>
      <w:r>
        <w:pict w14:anchorId="5E165A49">
          <v:shape id="_x0000_s2123" type="#_x0000_t202" style="position:absolute;margin-left:355pt;margin-top:22.05pt;width:125.4pt;height:238.45pt;z-index:2517176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23">
              <w:txbxContent>
                <w:p w14:paraId="25AB1608" w14:textId="77777777" w:rsidR="003116BF" w:rsidRPr="00047AD1" w:rsidRDefault="003116BF" w:rsidP="003116BF">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2F78F94A" w14:textId="6C03F129"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Received: </w:t>
                  </w:r>
                  <w:r w:rsidR="00122F0E">
                    <w:rPr>
                      <w:rFonts w:eastAsiaTheme="minorHAnsi" w:cs="Calibri"/>
                      <w:sz w:val="20"/>
                      <w:szCs w:val="20"/>
                    </w:rPr>
                    <w:t>October</w:t>
                  </w:r>
                  <w:r w:rsidRPr="00047AD1">
                    <w:rPr>
                      <w:rFonts w:eastAsiaTheme="minorHAnsi" w:cs="Calibri"/>
                      <w:sz w:val="20"/>
                      <w:szCs w:val="20"/>
                    </w:rPr>
                    <w:t xml:space="preserve"> 2023</w:t>
                  </w:r>
                </w:p>
                <w:p w14:paraId="4F005131" w14:textId="77777777"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5A379F50" w14:textId="052EA331"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October </w:t>
                  </w:r>
                  <w:r w:rsidR="00122F0E">
                    <w:rPr>
                      <w:rFonts w:eastAsiaTheme="minorHAnsi" w:cs="Calibri"/>
                      <w:sz w:val="20"/>
                      <w:szCs w:val="20"/>
                    </w:rPr>
                    <w:t xml:space="preserve">– November </w:t>
                  </w:r>
                  <w:r w:rsidRPr="00047AD1">
                    <w:rPr>
                      <w:rFonts w:eastAsiaTheme="minorHAnsi" w:cs="Calibri"/>
                      <w:sz w:val="20"/>
                      <w:szCs w:val="20"/>
                    </w:rPr>
                    <w:t>2023</w:t>
                  </w:r>
                </w:p>
                <w:p w14:paraId="22E7AA17" w14:textId="77777777"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2C74E8A8" w14:textId="77777777"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1C0E46A1" w14:textId="77777777" w:rsidR="003116BF" w:rsidRPr="00047AD1" w:rsidRDefault="003116BF" w:rsidP="003116BF">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6AB860E8" w14:textId="77777777" w:rsidR="003116BF" w:rsidRPr="00047AD1" w:rsidRDefault="003116BF" w:rsidP="003116BF">
                  <w:pPr>
                    <w:autoSpaceDE w:val="0"/>
                    <w:autoSpaceDN w:val="0"/>
                    <w:adjustRightInd w:val="0"/>
                    <w:spacing w:after="0" w:line="240" w:lineRule="auto"/>
                    <w:rPr>
                      <w:rFonts w:eastAsiaTheme="minorHAnsi" w:cs="Calibri"/>
                      <w:sz w:val="20"/>
                      <w:szCs w:val="20"/>
                    </w:rPr>
                  </w:pPr>
                </w:p>
                <w:p w14:paraId="3E6A9CFE" w14:textId="77777777" w:rsidR="003116BF" w:rsidRPr="00047AD1" w:rsidRDefault="003116BF" w:rsidP="003116BF">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105A61C0" w14:textId="77777777" w:rsidR="00E2304F" w:rsidRPr="00047AD1" w:rsidRDefault="00E2304F">
                  <w:pPr>
                    <w:pStyle w:val="ListParagraph"/>
                    <w:numPr>
                      <w:ilvl w:val="0"/>
                      <w:numId w:val="3"/>
                    </w:numPr>
                    <w:spacing w:after="0" w:line="240" w:lineRule="auto"/>
                    <w:ind w:left="284" w:hanging="284"/>
                  </w:pPr>
                  <w:r w:rsidRPr="00047AD1">
                    <w:t>Teaching Competence</w:t>
                  </w:r>
                </w:p>
                <w:p w14:paraId="18728877" w14:textId="77777777" w:rsidR="00E2304F" w:rsidRPr="00047AD1" w:rsidRDefault="00E2304F">
                  <w:pPr>
                    <w:pStyle w:val="ListParagraph"/>
                    <w:numPr>
                      <w:ilvl w:val="0"/>
                      <w:numId w:val="3"/>
                    </w:numPr>
                    <w:spacing w:after="0" w:line="240" w:lineRule="auto"/>
                    <w:ind w:left="284" w:hanging="284"/>
                  </w:pPr>
                  <w:r w:rsidRPr="00047AD1">
                    <w:t>Teaching Practice</w:t>
                  </w:r>
                </w:p>
                <w:p w14:paraId="290D50DE" w14:textId="77777777" w:rsidR="00E2304F" w:rsidRPr="00047AD1" w:rsidRDefault="00E2304F">
                  <w:pPr>
                    <w:pStyle w:val="ListParagraph"/>
                    <w:numPr>
                      <w:ilvl w:val="0"/>
                      <w:numId w:val="3"/>
                    </w:numPr>
                    <w:spacing w:after="0" w:line="240" w:lineRule="auto"/>
                    <w:ind w:left="284" w:hanging="284"/>
                  </w:pPr>
                  <w:r w:rsidRPr="00047AD1">
                    <w:t>School Connectedness</w:t>
                  </w:r>
                </w:p>
                <w:p w14:paraId="543E5B08" w14:textId="3F1523DB" w:rsidR="003116BF" w:rsidRPr="00047AD1" w:rsidRDefault="003116BF">
                  <w:pPr>
                    <w:pStyle w:val="ListParagraph"/>
                    <w:numPr>
                      <w:ilvl w:val="0"/>
                      <w:numId w:val="3"/>
                    </w:numPr>
                    <w:spacing w:after="0" w:line="240" w:lineRule="auto"/>
                    <w:ind w:left="284" w:hanging="284"/>
                  </w:pPr>
                  <w:r w:rsidRPr="00047AD1">
                    <w:t>Education</w:t>
                  </w:r>
                </w:p>
              </w:txbxContent>
            </v:textbox>
          </v:shape>
        </w:pict>
      </w:r>
      <w:r>
        <w:pict w14:anchorId="1A9299E2">
          <v:shape id="_x0000_s2122" type="#_x0000_t202" style="position:absolute;margin-left:2.5pt;margin-top:14.05pt;width:343.8pt;height:254.7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22">
              <w:txbxContent>
                <w:p w14:paraId="7737293B" w14:textId="77777777" w:rsidR="003116BF" w:rsidRPr="00047AD1" w:rsidRDefault="003116BF" w:rsidP="003116BF">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1A35A8C8" w14:textId="2029FB48" w:rsidR="003116BF" w:rsidRPr="00047AD1" w:rsidRDefault="00B16A91" w:rsidP="00B16A91">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Within government-owned universities in Osun and Ekiti States, the study examined student-teachers' levels of teaching </w:t>
                  </w:r>
                  <w:proofErr w:type="gramStart"/>
                  <w:r w:rsidRPr="00047AD1">
                    <w:rPr>
                      <w:rFonts w:ascii="Times New Roman" w:hAnsi="Times New Roman" w:cs="Times New Roman"/>
                      <w:i/>
                      <w:iCs/>
                      <w:sz w:val="20"/>
                      <w:szCs w:val="20"/>
                    </w:rPr>
                    <w:t>proficiency</w:t>
                  </w:r>
                  <w:proofErr w:type="gramEnd"/>
                  <w:r w:rsidRPr="00047AD1">
                    <w:rPr>
                      <w:rFonts w:ascii="Times New Roman" w:hAnsi="Times New Roman" w:cs="Times New Roman"/>
                      <w:i/>
                      <w:iCs/>
                      <w:sz w:val="20"/>
                      <w:szCs w:val="20"/>
                    </w:rPr>
                    <w:t xml:space="preserve"> and school connectivity. It also determined the influence of school connectedness and demographic (sex and mode of entry) on the teaching competence of the student-teachers. A descriptive survey research design </w:t>
                  </w:r>
                  <w:proofErr w:type="gramStart"/>
                  <w:r w:rsidRPr="00047AD1">
                    <w:rPr>
                      <w:rFonts w:ascii="Times New Roman" w:hAnsi="Times New Roman" w:cs="Times New Roman"/>
                      <w:i/>
                      <w:iCs/>
                      <w:sz w:val="20"/>
                      <w:szCs w:val="20"/>
                    </w:rPr>
                    <w:t>was used</w:t>
                  </w:r>
                  <w:proofErr w:type="gramEnd"/>
                  <w:r w:rsidRPr="00047AD1">
                    <w:rPr>
                      <w:rFonts w:ascii="Times New Roman" w:hAnsi="Times New Roman" w:cs="Times New Roman"/>
                      <w:i/>
                      <w:iCs/>
                      <w:sz w:val="20"/>
                      <w:szCs w:val="20"/>
                    </w:rPr>
                    <w:t xml:space="preserve"> in this study. A total of 7,838 faculty of education students from government-owned universities in Osun and Ekiti State </w:t>
                  </w:r>
                  <w:proofErr w:type="gramStart"/>
                  <w:r w:rsidRPr="00047AD1">
                    <w:rPr>
                      <w:rFonts w:ascii="Times New Roman" w:hAnsi="Times New Roman" w:cs="Times New Roman"/>
                      <w:i/>
                      <w:iCs/>
                      <w:sz w:val="20"/>
                      <w:szCs w:val="20"/>
                    </w:rPr>
                    <w:t>participated</w:t>
                  </w:r>
                  <w:proofErr w:type="gramEnd"/>
                  <w:r w:rsidRPr="00047AD1">
                    <w:rPr>
                      <w:rFonts w:ascii="Times New Roman" w:hAnsi="Times New Roman" w:cs="Times New Roman"/>
                      <w:i/>
                      <w:iCs/>
                      <w:sz w:val="20"/>
                      <w:szCs w:val="20"/>
                    </w:rPr>
                    <w:t xml:space="preserve"> in the study as of 2020–2021 academic year. The sample size </w:t>
                  </w:r>
                  <w:proofErr w:type="gramStart"/>
                  <w:r w:rsidRPr="00047AD1">
                    <w:rPr>
                      <w:rFonts w:ascii="Times New Roman" w:hAnsi="Times New Roman" w:cs="Times New Roman"/>
                      <w:i/>
                      <w:iCs/>
                      <w:sz w:val="20"/>
                      <w:szCs w:val="20"/>
                    </w:rPr>
                    <w:t>comprised</w:t>
                  </w:r>
                  <w:proofErr w:type="gramEnd"/>
                  <w:r w:rsidRPr="00047AD1">
                    <w:rPr>
                      <w:rFonts w:ascii="Times New Roman" w:hAnsi="Times New Roman" w:cs="Times New Roman"/>
                      <w:i/>
                      <w:iCs/>
                      <w:sz w:val="20"/>
                      <w:szCs w:val="20"/>
                    </w:rPr>
                    <w:t xml:space="preserve"> 120 student-teachers from the Faculty of Education who were students enrolled in teaching practicum in their penultimate and final year using multistage sampling procedures. Two instruments, namely the Teacher Competence Assessment Scale (TCAS) and the School Connectedness Scale (SCS), </w:t>
                  </w:r>
                  <w:proofErr w:type="gramStart"/>
                  <w:r w:rsidRPr="00047AD1">
                    <w:rPr>
                      <w:rFonts w:ascii="Times New Roman" w:hAnsi="Times New Roman" w:cs="Times New Roman"/>
                      <w:i/>
                      <w:iCs/>
                      <w:sz w:val="20"/>
                      <w:szCs w:val="20"/>
                    </w:rPr>
                    <w:t>were used</w:t>
                  </w:r>
                  <w:proofErr w:type="gramEnd"/>
                  <w:r w:rsidRPr="00047AD1">
                    <w:rPr>
                      <w:rFonts w:ascii="Times New Roman" w:hAnsi="Times New Roman" w:cs="Times New Roman"/>
                      <w:i/>
                      <w:iCs/>
                      <w:sz w:val="20"/>
                      <w:szCs w:val="20"/>
                    </w:rPr>
                    <w:t xml:space="preserve"> to collect data for the study. The result showed a moderate level of teaching competence (73.3%) and school connectedness (67.5%) among undergraduate student-teachers. It showed a significant influence of school connectedness on the teaching competence of undergraduate student-teachers (R =.186, R2 =.035, F = 4.237, p&lt; 0.05).it also reviewed that sex and mode of entry has no significant influence on the teaching competence of the student-teacher. It </w:t>
                  </w:r>
                  <w:proofErr w:type="gramStart"/>
                  <w:r w:rsidRPr="00047AD1">
                    <w:rPr>
                      <w:rFonts w:ascii="Times New Roman" w:hAnsi="Times New Roman" w:cs="Times New Roman"/>
                      <w:i/>
                      <w:iCs/>
                      <w:sz w:val="20"/>
                      <w:szCs w:val="20"/>
                    </w:rPr>
                    <w:t>was concluded</w:t>
                  </w:r>
                  <w:proofErr w:type="gramEnd"/>
                  <w:r w:rsidRPr="00047AD1">
                    <w:rPr>
                      <w:rFonts w:ascii="Times New Roman" w:hAnsi="Times New Roman" w:cs="Times New Roman"/>
                      <w:i/>
                      <w:iCs/>
                      <w:sz w:val="20"/>
                      <w:szCs w:val="20"/>
                    </w:rPr>
                    <w:t xml:space="preserve"> that school connectedness can help influence the teaching competence of undergraduate student-teachers in Government Owned universities in Osun and Ekiti State, Nigeria.</w:t>
                  </w:r>
                </w:p>
              </w:txbxContent>
            </v:textbox>
          </v:shape>
        </w:pict>
      </w:r>
    </w:p>
    <w:p w14:paraId="69726BC2" w14:textId="77777777" w:rsidR="003116BF" w:rsidRPr="00047AD1" w:rsidRDefault="003116BF" w:rsidP="003116BF">
      <w:pPr>
        <w:spacing w:before="120" w:after="60" w:line="320" w:lineRule="atLeast"/>
        <w:rPr>
          <w:rFonts w:ascii="Georgia" w:hAnsi="Georgia" w:cs="Times New Roman"/>
          <w:b/>
          <w:sz w:val="24"/>
          <w:szCs w:val="24"/>
        </w:rPr>
      </w:pPr>
    </w:p>
    <w:p w14:paraId="659CDA87" w14:textId="0CFA457F" w:rsidR="003116BF" w:rsidRPr="00047AD1" w:rsidRDefault="004F2E8F" w:rsidP="003116BF">
      <w:pPr>
        <w:spacing w:before="120" w:after="60" w:line="320" w:lineRule="atLeast"/>
        <w:rPr>
          <w:rFonts w:ascii="Georgia" w:hAnsi="Georgia" w:cs="Times New Roman"/>
          <w:b/>
          <w:sz w:val="24"/>
          <w:szCs w:val="24"/>
        </w:rPr>
      </w:pPr>
      <w:r>
        <w:rPr>
          <w:noProof/>
        </w:rPr>
        <w:pict w14:anchorId="49914513">
          <v:line id="_x0000_s2236" style="position:absolute;z-index:251785216;visibility:visible;mso-position-horizontal-relative:margin" from="1.5pt,232.45pt" to="470.95pt,232.45pt" strokecolor="black [3213]" strokeweight="4.5pt">
            <v:stroke linestyle="thinThick" joinstyle="miter"/>
            <w10:wrap anchorx="margin"/>
          </v:line>
        </w:pict>
      </w:r>
    </w:p>
    <w:p w14:paraId="4D7850D9" w14:textId="77777777" w:rsidR="003116BF" w:rsidRPr="00047AD1" w:rsidRDefault="003116BF" w:rsidP="003116BF">
      <w:pPr>
        <w:spacing w:before="120" w:after="60" w:line="320" w:lineRule="atLeast"/>
        <w:rPr>
          <w:rFonts w:ascii="Georgia" w:hAnsi="Georgia" w:cs="Times New Roman"/>
          <w:b/>
          <w:sz w:val="24"/>
          <w:szCs w:val="24"/>
        </w:rPr>
      </w:pPr>
    </w:p>
    <w:p w14:paraId="1BC26C93" w14:textId="77777777" w:rsidR="003116BF" w:rsidRPr="00047AD1" w:rsidRDefault="003116BF" w:rsidP="003116BF">
      <w:pPr>
        <w:spacing w:before="120" w:after="60" w:line="320" w:lineRule="atLeast"/>
        <w:rPr>
          <w:rFonts w:ascii="Georgia" w:hAnsi="Georgia" w:cs="Times New Roman"/>
          <w:b/>
          <w:sz w:val="24"/>
          <w:szCs w:val="24"/>
        </w:rPr>
      </w:pPr>
    </w:p>
    <w:p w14:paraId="0CCC11C8" w14:textId="77777777" w:rsidR="003116BF" w:rsidRPr="00047AD1" w:rsidRDefault="003116BF" w:rsidP="003116BF">
      <w:pPr>
        <w:spacing w:before="120" w:after="60" w:line="320" w:lineRule="atLeast"/>
        <w:rPr>
          <w:rFonts w:ascii="Georgia" w:hAnsi="Georgia" w:cs="Times New Roman"/>
          <w:b/>
          <w:sz w:val="24"/>
          <w:szCs w:val="24"/>
        </w:rPr>
      </w:pPr>
    </w:p>
    <w:p w14:paraId="0BD2D8FC" w14:textId="77777777" w:rsidR="003116BF" w:rsidRPr="00047AD1" w:rsidRDefault="003116BF" w:rsidP="003116BF">
      <w:pPr>
        <w:spacing w:before="120" w:after="60" w:line="320" w:lineRule="atLeast"/>
        <w:rPr>
          <w:rFonts w:ascii="Georgia" w:hAnsi="Georgia" w:cs="Times New Roman"/>
          <w:b/>
          <w:sz w:val="24"/>
          <w:szCs w:val="24"/>
        </w:rPr>
      </w:pPr>
    </w:p>
    <w:p w14:paraId="32DAFF48" w14:textId="77777777" w:rsidR="003116BF" w:rsidRPr="00047AD1" w:rsidRDefault="003116BF" w:rsidP="003116BF">
      <w:pPr>
        <w:spacing w:before="120" w:after="60" w:line="320" w:lineRule="atLeast"/>
        <w:rPr>
          <w:rFonts w:ascii="Georgia" w:hAnsi="Georgia" w:cs="Times New Roman"/>
          <w:b/>
          <w:sz w:val="24"/>
          <w:szCs w:val="24"/>
        </w:rPr>
      </w:pPr>
    </w:p>
    <w:p w14:paraId="16804ECA" w14:textId="77777777" w:rsidR="003116BF" w:rsidRPr="00047AD1" w:rsidRDefault="003116BF" w:rsidP="003116BF">
      <w:pPr>
        <w:spacing w:before="120" w:after="60" w:line="320" w:lineRule="atLeast"/>
        <w:rPr>
          <w:rFonts w:ascii="Georgia" w:hAnsi="Georgia" w:cs="Times New Roman"/>
          <w:b/>
          <w:sz w:val="24"/>
          <w:szCs w:val="24"/>
        </w:rPr>
      </w:pPr>
    </w:p>
    <w:p w14:paraId="535B68DC" w14:textId="77777777" w:rsidR="003116BF" w:rsidRPr="00047AD1" w:rsidRDefault="003116BF" w:rsidP="003116BF">
      <w:pPr>
        <w:spacing w:before="120" w:after="60" w:line="320" w:lineRule="atLeast"/>
        <w:rPr>
          <w:rFonts w:ascii="Georgia" w:hAnsi="Georgia" w:cs="Times New Roman"/>
          <w:b/>
          <w:sz w:val="24"/>
          <w:szCs w:val="24"/>
        </w:rPr>
      </w:pPr>
    </w:p>
    <w:p w14:paraId="74D292B7" w14:textId="77777777" w:rsidR="003116BF" w:rsidRPr="00047AD1" w:rsidRDefault="003116BF" w:rsidP="003116BF">
      <w:pPr>
        <w:spacing w:before="120" w:after="60" w:line="320" w:lineRule="atLeast"/>
        <w:rPr>
          <w:rFonts w:ascii="Georgia" w:hAnsi="Georgia" w:cs="Times New Roman"/>
          <w:b/>
          <w:sz w:val="24"/>
          <w:szCs w:val="24"/>
        </w:rPr>
      </w:pPr>
    </w:p>
    <w:p w14:paraId="4D536BAB" w14:textId="77777777" w:rsidR="003116BF" w:rsidRPr="00047AD1" w:rsidRDefault="003116BF" w:rsidP="000F5477">
      <w:pPr>
        <w:pStyle w:val="Heading1"/>
        <w:rPr>
          <w:lang w:val="en-GB"/>
        </w:rPr>
      </w:pPr>
    </w:p>
    <w:p w14:paraId="74BD409C" w14:textId="77777777" w:rsidR="00B16A91" w:rsidRPr="00047AD1" w:rsidRDefault="00B16A91" w:rsidP="00312D04">
      <w:pPr>
        <w:pStyle w:val="Heading3"/>
      </w:pPr>
    </w:p>
    <w:p w14:paraId="413BAFE9" w14:textId="77777777" w:rsidR="00E2304F" w:rsidRPr="00047AD1" w:rsidRDefault="00E2304F" w:rsidP="00E2304F">
      <w:pPr>
        <w:spacing w:after="0" w:line="240" w:lineRule="auto"/>
      </w:pPr>
    </w:p>
    <w:p w14:paraId="46BD7FC1" w14:textId="77777777" w:rsidR="00E2304F" w:rsidRPr="00047AD1" w:rsidRDefault="00E2304F" w:rsidP="00312D04">
      <w:pPr>
        <w:pStyle w:val="Heading3"/>
        <w:sectPr w:rsidR="00E2304F" w:rsidRPr="00047AD1" w:rsidSect="00511503">
          <w:pgSz w:w="12240" w:h="15840"/>
          <w:pgMar w:top="1440" w:right="1440" w:bottom="1440" w:left="1440" w:header="720" w:footer="720" w:gutter="0"/>
          <w:cols w:sep="1" w:space="720"/>
          <w:docGrid w:linePitch="360"/>
        </w:sectPr>
      </w:pPr>
    </w:p>
    <w:p w14:paraId="501E2159" w14:textId="4EC8499F" w:rsidR="003116BF" w:rsidRPr="00047AD1" w:rsidRDefault="003116BF" w:rsidP="00312D04">
      <w:pPr>
        <w:pStyle w:val="Heading3"/>
      </w:pPr>
      <w:r w:rsidRPr="00047AD1">
        <w:t>Introduction</w:t>
      </w:r>
    </w:p>
    <w:p w14:paraId="245EABE5" w14:textId="2BB56158" w:rsidR="00E2304F" w:rsidRPr="00047AD1" w:rsidRDefault="00E2304F" w:rsidP="00E2304F">
      <w:pPr>
        <w:spacing w:before="60" w:after="60" w:line="280" w:lineRule="atLeast"/>
        <w:ind w:firstLine="720"/>
        <w:jc w:val="both"/>
        <w:rPr>
          <w:rFonts w:ascii="Georgia" w:hAnsi="Georgia"/>
        </w:rPr>
      </w:pPr>
      <w:r w:rsidRPr="00047AD1">
        <w:rPr>
          <w:rFonts w:ascii="Georgia" w:hAnsi="Georgia"/>
        </w:rPr>
        <w:t xml:space="preserve">University education is one of the most important levels after secondary school education, one of the main preoccupations of this level is to provide quality and functional education to the future generation. The aforementioned strategies encompass enhancing knowledge and information acquisition, broadening cultural, social, and economic development, and providing undergraduates with the necessary skills to succeed in society and get a job upon graduation. In essence, this will </w:t>
      </w:r>
      <w:r w:rsidRPr="00047AD1">
        <w:rPr>
          <w:rFonts w:ascii="Georgia" w:hAnsi="Georgia"/>
        </w:rPr>
        <w:t xml:space="preserve">result in teaching in a way of being competent and innovative to students which will help them to be successful in school, assist them with their educational problems and become useful persons in the society. Undergraduate students nowadays are expected to apply these well-taught abilities and appropriate learning strategies to solve problems and make the right judgements in their academic pursuits and in society at large. </w:t>
      </w:r>
      <w:r w:rsidRPr="00047AD1">
        <w:rPr>
          <w:rFonts w:ascii="Georgia" w:eastAsia="Times New Roman" w:hAnsi="Georgia"/>
          <w:color w:val="252525"/>
        </w:rPr>
        <w:t xml:space="preserve">It's vital to remember that undergraduate student-teachers in the </w:t>
      </w:r>
      <w:r w:rsidR="00C70827">
        <w:rPr>
          <w:rFonts w:ascii="Georgia" w:eastAsia="Times New Roman" w:hAnsi="Georgia"/>
          <w:color w:val="252525"/>
        </w:rPr>
        <w:t xml:space="preserve">education faculty depend heavily on their </w:t>
      </w:r>
      <w:r w:rsidR="00C70827">
        <w:rPr>
          <w:rFonts w:ascii="Georgia" w:eastAsia="Times New Roman" w:hAnsi="Georgia"/>
          <w:color w:val="252525"/>
        </w:rPr>
        <w:lastRenderedPageBreak/>
        <w:t>capacity to form strong bonds with their schools and grow as individuals</w:t>
      </w:r>
      <w:r w:rsidRPr="00047AD1">
        <w:rPr>
          <w:rFonts w:ascii="Georgia" w:eastAsia="Times New Roman" w:hAnsi="Georgia"/>
          <w:color w:val="252525"/>
        </w:rPr>
        <w:t xml:space="preserve"> to be competent instructors and achieve positive life outcomes (ThankGod, Oke, &amp; Babalola, 2019).</w:t>
      </w:r>
    </w:p>
    <w:p w14:paraId="5EF523D1" w14:textId="18861940" w:rsidR="00E2304F" w:rsidRPr="00047AD1" w:rsidRDefault="00E2304F" w:rsidP="00E2304F">
      <w:pPr>
        <w:spacing w:before="60" w:after="60" w:line="280" w:lineRule="atLeast"/>
        <w:ind w:firstLine="720"/>
        <w:jc w:val="both"/>
        <w:rPr>
          <w:rFonts w:ascii="Georgia" w:eastAsia="Times New Roman" w:hAnsi="Georgia"/>
        </w:rPr>
      </w:pPr>
      <w:r w:rsidRPr="00047AD1">
        <w:rPr>
          <w:rFonts w:ascii="Georgia" w:eastAsia="Times New Roman" w:hAnsi="Georgia"/>
        </w:rPr>
        <w:t xml:space="preserve">The application of a connected set of information and abilities necessary to carry out a task successfully is referred to as competence.  It frequently acts as the foundation for both possible assessment criteria for determining competency attainment and skill standards that outline the degree of knowledge, skills, and abilities necessary for success in a task (Rajesh &amp; Chandrasekaran, 2014). In carrying out expertise in any profession there is </w:t>
      </w:r>
      <w:r w:rsidR="00C70827">
        <w:rPr>
          <w:rFonts w:ascii="Georgia" w:eastAsia="Times New Roman" w:hAnsi="Georgia"/>
        </w:rPr>
        <w:t>a need for special skills in handling tasks</w:t>
      </w:r>
      <w:r w:rsidRPr="00047AD1">
        <w:rPr>
          <w:rFonts w:ascii="Georgia" w:eastAsia="Times New Roman" w:hAnsi="Georgia"/>
        </w:rPr>
        <w:t>. In teaching</w:t>
      </w:r>
      <w:r w:rsidR="00C70827">
        <w:rPr>
          <w:rFonts w:ascii="Georgia" w:eastAsia="Times New Roman" w:hAnsi="Georgia"/>
        </w:rPr>
        <w:t>, the knowledge and capability of one teacher differ from one</w:t>
      </w:r>
      <w:r w:rsidRPr="00047AD1">
        <w:rPr>
          <w:rFonts w:ascii="Georgia" w:eastAsia="Times New Roman" w:hAnsi="Georgia"/>
        </w:rPr>
        <w:t xml:space="preserve"> another. The teacher should be multifaceted in various ways he/she conducts and facilitates the teaching and learning processes. According to Wordu and Isiah (2020) competencies is a word that include different skills such as knowledge/ attitude and skill to Improve performance. While teaching competence is the ability of the teacher to put into action his/her duties in a responsible or practical means.  It also involves the ability of the student-teachers to work on their teaching skills without being influenced by any other factor. For example, the student-teachers may feel afraid and skip a task if they think they cannot do a task. However, </w:t>
      </w:r>
      <w:r w:rsidR="00C70827">
        <w:rPr>
          <w:rFonts w:ascii="Georgia" w:eastAsia="Times New Roman" w:hAnsi="Georgia"/>
        </w:rPr>
        <w:t>suppose the student-teachers think that adults and peers in their immediate environment can help them achieve there goal. In that case,</w:t>
      </w:r>
      <w:r w:rsidRPr="00047AD1">
        <w:rPr>
          <w:rFonts w:ascii="Georgia" w:eastAsia="Times New Roman" w:hAnsi="Georgia"/>
        </w:rPr>
        <w:t xml:space="preserve"> they first accept responsibility for the work assigned to them. In fact, they also exert more effort and employ a range of techniques to accomplish their objectives if they believe that they can learn and comprehend with acceptable effort. </w:t>
      </w:r>
    </w:p>
    <w:p w14:paraId="7D6BE888" w14:textId="77777777" w:rsidR="00E2304F" w:rsidRPr="00047AD1" w:rsidRDefault="00E2304F" w:rsidP="00E2304F">
      <w:pPr>
        <w:spacing w:before="60" w:after="60" w:line="280" w:lineRule="atLeast"/>
        <w:ind w:firstLine="567"/>
        <w:jc w:val="both"/>
        <w:rPr>
          <w:rFonts w:ascii="Georgia" w:eastAsia="Times New Roman" w:hAnsi="Georgia"/>
        </w:rPr>
      </w:pPr>
      <w:r w:rsidRPr="00047AD1">
        <w:rPr>
          <w:rFonts w:ascii="Georgia" w:eastAsia="Times New Roman" w:hAnsi="Georgia"/>
        </w:rPr>
        <w:t>The greatest approaches in the world for exposing aspiring teachers or student-</w:t>
      </w:r>
      <w:r w:rsidRPr="00047AD1">
        <w:rPr>
          <w:rFonts w:ascii="Georgia" w:eastAsia="Times New Roman" w:hAnsi="Georgia"/>
        </w:rPr>
        <w:t xml:space="preserve">teachers in training to classroom practice is known as teaching practice or practicum, which are found in teacher training programmes offered by university faculty of education and colleges of education. During their six-week or semester-long teaching practicum, aspiring student-teachers at Nigerian universities and education colleges receive adequate training, guidance, supervision, and motivation to effectively carry out their teaching duties. The quality of this exercise influences the calibre of teachers who are produced as well as the calibre of education. However, according to Bagudo (2019), these preparatory activities are commonly disregarded or performed incorrectly at certain universities, which lowers the calibre of student-teachers' competency and the calibre of teaching practice exercises. Furthermore, Ekundayo (2014), claimed that student-teachers in Southwestern Nigeria may lack the necessary study skills, attitude, and conduct to obtain teaching competency. This may be due to an unconducive learning environment, unavailability of teaching and learning materials, lecturers’ poor knowledge of subject content, lecturers’ attitude to students, and inadequate relevant resources. These factors could help student-teachers to possess teaching competence. Factors such as poor learning styles, poor teaching habits, peer influence, nonchalant attitudes of the students, and ignorance of the parents and school environment have been established to be responsible for teaching incompetence. </w:t>
      </w:r>
    </w:p>
    <w:p w14:paraId="2FC4A0EB" w14:textId="5A59AE71" w:rsidR="00E2304F" w:rsidRPr="00122F0E" w:rsidRDefault="00E2304F" w:rsidP="00E2304F">
      <w:pPr>
        <w:spacing w:before="60" w:after="60" w:line="280" w:lineRule="atLeast"/>
        <w:ind w:firstLine="567"/>
        <w:jc w:val="both"/>
        <w:rPr>
          <w:rFonts w:ascii="Georgia" w:hAnsi="Georgia"/>
          <w:spacing w:val="-4"/>
        </w:rPr>
      </w:pPr>
      <w:r w:rsidRPr="00047AD1">
        <w:rPr>
          <w:rFonts w:ascii="Georgia" w:eastAsia="Times New Roman" w:hAnsi="Georgia"/>
        </w:rPr>
        <w:t xml:space="preserve">However, teaching competence of the student-teacher may be related to school connectedness, which is the students' attitudes towards other members of the school community and the larger society influenced by their sense that people in the community, where they are now part, value and encourage them in their efforts to socialise and put into practice what they </w:t>
      </w:r>
      <w:r w:rsidRPr="00122F0E">
        <w:rPr>
          <w:rFonts w:ascii="Georgia" w:eastAsia="Times New Roman" w:hAnsi="Georgia"/>
          <w:spacing w:val="-4"/>
        </w:rPr>
        <w:lastRenderedPageBreak/>
        <w:t xml:space="preserve">were taught in school. School connection </w:t>
      </w:r>
      <w:r w:rsidR="00C70827" w:rsidRPr="00122F0E">
        <w:rPr>
          <w:rFonts w:ascii="Georgia" w:eastAsia="Times New Roman" w:hAnsi="Georgia"/>
          <w:spacing w:val="-4"/>
        </w:rPr>
        <w:t>is a sense of support and care that allows students to participate more in school activities and increase their social and academic welfare opportunities</w:t>
      </w:r>
      <w:r w:rsidRPr="00122F0E">
        <w:rPr>
          <w:rFonts w:ascii="Georgia" w:eastAsia="Times New Roman" w:hAnsi="Georgia"/>
          <w:spacing w:val="-4"/>
        </w:rPr>
        <w:t xml:space="preserve">. It is the term used to describe the care and support student-teacher receive during school and the teaching practice period (Agu, Omenyi &amp; Odimegwu 2010). Students' perception that peers and authorities at school are interested in both their personal growth and their academic progress is known as school connectedness. Perceptions of how </w:t>
      </w:r>
      <w:r w:rsidR="00C70827" w:rsidRPr="00122F0E">
        <w:rPr>
          <w:rFonts w:ascii="Georgia" w:eastAsia="Times New Roman" w:hAnsi="Georgia"/>
          <w:spacing w:val="-4"/>
        </w:rPr>
        <w:t>adults in the building treat them</w:t>
      </w:r>
      <w:r w:rsidRPr="00122F0E">
        <w:rPr>
          <w:rFonts w:ascii="Georgia" w:eastAsia="Times New Roman" w:hAnsi="Georgia"/>
          <w:spacing w:val="-4"/>
        </w:rPr>
        <w:t xml:space="preserve"> are another aspect of school connectedness that adolescen</w:t>
      </w:r>
      <w:r w:rsidR="00C70827" w:rsidRPr="00122F0E">
        <w:rPr>
          <w:rFonts w:ascii="Georgia" w:eastAsia="Times New Roman" w:hAnsi="Georgia"/>
          <w:spacing w:val="-4"/>
        </w:rPr>
        <w:t>ts</w:t>
      </w:r>
      <w:r w:rsidRPr="00122F0E">
        <w:rPr>
          <w:rFonts w:ascii="Georgia" w:eastAsia="Times New Roman" w:hAnsi="Georgia"/>
          <w:spacing w:val="-4"/>
        </w:rPr>
        <w:t xml:space="preserve"> and young adult</w:t>
      </w:r>
      <w:r w:rsidR="00C70827" w:rsidRPr="00122F0E">
        <w:rPr>
          <w:rFonts w:ascii="Georgia" w:eastAsia="Times New Roman" w:hAnsi="Georgia"/>
          <w:spacing w:val="-4"/>
        </w:rPr>
        <w:t>s</w:t>
      </w:r>
      <w:r w:rsidRPr="00122F0E">
        <w:rPr>
          <w:rFonts w:ascii="Georgia" w:eastAsia="Times New Roman" w:hAnsi="Georgia"/>
          <w:spacing w:val="-4"/>
        </w:rPr>
        <w:t xml:space="preserve"> experience. Student-teachers are less likely to be linked to bad behaviour when they are in a secure setting where relationships have been built and they feel like they are being treated properly. This mean</w:t>
      </w:r>
      <w:r w:rsidR="00C70827" w:rsidRPr="00122F0E">
        <w:rPr>
          <w:rFonts w:ascii="Georgia" w:eastAsia="Times New Roman" w:hAnsi="Georgia"/>
          <w:spacing w:val="-4"/>
        </w:rPr>
        <w:t>s</w:t>
      </w:r>
      <w:r w:rsidRPr="00122F0E">
        <w:rPr>
          <w:rFonts w:ascii="Georgia" w:eastAsia="Times New Roman" w:hAnsi="Georgia"/>
          <w:spacing w:val="-4"/>
        </w:rPr>
        <w:t xml:space="preserve"> creating a safe environment could enhance excellent teacher</w:t>
      </w:r>
      <w:r w:rsidR="00C70827" w:rsidRPr="00122F0E">
        <w:rPr>
          <w:rFonts w:ascii="Georgia" w:eastAsia="Times New Roman" w:hAnsi="Georgia"/>
          <w:spacing w:val="-4"/>
        </w:rPr>
        <w:t>-to-</w:t>
      </w:r>
      <w:r w:rsidRPr="00122F0E">
        <w:rPr>
          <w:rFonts w:ascii="Georgia" w:eastAsia="Times New Roman" w:hAnsi="Georgia"/>
          <w:spacing w:val="-4"/>
        </w:rPr>
        <w:t>student interactions, and supporting academic objectives.</w:t>
      </w:r>
    </w:p>
    <w:p w14:paraId="255E266C" w14:textId="19C4CB53" w:rsidR="00E2304F" w:rsidRPr="00122F0E" w:rsidRDefault="00E2304F" w:rsidP="00E2304F">
      <w:pPr>
        <w:spacing w:before="60" w:after="60" w:line="280" w:lineRule="atLeast"/>
        <w:ind w:firstLine="567"/>
        <w:jc w:val="both"/>
        <w:rPr>
          <w:rFonts w:ascii="Georgia" w:eastAsia="Times New Roman" w:hAnsi="Georgia"/>
          <w:spacing w:val="-4"/>
        </w:rPr>
      </w:pPr>
      <w:r w:rsidRPr="00122F0E">
        <w:rPr>
          <w:rFonts w:ascii="Georgia" w:eastAsia="Times New Roman" w:hAnsi="Georgia"/>
          <w:spacing w:val="-4"/>
        </w:rPr>
        <w:t xml:space="preserve"> School connectedness transcends cultural boundaries and has been shown to influence competence regardless of race, ethnicity, gender, or socioeconomic status. While the importance of school connectedness is widely acknowledged, little is known about how to best foster it. Having tried a number of piecemeal approaches to fostering connectedness, it seems that a holistic whole-school strategy to foster school connectedness holds the key to fostering teaching competency. Establishing a connection between students who are not engaged in their education and those who fall short academically can be accomplished through school connectedness. School connectedness is a vital process that increases students' sense of belonging and competency (Centers for Disease Control and Prevention, 2009; Blum, 2005).</w:t>
      </w:r>
    </w:p>
    <w:p w14:paraId="27F4C8EA" w14:textId="5936FAFF" w:rsidR="00E2304F" w:rsidRPr="00122F0E" w:rsidRDefault="00E2304F" w:rsidP="00E2304F">
      <w:pPr>
        <w:spacing w:before="60" w:after="60" w:line="280" w:lineRule="atLeast"/>
        <w:ind w:firstLine="567"/>
        <w:contextualSpacing/>
        <w:jc w:val="both"/>
        <w:rPr>
          <w:rFonts w:ascii="Georgia" w:eastAsia="Times New Roman" w:hAnsi="Georgia"/>
          <w:spacing w:val="-4"/>
        </w:rPr>
      </w:pPr>
      <w:r w:rsidRPr="00122F0E">
        <w:rPr>
          <w:rFonts w:ascii="Georgia" w:eastAsia="Times New Roman" w:hAnsi="Georgia"/>
          <w:spacing w:val="-4"/>
        </w:rPr>
        <w:t xml:space="preserve">Whether a student is engaged or not is </w:t>
      </w:r>
      <w:r w:rsidR="00C70827" w:rsidRPr="00122F0E">
        <w:rPr>
          <w:rFonts w:ascii="Georgia" w:eastAsia="Times New Roman" w:hAnsi="Georgia"/>
          <w:spacing w:val="-4"/>
        </w:rPr>
        <w:t>largely determined</w:t>
      </w:r>
      <w:r w:rsidRPr="00122F0E">
        <w:rPr>
          <w:rFonts w:ascii="Georgia" w:eastAsia="Times New Roman" w:hAnsi="Georgia"/>
          <w:spacing w:val="-4"/>
        </w:rPr>
        <w:t xml:space="preserve"> by how connected their </w:t>
      </w:r>
      <w:r w:rsidRPr="00122F0E">
        <w:rPr>
          <w:rFonts w:ascii="Georgia" w:eastAsia="Times New Roman" w:hAnsi="Georgia"/>
          <w:spacing w:val="-4"/>
        </w:rPr>
        <w:t xml:space="preserve">school is. The degree of student participation or disengagement may determine their success or failure. Teaching competency </w:t>
      </w:r>
      <w:r w:rsidR="00C70827" w:rsidRPr="00122F0E">
        <w:rPr>
          <w:rFonts w:ascii="Georgia" w:eastAsia="Times New Roman" w:hAnsi="Georgia"/>
          <w:spacing w:val="-4"/>
        </w:rPr>
        <w:t>is likely for students</w:t>
      </w:r>
      <w:r w:rsidRPr="00122F0E">
        <w:rPr>
          <w:rFonts w:ascii="Georgia" w:eastAsia="Times New Roman" w:hAnsi="Georgia"/>
          <w:spacing w:val="-4"/>
        </w:rPr>
        <w:t xml:space="preserve"> involved in and connected to their school (Centers for Disease Control and Prevention, 2009). Furthermore, Blum (2005) showed that about half of high school students feel as though they are not a part of their school experiences, which could be attributed to feelings of insecurity and social isolation. </w:t>
      </w:r>
      <w:r w:rsidR="00C70827" w:rsidRPr="00122F0E">
        <w:rPr>
          <w:rFonts w:ascii="Georgia" w:eastAsia="Times New Roman" w:hAnsi="Georgia"/>
          <w:spacing w:val="-4"/>
        </w:rPr>
        <w:t>Student-teachers must</w:t>
      </w:r>
      <w:r w:rsidRPr="00122F0E">
        <w:rPr>
          <w:rFonts w:ascii="Georgia" w:eastAsia="Times New Roman" w:hAnsi="Georgia"/>
          <w:spacing w:val="-4"/>
        </w:rPr>
        <w:t xml:space="preserve"> have a connection to their primary learning environment, especially during adolescence, as they undergo significant changes and have a perception of their value based on their performance in the classroom. </w:t>
      </w:r>
      <w:r w:rsidRPr="00122F0E">
        <w:rPr>
          <w:rFonts w:ascii="Georgia" w:hAnsi="Georgia"/>
          <w:spacing w:val="-4"/>
        </w:rPr>
        <w:t>According to research by Agu, Omenyi, and Odimegwu (2012), student-teachers who have a strong sense of belonging to their school are less likely to partake in dangerous behaviours such underage drinking, smoking, using other drugs, and so on. Additionally, academic competency, as seen by higher test and exam scores, improved attendance, improved teaching strategies, and longer school stays, is more frequent in student instructors who have a strong sense of ties to their institution.</w:t>
      </w:r>
      <w:r w:rsidRPr="00122F0E">
        <w:rPr>
          <w:rFonts w:ascii="Georgia" w:eastAsia="Times New Roman" w:hAnsi="Georgia"/>
          <w:spacing w:val="-4"/>
        </w:rPr>
        <w:t xml:space="preserve"> </w:t>
      </w:r>
      <w:r w:rsidRPr="00122F0E">
        <w:rPr>
          <w:rFonts w:ascii="Georgia" w:hAnsi="Georgia"/>
          <w:spacing w:val="-4"/>
        </w:rPr>
        <w:t>Furthermore, teaching competence and performance improved when meaningful relationships are established between adult and a student-teacher within the university and the school of their primary assignment. (Anfara, 2006; Galassi, Gulledge, &amp; Cox, 2004)</w:t>
      </w:r>
      <w:r w:rsidRPr="00122F0E">
        <w:rPr>
          <w:rFonts w:ascii="Georgia" w:eastAsia="Times New Roman" w:hAnsi="Georgia"/>
          <w:spacing w:val="-4"/>
        </w:rPr>
        <w:t xml:space="preserve">. </w:t>
      </w:r>
    </w:p>
    <w:p w14:paraId="74CC7E04" w14:textId="2D47FF8D" w:rsidR="00E2304F" w:rsidRPr="00122F0E" w:rsidRDefault="00E2304F" w:rsidP="00E2304F">
      <w:pPr>
        <w:spacing w:before="60" w:after="60" w:line="280" w:lineRule="atLeast"/>
        <w:ind w:firstLine="567"/>
        <w:jc w:val="both"/>
        <w:rPr>
          <w:rFonts w:ascii="Georgia" w:hAnsi="Georgia"/>
          <w:spacing w:val="4"/>
        </w:rPr>
      </w:pPr>
      <w:r w:rsidRPr="00122F0E">
        <w:rPr>
          <w:rFonts w:ascii="Georgia" w:hAnsi="Georgia"/>
          <w:spacing w:val="-4"/>
        </w:rPr>
        <w:t xml:space="preserve">According to Resource Guide for Virginia (2005), a document from the Virginia Department of Education, </w:t>
      </w:r>
      <w:r w:rsidR="00C70827" w:rsidRPr="00122F0E">
        <w:rPr>
          <w:rFonts w:ascii="Georgia" w:hAnsi="Georgia"/>
          <w:spacing w:val="-4"/>
        </w:rPr>
        <w:t>the most effective way to increase student attendance is to ensure</w:t>
      </w:r>
      <w:r w:rsidRPr="00122F0E">
        <w:rPr>
          <w:rFonts w:ascii="Georgia" w:hAnsi="Georgia"/>
          <w:spacing w:val="-4"/>
        </w:rPr>
        <w:t xml:space="preserve"> students are involved and connected in the classroom. This suggests that the degree of school connectedness plays a significant role in enhancing student-teachers' attendance and competency. The more student-teachers are engaged in the school environment, and get involve</w:t>
      </w:r>
      <w:r w:rsidR="00C70827" w:rsidRPr="00122F0E">
        <w:rPr>
          <w:rFonts w:ascii="Georgia" w:hAnsi="Georgia"/>
          <w:spacing w:val="-4"/>
        </w:rPr>
        <w:t>d</w:t>
      </w:r>
      <w:r w:rsidRPr="00122F0E">
        <w:rPr>
          <w:rFonts w:ascii="Georgia" w:hAnsi="Georgia"/>
          <w:spacing w:val="-4"/>
        </w:rPr>
        <w:t xml:space="preserve"> in school activities the more likely they improve their teaching </w:t>
      </w:r>
      <w:r w:rsidRPr="00122F0E">
        <w:rPr>
          <w:rFonts w:ascii="Georgia" w:hAnsi="Georgia"/>
          <w:spacing w:val="4"/>
        </w:rPr>
        <w:lastRenderedPageBreak/>
        <w:t xml:space="preserve">competencies. In preventing truancy during teaching practice or normal course period, it best to ensure that student-teachers are engaged in activities and connected to at least one adult. </w:t>
      </w:r>
    </w:p>
    <w:p w14:paraId="640B4474" w14:textId="7337EE3D" w:rsidR="00E2304F" w:rsidRPr="00122F0E" w:rsidRDefault="00E2304F" w:rsidP="00E2304F">
      <w:pPr>
        <w:spacing w:before="60" w:after="60" w:line="280" w:lineRule="atLeast"/>
        <w:ind w:firstLine="567"/>
        <w:jc w:val="both"/>
        <w:rPr>
          <w:rFonts w:ascii="Georgia" w:eastAsia="Times New Roman" w:hAnsi="Georgia"/>
          <w:bCs/>
          <w:color w:val="000000"/>
          <w:spacing w:val="4"/>
        </w:rPr>
      </w:pPr>
      <w:r w:rsidRPr="00122F0E">
        <w:rPr>
          <w:rFonts w:ascii="Georgia" w:eastAsia="Times New Roman" w:hAnsi="Georgia"/>
          <w:spacing w:val="4"/>
        </w:rPr>
        <w:t xml:space="preserve">Apart from the above, demographic factors, such as sex and mode of entry of the undergraduate student-teacher may be some of the factors that could determine student-teachers teaching competence. Corroborating the above position, </w:t>
      </w:r>
      <w:r w:rsidRPr="00122F0E">
        <w:rPr>
          <w:rFonts w:ascii="Georgia" w:eastAsia="Times New Roman" w:hAnsi="Georgia"/>
          <w:bCs/>
          <w:spacing w:val="4"/>
        </w:rPr>
        <w:t>Afuwape and Oludipe (2008) and Clifford and Akpochafo (2015) conducted a study to determine</w:t>
      </w:r>
      <w:r w:rsidRPr="00122F0E">
        <w:rPr>
          <w:rFonts w:ascii="Georgia" w:eastAsia="Times New Roman" w:hAnsi="Georgia"/>
          <w:spacing w:val="4"/>
        </w:rPr>
        <w:t xml:space="preserve"> gender difference in </w:t>
      </w:r>
      <w:r w:rsidRPr="00122F0E">
        <w:rPr>
          <w:rFonts w:ascii="Georgia" w:eastAsia="Times New Roman" w:hAnsi="Georgia"/>
          <w:bCs/>
          <w:spacing w:val="4"/>
        </w:rPr>
        <w:t>the accomplishment of graduating pre-service teachers integrated science</w:t>
      </w:r>
      <w:r w:rsidRPr="00122F0E">
        <w:rPr>
          <w:rFonts w:ascii="Georgia" w:eastAsia="Times New Roman" w:hAnsi="Georgia"/>
          <w:spacing w:val="4"/>
        </w:rPr>
        <w:t xml:space="preserve"> and social studies teachers’ competences. The finding of the scholarship revealed that gender differences have no significance impact on achievement of undergraduate student-teacher and social studies teachers’ competences. In spite of these outcomes on gender influence, the research findings on mode of admission on the academic competence of the university undergraduates seem to be more unanimous than as it was found in the case of gender. Olajide, Okewole, and Agboola (2015) also compared the academic standing of applicants accepted via the Universities Matriculation Examination (UME.) and Direct Entry (DE) using cumulative grade point average of 173 undergraduate students in the Institute of Education, Obafemi Awolowo University, Ile-Ife. Among other things, it was discovered that the mode of admission significantly affected the academic competence of the student-teachers. Students admitted through UME were reported to have performed significantly better than their counterparts admitted through Direct Entry. </w:t>
      </w:r>
      <w:r w:rsidR="00C70827" w:rsidRPr="00122F0E">
        <w:rPr>
          <w:rFonts w:ascii="Georgia" w:eastAsia="Times New Roman" w:hAnsi="Georgia"/>
          <w:spacing w:val="4"/>
        </w:rPr>
        <w:t>However, This outcome is</w:t>
      </w:r>
      <w:r w:rsidRPr="00122F0E">
        <w:rPr>
          <w:rFonts w:ascii="Georgia" w:eastAsia="Times New Roman" w:hAnsi="Georgia"/>
          <w:spacing w:val="4"/>
        </w:rPr>
        <w:t xml:space="preserve"> contrary to what </w:t>
      </w:r>
      <w:r w:rsidRPr="00122F0E">
        <w:rPr>
          <w:rFonts w:ascii="Georgia" w:eastAsia="Times New Roman" w:hAnsi="Georgia"/>
          <w:bCs/>
          <w:color w:val="000000"/>
          <w:spacing w:val="4"/>
        </w:rPr>
        <w:t>Lawal, Murtala and Sadiq (2016) reported in their study</w:t>
      </w:r>
      <w:r w:rsidRPr="00122F0E">
        <w:rPr>
          <w:rFonts w:ascii="Georgia" w:eastAsia="Times New Roman" w:hAnsi="Georgia"/>
          <w:color w:val="000000"/>
          <w:spacing w:val="4"/>
        </w:rPr>
        <w:t xml:space="preserve"> that the academic achievement </w:t>
      </w:r>
      <w:r w:rsidRPr="00122F0E">
        <w:rPr>
          <w:rFonts w:ascii="Georgia" w:eastAsia="Times New Roman" w:hAnsi="Georgia"/>
          <w:color w:val="000000"/>
          <w:spacing w:val="4"/>
        </w:rPr>
        <w:t>of students who were accepted into the institution through the UTME and DE student-teachers differed significantly. It was found that student-teachers admitted through DE significantly outperformed their counterparts admitted through UTME. Irrespective of where the pendulum of a better and significant performance swings, evidences in the literature have clearly shown that mode of entry may be considered as a significant determinant of teaching competence of undergraduate student-teachers.</w:t>
      </w:r>
    </w:p>
    <w:p w14:paraId="1F4E10A7" w14:textId="77777777" w:rsidR="00E2304F" w:rsidRPr="00122F0E" w:rsidRDefault="00E2304F" w:rsidP="00E2304F">
      <w:pPr>
        <w:spacing w:before="60" w:after="60" w:line="280" w:lineRule="atLeast"/>
        <w:ind w:firstLine="567"/>
        <w:jc w:val="both"/>
        <w:rPr>
          <w:rFonts w:ascii="Georgia" w:eastAsia="Times New Roman" w:hAnsi="Georgia"/>
          <w:spacing w:val="4"/>
        </w:rPr>
      </w:pPr>
      <w:r w:rsidRPr="00122F0E">
        <w:rPr>
          <w:rFonts w:ascii="Georgia" w:eastAsia="Times New Roman" w:hAnsi="Georgia"/>
          <w:spacing w:val="4"/>
        </w:rPr>
        <w:t>There is likelihood that the more a student-teacher is connected to school, the better their teaching competence vice versa. However, the extent in which school connectedness and demographic variables (sex and mode of entry) can influence teaching competence of undergraduate student-teachers has been given less attention, hence, this study.</w:t>
      </w:r>
    </w:p>
    <w:p w14:paraId="10E18979" w14:textId="77777777" w:rsidR="00E2304F" w:rsidRPr="00047AD1" w:rsidRDefault="00E2304F" w:rsidP="00312D04">
      <w:pPr>
        <w:pStyle w:val="Heading3"/>
      </w:pPr>
      <w:r w:rsidRPr="00047AD1">
        <w:t xml:space="preserve">Objectives of the Study </w:t>
      </w:r>
    </w:p>
    <w:p w14:paraId="3763A047" w14:textId="77777777" w:rsidR="00E2304F" w:rsidRPr="00122F0E" w:rsidRDefault="00E2304F">
      <w:pPr>
        <w:pStyle w:val="ListParagraph"/>
        <w:numPr>
          <w:ilvl w:val="0"/>
          <w:numId w:val="11"/>
        </w:numPr>
        <w:spacing w:before="60" w:after="60" w:line="280" w:lineRule="atLeast"/>
        <w:ind w:left="426"/>
        <w:jc w:val="both"/>
        <w:rPr>
          <w:rFonts w:ascii="Georgia" w:eastAsia="Times New Roman" w:hAnsi="Georgia"/>
          <w:spacing w:val="4"/>
        </w:rPr>
      </w:pPr>
      <w:r w:rsidRPr="00122F0E">
        <w:rPr>
          <w:rFonts w:ascii="Georgia" w:eastAsia="Times New Roman" w:hAnsi="Georgia"/>
          <w:spacing w:val="4"/>
        </w:rPr>
        <w:t xml:space="preserve">determine the levels of teaching competence of undergraduate student-teachers.  </w:t>
      </w:r>
    </w:p>
    <w:p w14:paraId="04089BEA" w14:textId="77777777" w:rsidR="00E2304F" w:rsidRPr="00122F0E" w:rsidRDefault="00E2304F">
      <w:pPr>
        <w:pStyle w:val="ListParagraph"/>
        <w:numPr>
          <w:ilvl w:val="0"/>
          <w:numId w:val="11"/>
        </w:numPr>
        <w:spacing w:before="60" w:after="60" w:line="280" w:lineRule="atLeast"/>
        <w:ind w:left="426"/>
        <w:jc w:val="both"/>
        <w:rPr>
          <w:rFonts w:ascii="Georgia" w:eastAsia="Times New Roman" w:hAnsi="Georgia"/>
          <w:spacing w:val="4"/>
        </w:rPr>
      </w:pPr>
      <w:r w:rsidRPr="00122F0E">
        <w:rPr>
          <w:rFonts w:ascii="Georgia" w:eastAsia="Times New Roman" w:hAnsi="Georgia"/>
          <w:spacing w:val="4"/>
          <w:lang w:eastAsia="ar-SA"/>
        </w:rPr>
        <w:t xml:space="preserve">investigate levels of school connectedness of </w:t>
      </w:r>
      <w:r w:rsidRPr="00122F0E">
        <w:rPr>
          <w:rFonts w:ascii="Georgia" w:eastAsia="Times New Roman" w:hAnsi="Georgia"/>
          <w:spacing w:val="4"/>
        </w:rPr>
        <w:t>undergraduate</w:t>
      </w:r>
      <w:r w:rsidRPr="00122F0E">
        <w:rPr>
          <w:rFonts w:ascii="Georgia" w:eastAsia="Times New Roman" w:hAnsi="Georgia"/>
          <w:spacing w:val="4"/>
          <w:lang w:eastAsia="ar-SA"/>
        </w:rPr>
        <w:t xml:space="preserve"> student-teachers;</w:t>
      </w:r>
    </w:p>
    <w:p w14:paraId="5952047F" w14:textId="77777777" w:rsidR="00E2304F" w:rsidRPr="00122F0E" w:rsidRDefault="00E2304F">
      <w:pPr>
        <w:pStyle w:val="ListParagraph"/>
        <w:numPr>
          <w:ilvl w:val="0"/>
          <w:numId w:val="11"/>
        </w:numPr>
        <w:spacing w:before="60" w:after="60" w:line="280" w:lineRule="atLeast"/>
        <w:ind w:left="426"/>
        <w:jc w:val="both"/>
        <w:rPr>
          <w:rFonts w:ascii="Georgia" w:eastAsia="Times New Roman" w:hAnsi="Georgia"/>
          <w:spacing w:val="4"/>
        </w:rPr>
      </w:pPr>
      <w:r w:rsidRPr="00122F0E">
        <w:rPr>
          <w:rFonts w:ascii="Georgia" w:eastAsia="Times New Roman" w:hAnsi="Georgia"/>
          <w:spacing w:val="4"/>
          <w:lang w:eastAsia="ar-SA"/>
        </w:rPr>
        <w:t>determine the influence of school connectedness on student-teachers teaching competence during the compulsory teaching practice exercise.</w:t>
      </w:r>
    </w:p>
    <w:p w14:paraId="3A836796" w14:textId="77777777" w:rsidR="00E2304F" w:rsidRPr="00047AD1" w:rsidRDefault="00E2304F" w:rsidP="00312D04">
      <w:pPr>
        <w:pStyle w:val="Heading3"/>
        <w:rPr>
          <w:lang w:eastAsia="ar-SA"/>
        </w:rPr>
      </w:pPr>
      <w:r w:rsidRPr="00047AD1">
        <w:rPr>
          <w:lang w:eastAsia="ar-SA"/>
        </w:rPr>
        <w:t>Research Question</w:t>
      </w:r>
    </w:p>
    <w:p w14:paraId="5E29AB19" w14:textId="77777777" w:rsidR="00E2304F" w:rsidRPr="00122F0E" w:rsidRDefault="00E2304F">
      <w:pPr>
        <w:pStyle w:val="NormalWeb"/>
        <w:numPr>
          <w:ilvl w:val="0"/>
          <w:numId w:val="13"/>
        </w:numPr>
        <w:shd w:val="clear" w:color="auto" w:fill="FFFFFF"/>
        <w:spacing w:before="60" w:beforeAutospacing="0" w:after="60" w:afterAutospacing="0" w:line="280" w:lineRule="atLeast"/>
        <w:ind w:left="426"/>
        <w:jc w:val="both"/>
        <w:rPr>
          <w:rFonts w:ascii="Georgia" w:hAnsi="Georgia"/>
          <w:spacing w:val="4"/>
          <w:sz w:val="22"/>
          <w:szCs w:val="22"/>
          <w:lang w:val="en-GB"/>
        </w:rPr>
      </w:pPr>
      <w:r w:rsidRPr="00122F0E">
        <w:rPr>
          <w:rFonts w:ascii="Georgia" w:hAnsi="Georgia"/>
          <w:spacing w:val="4"/>
          <w:sz w:val="22"/>
          <w:szCs w:val="22"/>
          <w:lang w:val="en-GB"/>
        </w:rPr>
        <w:t>What are the levels of each of</w:t>
      </w:r>
      <w:r w:rsidRPr="00122F0E">
        <w:rPr>
          <w:rFonts w:ascii="Georgia" w:hAnsi="Georgia"/>
          <w:spacing w:val="4"/>
          <w:sz w:val="22"/>
          <w:szCs w:val="22"/>
          <w:lang w:val="en-GB" w:eastAsia="ar-SA"/>
        </w:rPr>
        <w:t xml:space="preserve"> </w:t>
      </w:r>
      <w:r w:rsidRPr="00122F0E">
        <w:rPr>
          <w:rFonts w:ascii="Georgia" w:hAnsi="Georgia"/>
          <w:spacing w:val="4"/>
          <w:sz w:val="22"/>
          <w:szCs w:val="22"/>
          <w:lang w:val="en-GB"/>
        </w:rPr>
        <w:t xml:space="preserve">teaching competence and </w:t>
      </w:r>
      <w:r w:rsidRPr="00122F0E">
        <w:rPr>
          <w:rFonts w:ascii="Georgia" w:hAnsi="Georgia"/>
          <w:spacing w:val="4"/>
          <w:sz w:val="22"/>
          <w:szCs w:val="22"/>
          <w:lang w:val="en-GB" w:eastAsia="ar-SA"/>
        </w:rPr>
        <w:t>school connectedness among student-teachers</w:t>
      </w:r>
      <w:r w:rsidRPr="00122F0E">
        <w:rPr>
          <w:rFonts w:ascii="Georgia" w:hAnsi="Georgia"/>
          <w:spacing w:val="4"/>
          <w:sz w:val="22"/>
          <w:szCs w:val="22"/>
          <w:lang w:val="en-GB"/>
        </w:rPr>
        <w:t>?</w:t>
      </w:r>
    </w:p>
    <w:p w14:paraId="7F95D477" w14:textId="77777777" w:rsidR="00E2304F" w:rsidRPr="00122F0E" w:rsidRDefault="00E2304F">
      <w:pPr>
        <w:pStyle w:val="NormalWeb"/>
        <w:numPr>
          <w:ilvl w:val="0"/>
          <w:numId w:val="13"/>
        </w:numPr>
        <w:shd w:val="clear" w:color="auto" w:fill="FFFFFF"/>
        <w:spacing w:before="60" w:beforeAutospacing="0" w:after="60" w:afterAutospacing="0" w:line="280" w:lineRule="atLeast"/>
        <w:ind w:left="426"/>
        <w:jc w:val="both"/>
        <w:rPr>
          <w:rFonts w:ascii="Georgia" w:hAnsi="Georgia"/>
          <w:spacing w:val="4"/>
          <w:sz w:val="22"/>
          <w:szCs w:val="22"/>
          <w:lang w:val="en-GB"/>
        </w:rPr>
      </w:pPr>
      <w:r w:rsidRPr="00122F0E">
        <w:rPr>
          <w:rFonts w:ascii="Georgia" w:hAnsi="Georgia"/>
          <w:spacing w:val="4"/>
          <w:sz w:val="22"/>
          <w:szCs w:val="22"/>
          <w:lang w:val="en-GB"/>
        </w:rPr>
        <w:t>What is the influence of school connectedness and demographic factors on teaching competence among student-teachers?</w:t>
      </w:r>
    </w:p>
    <w:p w14:paraId="3204D922" w14:textId="77777777" w:rsidR="00E2304F" w:rsidRPr="00047AD1" w:rsidRDefault="00E2304F" w:rsidP="00312D04">
      <w:pPr>
        <w:pStyle w:val="Heading3"/>
      </w:pPr>
      <w:r w:rsidRPr="00047AD1">
        <w:rPr>
          <w:lang w:eastAsia="ar-SA"/>
        </w:rPr>
        <w:t>Research Hypothesis</w:t>
      </w:r>
    </w:p>
    <w:p w14:paraId="5D693536" w14:textId="77777777" w:rsidR="00E2304F" w:rsidRPr="00122F0E" w:rsidRDefault="00E2304F">
      <w:pPr>
        <w:numPr>
          <w:ilvl w:val="0"/>
          <w:numId w:val="12"/>
        </w:numPr>
        <w:spacing w:before="60" w:after="60" w:line="280" w:lineRule="atLeast"/>
        <w:jc w:val="both"/>
        <w:rPr>
          <w:rFonts w:ascii="Georgia" w:eastAsia="Times New Roman" w:hAnsi="Georgia"/>
          <w:color w:val="000000"/>
          <w:spacing w:val="4"/>
          <w:lang w:eastAsia="en-GB" w:bidi="en-GB"/>
        </w:rPr>
      </w:pPr>
      <w:r w:rsidRPr="00122F0E">
        <w:rPr>
          <w:rFonts w:ascii="Georgia" w:eastAsia="Times New Roman" w:hAnsi="Georgia"/>
          <w:spacing w:val="4"/>
        </w:rPr>
        <w:t xml:space="preserve">There is no significant influence of school connectedness on teaching </w:t>
      </w:r>
      <w:r w:rsidRPr="00122F0E">
        <w:rPr>
          <w:rFonts w:ascii="Georgia" w:eastAsia="Times New Roman" w:hAnsi="Georgia"/>
          <w:spacing w:val="4"/>
        </w:rPr>
        <w:lastRenderedPageBreak/>
        <w:t>competence among the student-teachers in the study area.</w:t>
      </w:r>
    </w:p>
    <w:p w14:paraId="5BE47055" w14:textId="626F2848" w:rsidR="00E2304F" w:rsidRPr="00122F0E" w:rsidRDefault="00E2304F">
      <w:pPr>
        <w:numPr>
          <w:ilvl w:val="0"/>
          <w:numId w:val="12"/>
        </w:numPr>
        <w:spacing w:before="60" w:after="60" w:line="280" w:lineRule="atLeast"/>
        <w:jc w:val="both"/>
        <w:rPr>
          <w:rFonts w:ascii="Georgia" w:eastAsia="Times New Roman" w:hAnsi="Georgia"/>
          <w:color w:val="000000"/>
          <w:spacing w:val="4"/>
          <w:lang w:eastAsia="en-GB" w:bidi="en-GB"/>
        </w:rPr>
      </w:pPr>
      <w:r w:rsidRPr="00122F0E">
        <w:rPr>
          <w:rFonts w:ascii="Georgia" w:eastAsia="Times New Roman" w:hAnsi="Georgia"/>
          <w:spacing w:val="4"/>
        </w:rPr>
        <w:t>There is no significant influence of</w:t>
      </w:r>
      <w:r w:rsidRPr="00122F0E">
        <w:rPr>
          <w:rFonts w:ascii="Georgia" w:eastAsia="Times New Roman" w:hAnsi="Georgia"/>
          <w:spacing w:val="4"/>
          <w:lang w:eastAsia="ar-SA"/>
        </w:rPr>
        <w:t xml:space="preserve"> demographic factors (sex and mode</w:t>
      </w:r>
      <w:r w:rsidRPr="00047AD1">
        <w:rPr>
          <w:rFonts w:ascii="Georgia" w:eastAsia="Times New Roman" w:hAnsi="Georgia"/>
          <w:lang w:eastAsia="ar-SA"/>
        </w:rPr>
        <w:t xml:space="preserve"> </w:t>
      </w:r>
      <w:r w:rsidRPr="00122F0E">
        <w:rPr>
          <w:rFonts w:ascii="Georgia" w:eastAsia="Times New Roman" w:hAnsi="Georgia"/>
          <w:spacing w:val="4"/>
          <w:lang w:eastAsia="ar-SA"/>
        </w:rPr>
        <w:t>of entry) on the teaching competence of the undergraduate student-teachers.</w:t>
      </w:r>
    </w:p>
    <w:p w14:paraId="1FF42DCA" w14:textId="77777777" w:rsidR="00E2304F" w:rsidRPr="00047AD1" w:rsidRDefault="00E2304F" w:rsidP="00E2304F">
      <w:pPr>
        <w:spacing w:before="60" w:after="60" w:line="280" w:lineRule="atLeast"/>
        <w:rPr>
          <w:rFonts w:ascii="Georgia" w:eastAsia="Times New Roman" w:hAnsi="Georgia"/>
          <w:i/>
        </w:rPr>
      </w:pPr>
      <w:bookmarkStart w:id="42" w:name="_Hlk26735636"/>
      <w:r w:rsidRPr="00047AD1">
        <w:rPr>
          <w:rFonts w:ascii="Georgia" w:eastAsia="Times New Roman" w:hAnsi="Georgia"/>
          <w:b/>
          <w:i/>
        </w:rPr>
        <w:t>Methodology</w:t>
      </w:r>
    </w:p>
    <w:p w14:paraId="5C38A218" w14:textId="77777777" w:rsidR="00E2304F" w:rsidRPr="00122F0E" w:rsidRDefault="00E2304F" w:rsidP="00E2304F">
      <w:pPr>
        <w:spacing w:before="60" w:after="60" w:line="280" w:lineRule="atLeast"/>
        <w:ind w:firstLine="720"/>
        <w:jc w:val="both"/>
        <w:rPr>
          <w:rFonts w:ascii="Georgia" w:eastAsia="Times New Roman" w:hAnsi="Georgia"/>
          <w:spacing w:val="4"/>
        </w:rPr>
      </w:pPr>
      <w:r w:rsidRPr="00122F0E">
        <w:rPr>
          <w:rFonts w:ascii="Georgia" w:eastAsia="Times New Roman" w:hAnsi="Georgia"/>
          <w:spacing w:val="4"/>
        </w:rPr>
        <w:t xml:space="preserve">The study adopted a descriptive survey design. The population for this study comprised the total number of student-teachers for 2020-2021teaching practice exercise from government owned universities in Osun and Ekiti States, totaling 7,838. The sample size comprised 120 student-teachers of faculty of education  from the two States government owned universities as at 2020-2021 academic session. Four universities were chosen from each of the two states, using a stratified sampling technique with ownership as bases for stratification. Three departments from the Faculty of Education were selected using a simple random sampling technique. Ten (10) student-teachers were selected from each department using purposive sampling technique (Social Sciences, Arts, and Science) who were in penultimate </w:t>
      </w:r>
      <w:r w:rsidRPr="00122F0E">
        <w:rPr>
          <w:rFonts w:ascii="Georgia" w:eastAsia="Times New Roman" w:hAnsi="Georgia"/>
          <w:spacing w:val="4"/>
        </w:rPr>
        <w:t>year and final year. Two adapted research instruments were used to collect data for the study. These are Teacher Competence Assessment Scale (TCAS) and School Connectedness Scale (SCS). The TCAS was used by the researcher to observe and assess each of the student-teacher while SCS was used to gather evidence from the respondents. The TCAS comprised 32 items adapted from the original work of Sbrocco (2009) and from the Teaching Practices Assessment Forms used by various universities in Southwestern Nigeria to evaluate student-teacher’s competence during teaching practice. The observer (researcher) ticked the degree or option that best described each of the student-teacher in the classroom as he/she teaches within thirty-five (35) to forty (40) minutes per period. While the SCS consisted of 20 items which were adapted from the works of Lohmeier and Lee (2011), which were administered on the student-teachers after being observed. Data collected were analysed using appropriate statistical tools and inferences were drawn based on the results of the analysis.</w:t>
      </w:r>
    </w:p>
    <w:p w14:paraId="6EDADE76" w14:textId="77777777" w:rsidR="00E2304F" w:rsidRPr="00047AD1" w:rsidRDefault="00E2304F" w:rsidP="00E2304F">
      <w:pPr>
        <w:spacing w:before="60" w:after="60" w:line="280" w:lineRule="atLeast"/>
        <w:ind w:firstLine="720"/>
        <w:jc w:val="both"/>
        <w:rPr>
          <w:rFonts w:ascii="Georgia" w:eastAsia="Times New Roman" w:hAnsi="Georgia"/>
        </w:rPr>
        <w:sectPr w:rsidR="00E2304F" w:rsidRPr="00047AD1" w:rsidSect="00511503">
          <w:type w:val="continuous"/>
          <w:pgSz w:w="12240" w:h="15840"/>
          <w:pgMar w:top="1440" w:right="1440" w:bottom="1440" w:left="1440" w:header="720" w:footer="720" w:gutter="0"/>
          <w:cols w:num="2" w:sep="1" w:space="720"/>
          <w:docGrid w:linePitch="360"/>
        </w:sectPr>
      </w:pPr>
    </w:p>
    <w:p w14:paraId="758D644A" w14:textId="77777777" w:rsidR="00E2304F" w:rsidRPr="00047AD1" w:rsidRDefault="00E2304F" w:rsidP="00E2304F">
      <w:pPr>
        <w:spacing w:before="60" w:after="60" w:line="280" w:lineRule="atLeast"/>
        <w:ind w:firstLine="720"/>
        <w:jc w:val="both"/>
        <w:rPr>
          <w:rFonts w:ascii="Georgia" w:eastAsia="Times New Roman" w:hAnsi="Georgia"/>
        </w:rPr>
      </w:pPr>
    </w:p>
    <w:p w14:paraId="4C4D56C7" w14:textId="77777777" w:rsidR="00E2304F" w:rsidRDefault="00E2304F" w:rsidP="00E2304F">
      <w:pPr>
        <w:spacing w:before="60" w:after="60" w:line="280" w:lineRule="atLeast"/>
        <w:jc w:val="both"/>
        <w:rPr>
          <w:rFonts w:ascii="Georgia" w:hAnsi="Georgia"/>
          <w:bCs/>
          <w:i/>
          <w:iCs/>
        </w:rPr>
      </w:pPr>
      <w:r w:rsidRPr="009B14D9">
        <w:rPr>
          <w:rFonts w:ascii="Georgia" w:hAnsi="Georgia"/>
          <w:b/>
          <w:i/>
          <w:iCs/>
        </w:rPr>
        <w:t xml:space="preserve">Table 1: </w:t>
      </w:r>
      <w:r w:rsidRPr="009B14D9">
        <w:rPr>
          <w:rFonts w:ascii="Georgia" w:hAnsi="Georgia"/>
          <w:bCs/>
          <w:i/>
          <w:iCs/>
        </w:rPr>
        <w:t>Total Number of Faculty of Education Students in Osun and Ekiti States Government Owned University in Nigeria 2020/2021 Session</w:t>
      </w:r>
    </w:p>
    <w:p w14:paraId="2AC91150" w14:textId="77777777" w:rsidR="009B14D9" w:rsidRPr="009B14D9" w:rsidRDefault="009B14D9" w:rsidP="00E2304F">
      <w:pPr>
        <w:spacing w:before="60" w:after="60" w:line="280" w:lineRule="atLeast"/>
        <w:jc w:val="both"/>
        <w:rPr>
          <w:rFonts w:ascii="Georgia" w:hAnsi="Georgia"/>
          <w:b/>
          <w:i/>
          <w:iCs/>
        </w:rPr>
      </w:pPr>
    </w:p>
    <w:p w14:paraId="4E06FFB6" w14:textId="77777777" w:rsidR="00E2304F" w:rsidRPr="00047AD1" w:rsidRDefault="00E2304F" w:rsidP="009B14D9">
      <w:pPr>
        <w:spacing w:before="60" w:after="60" w:line="360" w:lineRule="auto"/>
        <w:jc w:val="both"/>
        <w:rPr>
          <w:rFonts w:ascii="Georgia" w:hAnsi="Georgia"/>
          <w:b/>
          <w:sz w:val="18"/>
          <w:szCs w:val="18"/>
          <w:u w:val="single"/>
        </w:rPr>
      </w:pPr>
      <w:r w:rsidRPr="00047AD1">
        <w:rPr>
          <w:rFonts w:ascii="Georgia" w:hAnsi="Georgia"/>
          <w:b/>
          <w:sz w:val="18"/>
          <w:szCs w:val="18"/>
          <w:u w:val="single"/>
        </w:rPr>
        <w:t xml:space="preserve">S/N </w:t>
      </w:r>
      <w:r w:rsidRPr="00047AD1">
        <w:rPr>
          <w:rFonts w:ascii="Georgia" w:hAnsi="Georgia"/>
          <w:b/>
          <w:sz w:val="18"/>
          <w:szCs w:val="18"/>
          <w:u w:val="single"/>
        </w:rPr>
        <w:tab/>
        <w:t xml:space="preserve">Name of School </w:t>
      </w:r>
      <w:r w:rsidRPr="00047AD1">
        <w:rPr>
          <w:rFonts w:ascii="Georgia" w:hAnsi="Georgia"/>
          <w:b/>
          <w:sz w:val="18"/>
          <w:szCs w:val="18"/>
          <w:u w:val="single"/>
        </w:rPr>
        <w:tab/>
      </w:r>
      <w:r w:rsidRPr="00047AD1">
        <w:rPr>
          <w:rFonts w:ascii="Georgia" w:hAnsi="Georgia"/>
          <w:b/>
          <w:sz w:val="18"/>
          <w:szCs w:val="18"/>
          <w:u w:val="single"/>
        </w:rPr>
        <w:tab/>
        <w:t xml:space="preserve">     </w:t>
      </w:r>
      <w:r w:rsidRPr="00047AD1">
        <w:rPr>
          <w:rFonts w:ascii="Georgia" w:hAnsi="Georgia"/>
          <w:b/>
          <w:sz w:val="18"/>
          <w:szCs w:val="18"/>
          <w:u w:val="single"/>
        </w:rPr>
        <w:tab/>
      </w:r>
      <w:r w:rsidRPr="00047AD1">
        <w:rPr>
          <w:rFonts w:ascii="Georgia" w:hAnsi="Georgia"/>
          <w:b/>
          <w:sz w:val="18"/>
          <w:szCs w:val="18"/>
          <w:u w:val="single"/>
        </w:rPr>
        <w:tab/>
      </w:r>
      <w:r w:rsidRPr="00047AD1">
        <w:rPr>
          <w:rFonts w:ascii="Georgia" w:hAnsi="Georgia"/>
          <w:b/>
          <w:sz w:val="18"/>
          <w:szCs w:val="18"/>
          <w:u w:val="single"/>
        </w:rPr>
        <w:tab/>
        <w:t xml:space="preserve">Categories </w:t>
      </w:r>
      <w:r w:rsidRPr="00047AD1">
        <w:rPr>
          <w:rFonts w:ascii="Georgia" w:hAnsi="Georgia"/>
          <w:b/>
          <w:sz w:val="18"/>
          <w:szCs w:val="18"/>
          <w:u w:val="single"/>
        </w:rPr>
        <w:tab/>
        <w:t xml:space="preserve">Population </w:t>
      </w:r>
      <w:r w:rsidRPr="00047AD1">
        <w:rPr>
          <w:rFonts w:ascii="Georgia" w:hAnsi="Georgia"/>
          <w:b/>
          <w:sz w:val="18"/>
          <w:szCs w:val="18"/>
          <w:u w:val="single"/>
        </w:rPr>
        <w:tab/>
        <w:t>State</w:t>
      </w:r>
    </w:p>
    <w:p w14:paraId="1CB29C15" w14:textId="64008674" w:rsidR="00E2304F" w:rsidRPr="00047AD1" w:rsidRDefault="00E2304F" w:rsidP="009B14D9">
      <w:pPr>
        <w:tabs>
          <w:tab w:val="left" w:pos="540"/>
        </w:tabs>
        <w:spacing w:before="60" w:after="60" w:line="360" w:lineRule="auto"/>
        <w:jc w:val="both"/>
        <w:rPr>
          <w:rFonts w:ascii="Georgia" w:hAnsi="Georgia"/>
          <w:sz w:val="18"/>
          <w:szCs w:val="18"/>
        </w:rPr>
      </w:pPr>
      <w:r w:rsidRPr="00047AD1">
        <w:rPr>
          <w:rFonts w:ascii="Georgia" w:hAnsi="Georgia"/>
          <w:sz w:val="18"/>
          <w:szCs w:val="18"/>
        </w:rPr>
        <w:t xml:space="preserve">1. </w:t>
      </w:r>
      <w:r w:rsidRPr="00047AD1">
        <w:rPr>
          <w:rFonts w:ascii="Georgia" w:hAnsi="Georgia"/>
          <w:sz w:val="18"/>
          <w:szCs w:val="18"/>
        </w:rPr>
        <w:tab/>
        <w:t xml:space="preserve">Obafemi Awolowo University, Ile-Ife      </w:t>
      </w:r>
      <w:r w:rsidRPr="00047AD1">
        <w:rPr>
          <w:rFonts w:ascii="Georgia" w:hAnsi="Georgia"/>
          <w:sz w:val="18"/>
          <w:szCs w:val="18"/>
        </w:rPr>
        <w:tab/>
        <w:t xml:space="preserve"> </w:t>
      </w:r>
      <w:r w:rsidRPr="00047AD1">
        <w:rPr>
          <w:rFonts w:ascii="Georgia" w:hAnsi="Georgia"/>
          <w:sz w:val="18"/>
          <w:szCs w:val="18"/>
        </w:rPr>
        <w:tab/>
      </w:r>
      <w:r w:rsidRPr="00047AD1">
        <w:rPr>
          <w:rFonts w:ascii="Georgia" w:hAnsi="Georgia"/>
          <w:sz w:val="18"/>
          <w:szCs w:val="18"/>
        </w:rPr>
        <w:tab/>
        <w:t xml:space="preserve">Federal </w:t>
      </w:r>
      <w:r w:rsidRPr="00047AD1">
        <w:rPr>
          <w:rFonts w:ascii="Georgia" w:hAnsi="Georgia"/>
          <w:sz w:val="18"/>
          <w:szCs w:val="18"/>
        </w:rPr>
        <w:tab/>
      </w:r>
      <w:r w:rsidRPr="00047AD1">
        <w:rPr>
          <w:rFonts w:ascii="Georgia" w:hAnsi="Georgia"/>
          <w:sz w:val="18"/>
          <w:szCs w:val="18"/>
        </w:rPr>
        <w:tab/>
        <w:t xml:space="preserve"> 2637 </w:t>
      </w:r>
      <w:r w:rsidRPr="00047AD1">
        <w:rPr>
          <w:rFonts w:ascii="Georgia" w:hAnsi="Georgia"/>
          <w:sz w:val="18"/>
          <w:szCs w:val="18"/>
        </w:rPr>
        <w:tab/>
        <w:t xml:space="preserve">     </w:t>
      </w:r>
      <w:r w:rsidRPr="00047AD1">
        <w:rPr>
          <w:rFonts w:ascii="Georgia" w:hAnsi="Georgia"/>
          <w:sz w:val="18"/>
          <w:szCs w:val="18"/>
        </w:rPr>
        <w:tab/>
        <w:t>Osun</w:t>
      </w:r>
    </w:p>
    <w:p w14:paraId="0B1A98BD" w14:textId="0FEFDADC" w:rsidR="00E2304F" w:rsidRPr="00047AD1" w:rsidRDefault="00E2304F" w:rsidP="009B14D9">
      <w:pPr>
        <w:tabs>
          <w:tab w:val="left" w:pos="540"/>
        </w:tabs>
        <w:spacing w:before="60" w:after="60" w:line="360" w:lineRule="auto"/>
        <w:jc w:val="both"/>
        <w:rPr>
          <w:rFonts w:ascii="Georgia" w:hAnsi="Georgia"/>
          <w:sz w:val="18"/>
          <w:szCs w:val="18"/>
        </w:rPr>
      </w:pPr>
      <w:r w:rsidRPr="00047AD1">
        <w:rPr>
          <w:rFonts w:ascii="Georgia" w:hAnsi="Georgia"/>
          <w:sz w:val="18"/>
          <w:szCs w:val="18"/>
        </w:rPr>
        <w:t xml:space="preserve">2. </w:t>
      </w:r>
      <w:r w:rsidRPr="00047AD1">
        <w:rPr>
          <w:rFonts w:ascii="Georgia" w:hAnsi="Georgia"/>
          <w:sz w:val="18"/>
          <w:szCs w:val="18"/>
        </w:rPr>
        <w:tab/>
        <w:t xml:space="preserve">Osun State University, Osogbo </w:t>
      </w:r>
      <w:r w:rsidRPr="00047AD1">
        <w:rPr>
          <w:rFonts w:ascii="Georgia" w:hAnsi="Georgia"/>
          <w:sz w:val="18"/>
          <w:szCs w:val="18"/>
        </w:rPr>
        <w:tab/>
      </w:r>
      <w:r w:rsidRPr="00047AD1">
        <w:rPr>
          <w:rFonts w:ascii="Georgia" w:hAnsi="Georgia"/>
          <w:sz w:val="18"/>
          <w:szCs w:val="18"/>
        </w:rPr>
        <w:tab/>
      </w:r>
      <w:r w:rsidRPr="00047AD1">
        <w:rPr>
          <w:rFonts w:ascii="Georgia" w:hAnsi="Georgia"/>
          <w:sz w:val="18"/>
          <w:szCs w:val="18"/>
        </w:rPr>
        <w:tab/>
        <w:t xml:space="preserve"> </w:t>
      </w:r>
      <w:r w:rsidRPr="00047AD1">
        <w:rPr>
          <w:rFonts w:ascii="Georgia" w:hAnsi="Georgia"/>
          <w:sz w:val="18"/>
          <w:szCs w:val="18"/>
        </w:rPr>
        <w:tab/>
        <w:t xml:space="preserve">State </w:t>
      </w:r>
      <w:r w:rsidRPr="00047AD1">
        <w:rPr>
          <w:rFonts w:ascii="Georgia" w:hAnsi="Georgia"/>
          <w:sz w:val="18"/>
          <w:szCs w:val="18"/>
        </w:rPr>
        <w:tab/>
      </w:r>
      <w:r w:rsidRPr="00047AD1">
        <w:rPr>
          <w:rFonts w:ascii="Georgia" w:hAnsi="Georgia"/>
          <w:sz w:val="18"/>
          <w:szCs w:val="18"/>
        </w:rPr>
        <w:tab/>
        <w:t xml:space="preserve"> 1835</w:t>
      </w:r>
      <w:r w:rsidRPr="00047AD1">
        <w:rPr>
          <w:rFonts w:ascii="Georgia" w:hAnsi="Georgia"/>
          <w:sz w:val="18"/>
          <w:szCs w:val="18"/>
        </w:rPr>
        <w:tab/>
        <w:t xml:space="preserve">                 Osun</w:t>
      </w:r>
    </w:p>
    <w:p w14:paraId="54215D6D" w14:textId="1E2FA2B7" w:rsidR="00E2304F" w:rsidRPr="00047AD1" w:rsidRDefault="00E2304F" w:rsidP="009B14D9">
      <w:pPr>
        <w:tabs>
          <w:tab w:val="left" w:pos="540"/>
        </w:tabs>
        <w:spacing w:before="60" w:after="60" w:line="360" w:lineRule="auto"/>
        <w:jc w:val="both"/>
        <w:rPr>
          <w:rFonts w:ascii="Georgia" w:hAnsi="Georgia"/>
          <w:sz w:val="18"/>
          <w:szCs w:val="18"/>
        </w:rPr>
      </w:pPr>
      <w:r w:rsidRPr="00047AD1">
        <w:rPr>
          <w:rFonts w:ascii="Georgia" w:hAnsi="Georgia"/>
          <w:sz w:val="18"/>
          <w:szCs w:val="18"/>
        </w:rPr>
        <w:t>3.</w:t>
      </w:r>
      <w:r w:rsidRPr="00047AD1">
        <w:rPr>
          <w:rFonts w:ascii="Georgia" w:hAnsi="Georgia"/>
          <w:sz w:val="18"/>
          <w:szCs w:val="18"/>
        </w:rPr>
        <w:tab/>
        <w:t xml:space="preserve">Federal University, Oye-Ekiti                         </w:t>
      </w:r>
      <w:r w:rsidRPr="00047AD1">
        <w:rPr>
          <w:rFonts w:ascii="Georgia" w:hAnsi="Georgia"/>
          <w:sz w:val="18"/>
          <w:szCs w:val="18"/>
        </w:rPr>
        <w:tab/>
      </w:r>
      <w:r w:rsidRPr="00047AD1">
        <w:rPr>
          <w:rFonts w:ascii="Georgia" w:hAnsi="Georgia"/>
          <w:sz w:val="18"/>
          <w:szCs w:val="18"/>
        </w:rPr>
        <w:tab/>
      </w:r>
      <w:r w:rsidRPr="00047AD1">
        <w:rPr>
          <w:rFonts w:ascii="Georgia" w:hAnsi="Georgia"/>
          <w:sz w:val="18"/>
          <w:szCs w:val="18"/>
        </w:rPr>
        <w:tab/>
        <w:t>Federal</w:t>
      </w:r>
      <w:r w:rsidRPr="00047AD1">
        <w:rPr>
          <w:rFonts w:ascii="Georgia" w:hAnsi="Georgia"/>
          <w:sz w:val="18"/>
          <w:szCs w:val="18"/>
        </w:rPr>
        <w:tab/>
      </w:r>
      <w:r w:rsidRPr="00047AD1">
        <w:rPr>
          <w:rFonts w:ascii="Georgia" w:hAnsi="Georgia"/>
          <w:sz w:val="18"/>
          <w:szCs w:val="18"/>
        </w:rPr>
        <w:tab/>
        <w:t xml:space="preserve">  523</w:t>
      </w:r>
      <w:r w:rsidRPr="00047AD1">
        <w:rPr>
          <w:rFonts w:ascii="Georgia" w:hAnsi="Georgia"/>
          <w:sz w:val="18"/>
          <w:szCs w:val="18"/>
        </w:rPr>
        <w:tab/>
        <w:t xml:space="preserve">                 Ekiti</w:t>
      </w:r>
    </w:p>
    <w:p w14:paraId="1F0A0241" w14:textId="46F2506F" w:rsidR="00E2304F" w:rsidRPr="00047AD1" w:rsidRDefault="00E2304F" w:rsidP="009B14D9">
      <w:pPr>
        <w:tabs>
          <w:tab w:val="left" w:pos="540"/>
        </w:tabs>
        <w:spacing w:before="60" w:after="60" w:line="360" w:lineRule="auto"/>
        <w:jc w:val="both"/>
        <w:rPr>
          <w:rFonts w:ascii="Georgia" w:hAnsi="Georgia"/>
          <w:sz w:val="18"/>
          <w:szCs w:val="18"/>
        </w:rPr>
      </w:pPr>
      <w:r w:rsidRPr="00047AD1">
        <w:rPr>
          <w:rFonts w:ascii="Georgia" w:hAnsi="Georgia"/>
          <w:sz w:val="18"/>
          <w:szCs w:val="18"/>
        </w:rPr>
        <w:t>4.</w:t>
      </w:r>
      <w:r w:rsidRPr="00047AD1">
        <w:rPr>
          <w:rFonts w:ascii="Georgia" w:hAnsi="Georgia"/>
          <w:sz w:val="18"/>
          <w:szCs w:val="18"/>
        </w:rPr>
        <w:tab/>
        <w:t xml:space="preserve">Ekiti State University, Ado-Ekiti </w:t>
      </w:r>
      <w:r w:rsidRPr="00047AD1">
        <w:rPr>
          <w:rFonts w:ascii="Georgia" w:hAnsi="Georgia"/>
          <w:sz w:val="18"/>
          <w:szCs w:val="18"/>
        </w:rPr>
        <w:tab/>
        <w:t xml:space="preserve">     </w:t>
      </w:r>
      <w:r w:rsidRPr="00047AD1">
        <w:rPr>
          <w:rFonts w:ascii="Georgia" w:hAnsi="Georgia"/>
          <w:sz w:val="18"/>
          <w:szCs w:val="18"/>
        </w:rPr>
        <w:tab/>
      </w:r>
      <w:r w:rsidRPr="00047AD1">
        <w:rPr>
          <w:rFonts w:ascii="Georgia" w:hAnsi="Georgia"/>
          <w:sz w:val="18"/>
          <w:szCs w:val="18"/>
        </w:rPr>
        <w:tab/>
      </w:r>
      <w:r w:rsidRPr="00047AD1">
        <w:rPr>
          <w:rFonts w:ascii="Georgia" w:hAnsi="Georgia"/>
          <w:sz w:val="18"/>
          <w:szCs w:val="18"/>
        </w:rPr>
        <w:tab/>
        <w:t xml:space="preserve">State </w:t>
      </w:r>
      <w:r w:rsidRPr="00047AD1">
        <w:rPr>
          <w:rFonts w:ascii="Georgia" w:hAnsi="Georgia"/>
          <w:sz w:val="18"/>
          <w:szCs w:val="18"/>
        </w:rPr>
        <w:tab/>
        <w:t xml:space="preserve">                   2843</w:t>
      </w:r>
      <w:r w:rsidRPr="00047AD1">
        <w:rPr>
          <w:rFonts w:ascii="Georgia" w:hAnsi="Georgia"/>
          <w:sz w:val="18"/>
          <w:szCs w:val="18"/>
        </w:rPr>
        <w:tab/>
      </w:r>
      <w:r w:rsidRPr="00047AD1">
        <w:rPr>
          <w:rFonts w:ascii="Georgia" w:hAnsi="Georgia"/>
          <w:sz w:val="18"/>
          <w:szCs w:val="18"/>
        </w:rPr>
        <w:tab/>
        <w:t>Ekiti</w:t>
      </w:r>
    </w:p>
    <w:p w14:paraId="0AAB7C7E" w14:textId="59048232" w:rsidR="00E2304F" w:rsidRPr="00047AD1" w:rsidRDefault="004F2E8F" w:rsidP="00E2304F">
      <w:pPr>
        <w:tabs>
          <w:tab w:val="left" w:pos="540"/>
        </w:tabs>
        <w:spacing w:before="60" w:after="60" w:line="280" w:lineRule="atLeast"/>
        <w:jc w:val="both"/>
        <w:rPr>
          <w:rFonts w:ascii="Georgia" w:hAnsi="Georgia"/>
          <w:sz w:val="18"/>
          <w:szCs w:val="18"/>
        </w:rPr>
      </w:pPr>
      <w:r>
        <w:rPr>
          <w:rFonts w:ascii="Georgia" w:hAnsi="Georgia"/>
          <w:sz w:val="18"/>
          <w:szCs w:val="18"/>
        </w:rPr>
        <w:pict w14:anchorId="12F28CF1">
          <v:line id="Straight Connector 3" o:spid="_x0000_s2124" style="position:absolute;left:0;text-align:left;z-index:251719680;visibility:visible" from="-.5pt,2pt" to="4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" strokeweight=".5pt">
            <v:stroke joinstyle="miter"/>
          </v:line>
        </w:pict>
      </w:r>
      <w:r w:rsidR="00E2304F" w:rsidRPr="00047AD1">
        <w:rPr>
          <w:rFonts w:ascii="Georgia" w:hAnsi="Georgia"/>
          <w:b/>
          <w:sz w:val="18"/>
          <w:szCs w:val="18"/>
        </w:rPr>
        <w:t xml:space="preserve"> Total</w:t>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sz w:val="18"/>
          <w:szCs w:val="18"/>
        </w:rPr>
        <w:tab/>
      </w:r>
      <w:r w:rsidR="00E2304F" w:rsidRPr="00047AD1">
        <w:rPr>
          <w:rFonts w:ascii="Georgia" w:hAnsi="Georgia"/>
          <w:b/>
          <w:bCs/>
          <w:sz w:val="18"/>
          <w:szCs w:val="18"/>
          <w:u w:val="single"/>
        </w:rPr>
        <w:t xml:space="preserve"> 7,838</w:t>
      </w:r>
      <w:r w:rsidR="00E2304F" w:rsidRPr="00047AD1">
        <w:rPr>
          <w:rFonts w:ascii="Georgia" w:hAnsi="Georgia"/>
          <w:b/>
          <w:bCs/>
          <w:sz w:val="18"/>
          <w:szCs w:val="18"/>
        </w:rPr>
        <w:tab/>
      </w:r>
    </w:p>
    <w:p w14:paraId="6FD3A059" w14:textId="77777777" w:rsidR="00E2304F" w:rsidRPr="00047AD1" w:rsidRDefault="00E2304F" w:rsidP="00E2304F">
      <w:pPr>
        <w:spacing w:before="60" w:after="60" w:line="280" w:lineRule="atLeast"/>
        <w:jc w:val="both"/>
        <w:rPr>
          <w:rFonts w:ascii="Georgia" w:hAnsi="Georgia"/>
          <w:b/>
        </w:rPr>
      </w:pPr>
      <w:r w:rsidRPr="00047AD1">
        <w:rPr>
          <w:rFonts w:ascii="Georgia" w:hAnsi="Georgia"/>
          <w:b/>
        </w:rPr>
        <w:t>Source:</w:t>
      </w:r>
      <w:r w:rsidRPr="00047AD1">
        <w:rPr>
          <w:rFonts w:ascii="Georgia" w:hAnsi="Georgia"/>
        </w:rPr>
        <w:t xml:space="preserve"> Researchers’ Compilation from the Universities Portals.</w:t>
      </w:r>
    </w:p>
    <w:p w14:paraId="30A29865" w14:textId="77777777" w:rsidR="00E2304F" w:rsidRPr="00047AD1" w:rsidRDefault="00E2304F" w:rsidP="00E2304F">
      <w:pPr>
        <w:spacing w:before="60" w:after="60" w:line="280" w:lineRule="atLeast"/>
        <w:jc w:val="both"/>
        <w:rPr>
          <w:rFonts w:ascii="Georgia" w:hAnsi="Georgia"/>
          <w:b/>
        </w:rPr>
      </w:pPr>
    </w:p>
    <w:p w14:paraId="24BB677A" w14:textId="1D03AA22" w:rsidR="00E2304F" w:rsidRDefault="00E2304F" w:rsidP="00E2304F">
      <w:pPr>
        <w:spacing w:before="60" w:after="60" w:line="280" w:lineRule="atLeast"/>
        <w:jc w:val="both"/>
        <w:rPr>
          <w:rFonts w:ascii="Georgia" w:hAnsi="Georgia"/>
          <w:b/>
          <w:i/>
          <w:iCs/>
        </w:rPr>
      </w:pPr>
      <w:r w:rsidRPr="009B14D9">
        <w:rPr>
          <w:rFonts w:ascii="Georgia" w:hAnsi="Georgia"/>
          <w:b/>
          <w:i/>
          <w:iCs/>
        </w:rPr>
        <w:lastRenderedPageBreak/>
        <w:t xml:space="preserve">Table 2: </w:t>
      </w:r>
      <w:r w:rsidRPr="009B14D9">
        <w:rPr>
          <w:rFonts w:ascii="Georgia" w:hAnsi="Georgia"/>
          <w:bCs/>
          <w:i/>
          <w:iCs/>
        </w:rPr>
        <w:t>Socio-demographic Data of the Sampled Government Owned University Student-teachers in Osun and Ekiti States Nigeria</w:t>
      </w:r>
      <w:r w:rsidRPr="009B14D9">
        <w:rPr>
          <w:rFonts w:ascii="Georgia" w:hAnsi="Georgia"/>
          <w:b/>
          <w:i/>
          <w:iCs/>
        </w:rPr>
        <w:t xml:space="preserve"> </w:t>
      </w:r>
    </w:p>
    <w:p w14:paraId="5B50677E" w14:textId="77777777" w:rsidR="009B14D9" w:rsidRPr="009B14D9" w:rsidRDefault="009B14D9" w:rsidP="00E2304F">
      <w:pPr>
        <w:spacing w:before="60" w:after="60" w:line="280" w:lineRule="atLeast"/>
        <w:jc w:val="both"/>
        <w:rPr>
          <w:rFonts w:ascii="Georgia" w:hAnsi="Georgia"/>
          <w:b/>
          <w:i/>
          <w:iCs/>
        </w:rPr>
      </w:pPr>
    </w:p>
    <w:tbl>
      <w:tblPr>
        <w:tblW w:w="0" w:type="auto"/>
        <w:tblBorders>
          <w:top w:val="single" w:sz="4" w:space="0" w:color="000000"/>
          <w:bottom w:val="single" w:sz="4" w:space="0" w:color="000000"/>
        </w:tblBorders>
        <w:tblLook w:val="04A0" w:firstRow="1" w:lastRow="0" w:firstColumn="1" w:lastColumn="0" w:noHBand="0" w:noVBand="1"/>
      </w:tblPr>
      <w:tblGrid>
        <w:gridCol w:w="2345"/>
        <w:gridCol w:w="2345"/>
        <w:gridCol w:w="2346"/>
        <w:gridCol w:w="2346"/>
      </w:tblGrid>
      <w:tr w:rsidR="00E2304F" w:rsidRPr="00047AD1" w14:paraId="190A7462" w14:textId="77777777" w:rsidTr="009B14D9">
        <w:trPr>
          <w:trHeight w:val="319"/>
        </w:trPr>
        <w:tc>
          <w:tcPr>
            <w:tcW w:w="2345" w:type="dxa"/>
            <w:tcBorders>
              <w:top w:val="single" w:sz="4" w:space="0" w:color="000000"/>
              <w:bottom w:val="single" w:sz="4" w:space="0" w:color="000000"/>
            </w:tcBorders>
            <w:shd w:val="clear" w:color="auto" w:fill="auto"/>
          </w:tcPr>
          <w:p w14:paraId="447D7196" w14:textId="77777777" w:rsidR="00E2304F" w:rsidRPr="00047AD1" w:rsidRDefault="00E2304F" w:rsidP="00E2304F">
            <w:pPr>
              <w:spacing w:after="0" w:line="280" w:lineRule="atLeast"/>
              <w:rPr>
                <w:rFonts w:ascii="Georgia" w:hAnsi="Georgia"/>
                <w:b/>
                <w:sz w:val="18"/>
                <w:szCs w:val="18"/>
              </w:rPr>
            </w:pPr>
            <w:r w:rsidRPr="00047AD1">
              <w:rPr>
                <w:rFonts w:ascii="Georgia" w:hAnsi="Georgia"/>
                <w:b/>
                <w:sz w:val="18"/>
                <w:szCs w:val="18"/>
              </w:rPr>
              <w:t>Variable</w:t>
            </w:r>
          </w:p>
        </w:tc>
        <w:tc>
          <w:tcPr>
            <w:tcW w:w="2345" w:type="dxa"/>
            <w:tcBorders>
              <w:top w:val="single" w:sz="4" w:space="0" w:color="000000"/>
              <w:bottom w:val="single" w:sz="4" w:space="0" w:color="000000"/>
            </w:tcBorders>
            <w:shd w:val="clear" w:color="auto" w:fill="auto"/>
          </w:tcPr>
          <w:p w14:paraId="1B7B5F29" w14:textId="77777777" w:rsidR="00E2304F" w:rsidRPr="00047AD1" w:rsidRDefault="00E2304F" w:rsidP="00E2304F">
            <w:pPr>
              <w:spacing w:after="0" w:line="280" w:lineRule="atLeast"/>
              <w:rPr>
                <w:rFonts w:ascii="Georgia" w:hAnsi="Georgia"/>
                <w:b/>
                <w:sz w:val="18"/>
                <w:szCs w:val="18"/>
              </w:rPr>
            </w:pPr>
            <w:r w:rsidRPr="00047AD1">
              <w:rPr>
                <w:rFonts w:ascii="Georgia" w:hAnsi="Georgia"/>
                <w:b/>
                <w:sz w:val="18"/>
                <w:szCs w:val="18"/>
              </w:rPr>
              <w:t>Levels</w:t>
            </w:r>
          </w:p>
        </w:tc>
        <w:tc>
          <w:tcPr>
            <w:tcW w:w="2346" w:type="dxa"/>
            <w:tcBorders>
              <w:top w:val="single" w:sz="4" w:space="0" w:color="000000"/>
              <w:bottom w:val="single" w:sz="4" w:space="0" w:color="000000"/>
            </w:tcBorders>
            <w:shd w:val="clear" w:color="auto" w:fill="auto"/>
          </w:tcPr>
          <w:p w14:paraId="66FE6F4D" w14:textId="77777777" w:rsidR="00E2304F" w:rsidRPr="00047AD1" w:rsidRDefault="00E2304F" w:rsidP="00E2304F">
            <w:pPr>
              <w:spacing w:after="0" w:line="280" w:lineRule="atLeast"/>
              <w:jc w:val="center"/>
              <w:rPr>
                <w:rFonts w:ascii="Georgia" w:hAnsi="Georgia"/>
                <w:b/>
                <w:sz w:val="18"/>
                <w:szCs w:val="18"/>
              </w:rPr>
            </w:pPr>
            <w:r w:rsidRPr="00047AD1">
              <w:rPr>
                <w:rFonts w:ascii="Georgia" w:hAnsi="Georgia"/>
                <w:b/>
                <w:sz w:val="18"/>
                <w:szCs w:val="18"/>
              </w:rPr>
              <w:t>Frequency (f)</w:t>
            </w:r>
          </w:p>
        </w:tc>
        <w:tc>
          <w:tcPr>
            <w:tcW w:w="2346" w:type="dxa"/>
            <w:tcBorders>
              <w:top w:val="single" w:sz="4" w:space="0" w:color="000000"/>
              <w:bottom w:val="single" w:sz="4" w:space="0" w:color="000000"/>
            </w:tcBorders>
            <w:shd w:val="clear" w:color="auto" w:fill="auto"/>
          </w:tcPr>
          <w:p w14:paraId="4A00BAC8" w14:textId="77777777" w:rsidR="00E2304F" w:rsidRPr="00047AD1" w:rsidRDefault="00E2304F" w:rsidP="00E2304F">
            <w:pPr>
              <w:spacing w:after="0" w:line="280" w:lineRule="atLeast"/>
              <w:jc w:val="center"/>
              <w:rPr>
                <w:rFonts w:ascii="Georgia" w:hAnsi="Georgia"/>
                <w:b/>
                <w:sz w:val="18"/>
                <w:szCs w:val="18"/>
              </w:rPr>
            </w:pPr>
            <w:r w:rsidRPr="00047AD1">
              <w:rPr>
                <w:rFonts w:ascii="Georgia" w:hAnsi="Georgia"/>
                <w:b/>
                <w:sz w:val="18"/>
                <w:szCs w:val="18"/>
              </w:rPr>
              <w:t>Percentage (%)</w:t>
            </w:r>
          </w:p>
        </w:tc>
      </w:tr>
      <w:tr w:rsidR="00E2304F" w:rsidRPr="00047AD1" w14:paraId="66AB0956" w14:textId="77777777" w:rsidTr="009B14D9">
        <w:trPr>
          <w:trHeight w:val="273"/>
        </w:trPr>
        <w:tc>
          <w:tcPr>
            <w:tcW w:w="2345" w:type="dxa"/>
            <w:vMerge w:val="restart"/>
            <w:tcBorders>
              <w:top w:val="single" w:sz="4" w:space="0" w:color="000000"/>
            </w:tcBorders>
            <w:shd w:val="clear" w:color="auto" w:fill="auto"/>
          </w:tcPr>
          <w:p w14:paraId="411F9264" w14:textId="77777777" w:rsidR="00E2304F" w:rsidRPr="00047AD1" w:rsidRDefault="00E2304F" w:rsidP="00E2304F">
            <w:pPr>
              <w:spacing w:after="0" w:line="240" w:lineRule="atLeast"/>
              <w:rPr>
                <w:rFonts w:ascii="Georgia" w:hAnsi="Georgia"/>
                <w:sz w:val="18"/>
                <w:szCs w:val="18"/>
              </w:rPr>
            </w:pPr>
          </w:p>
          <w:p w14:paraId="733FE868" w14:textId="77777777" w:rsidR="00E2304F" w:rsidRPr="00047AD1" w:rsidRDefault="00E2304F" w:rsidP="00E2304F">
            <w:pPr>
              <w:spacing w:after="0" w:line="240" w:lineRule="atLeast"/>
              <w:rPr>
                <w:rFonts w:ascii="Georgia" w:hAnsi="Georgia"/>
                <w:b/>
                <w:sz w:val="18"/>
                <w:szCs w:val="18"/>
              </w:rPr>
            </w:pPr>
            <w:r w:rsidRPr="00047AD1">
              <w:rPr>
                <w:rFonts w:ascii="Georgia" w:hAnsi="Georgia"/>
                <w:b/>
                <w:sz w:val="18"/>
                <w:szCs w:val="18"/>
              </w:rPr>
              <w:t>Level/Part</w:t>
            </w:r>
          </w:p>
        </w:tc>
        <w:tc>
          <w:tcPr>
            <w:tcW w:w="2345" w:type="dxa"/>
            <w:tcBorders>
              <w:top w:val="single" w:sz="4" w:space="0" w:color="000000"/>
            </w:tcBorders>
            <w:shd w:val="clear" w:color="auto" w:fill="auto"/>
            <w:vAlign w:val="center"/>
          </w:tcPr>
          <w:p w14:paraId="75C3D510"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300L</w:t>
            </w:r>
          </w:p>
        </w:tc>
        <w:tc>
          <w:tcPr>
            <w:tcW w:w="2346" w:type="dxa"/>
            <w:tcBorders>
              <w:top w:val="single" w:sz="4" w:space="0" w:color="000000"/>
            </w:tcBorders>
            <w:shd w:val="clear" w:color="auto" w:fill="auto"/>
          </w:tcPr>
          <w:p w14:paraId="74D1CD9B"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59</w:t>
            </w:r>
          </w:p>
        </w:tc>
        <w:tc>
          <w:tcPr>
            <w:tcW w:w="2346" w:type="dxa"/>
            <w:tcBorders>
              <w:top w:val="single" w:sz="4" w:space="0" w:color="000000"/>
            </w:tcBorders>
            <w:shd w:val="clear" w:color="auto" w:fill="auto"/>
          </w:tcPr>
          <w:p w14:paraId="2FC9AAD2"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49.2</w:t>
            </w:r>
          </w:p>
        </w:tc>
      </w:tr>
      <w:tr w:rsidR="00E2304F" w:rsidRPr="00047AD1" w14:paraId="626E3107" w14:textId="77777777" w:rsidTr="009B14D9">
        <w:trPr>
          <w:trHeight w:val="164"/>
        </w:trPr>
        <w:tc>
          <w:tcPr>
            <w:tcW w:w="2345" w:type="dxa"/>
            <w:vMerge/>
            <w:shd w:val="clear" w:color="auto" w:fill="auto"/>
          </w:tcPr>
          <w:p w14:paraId="4A921A48"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62072787"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400L</w:t>
            </w:r>
          </w:p>
        </w:tc>
        <w:tc>
          <w:tcPr>
            <w:tcW w:w="2346" w:type="dxa"/>
            <w:shd w:val="clear" w:color="auto" w:fill="auto"/>
          </w:tcPr>
          <w:p w14:paraId="47844B0C"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61</w:t>
            </w:r>
          </w:p>
        </w:tc>
        <w:tc>
          <w:tcPr>
            <w:tcW w:w="2346" w:type="dxa"/>
            <w:shd w:val="clear" w:color="auto" w:fill="auto"/>
          </w:tcPr>
          <w:p w14:paraId="393FDF81"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50.8</w:t>
            </w:r>
          </w:p>
        </w:tc>
      </w:tr>
      <w:tr w:rsidR="00E2304F" w:rsidRPr="00047AD1" w14:paraId="5A9FCE7C" w14:textId="77777777" w:rsidTr="009B14D9">
        <w:trPr>
          <w:trHeight w:val="164"/>
        </w:trPr>
        <w:tc>
          <w:tcPr>
            <w:tcW w:w="2345" w:type="dxa"/>
            <w:vMerge/>
            <w:shd w:val="clear" w:color="auto" w:fill="auto"/>
          </w:tcPr>
          <w:p w14:paraId="385BB93A"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31DDBE30" w14:textId="77777777" w:rsidR="00E2304F" w:rsidRPr="00047AD1" w:rsidRDefault="00E2304F" w:rsidP="00E2304F">
            <w:pPr>
              <w:spacing w:after="0" w:line="240" w:lineRule="atLeast"/>
              <w:ind w:left="60" w:right="60"/>
              <w:rPr>
                <w:rFonts w:ascii="Georgia" w:hAnsi="Georgia"/>
                <w:b/>
                <w:bCs/>
                <w:sz w:val="18"/>
                <w:szCs w:val="18"/>
              </w:rPr>
            </w:pPr>
            <w:r w:rsidRPr="00047AD1">
              <w:rPr>
                <w:rFonts w:ascii="Georgia" w:hAnsi="Georgia"/>
                <w:b/>
                <w:bCs/>
                <w:sz w:val="18"/>
                <w:szCs w:val="18"/>
              </w:rPr>
              <w:t>Total</w:t>
            </w:r>
          </w:p>
        </w:tc>
        <w:tc>
          <w:tcPr>
            <w:tcW w:w="2346" w:type="dxa"/>
            <w:shd w:val="clear" w:color="auto" w:fill="auto"/>
          </w:tcPr>
          <w:p w14:paraId="22D6024B"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120</w:t>
            </w:r>
          </w:p>
        </w:tc>
        <w:tc>
          <w:tcPr>
            <w:tcW w:w="2346" w:type="dxa"/>
            <w:shd w:val="clear" w:color="auto" w:fill="auto"/>
          </w:tcPr>
          <w:p w14:paraId="0722BC55"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100.0</w:t>
            </w:r>
          </w:p>
        </w:tc>
      </w:tr>
      <w:tr w:rsidR="00E2304F" w:rsidRPr="00047AD1" w14:paraId="5BB025F8" w14:textId="77777777" w:rsidTr="009B14D9">
        <w:trPr>
          <w:trHeight w:val="547"/>
        </w:trPr>
        <w:tc>
          <w:tcPr>
            <w:tcW w:w="2345" w:type="dxa"/>
            <w:vMerge w:val="restart"/>
            <w:shd w:val="clear" w:color="auto" w:fill="auto"/>
          </w:tcPr>
          <w:p w14:paraId="3FC1616F" w14:textId="77777777" w:rsidR="00E2304F" w:rsidRPr="00047AD1" w:rsidRDefault="00E2304F" w:rsidP="00E2304F">
            <w:pPr>
              <w:spacing w:after="0" w:line="240" w:lineRule="atLeast"/>
              <w:rPr>
                <w:rFonts w:ascii="Georgia" w:hAnsi="Georgia"/>
                <w:b/>
                <w:sz w:val="18"/>
                <w:szCs w:val="18"/>
              </w:rPr>
            </w:pPr>
          </w:p>
          <w:p w14:paraId="78C3B8DC" w14:textId="77777777" w:rsidR="00E2304F" w:rsidRPr="00047AD1" w:rsidRDefault="00E2304F" w:rsidP="00E2304F">
            <w:pPr>
              <w:spacing w:after="0" w:line="240" w:lineRule="atLeast"/>
              <w:rPr>
                <w:rFonts w:ascii="Georgia" w:hAnsi="Georgia"/>
                <w:b/>
                <w:sz w:val="18"/>
                <w:szCs w:val="18"/>
              </w:rPr>
            </w:pPr>
            <w:r w:rsidRPr="00047AD1">
              <w:rPr>
                <w:rFonts w:ascii="Georgia" w:hAnsi="Georgia"/>
                <w:b/>
                <w:sz w:val="18"/>
                <w:szCs w:val="18"/>
              </w:rPr>
              <w:t>Student’s Sex</w:t>
            </w:r>
          </w:p>
        </w:tc>
        <w:tc>
          <w:tcPr>
            <w:tcW w:w="2345" w:type="dxa"/>
            <w:shd w:val="clear" w:color="auto" w:fill="auto"/>
            <w:vAlign w:val="center"/>
          </w:tcPr>
          <w:p w14:paraId="0797D273" w14:textId="77777777" w:rsidR="00E2304F" w:rsidRPr="00047AD1" w:rsidRDefault="00E2304F" w:rsidP="00E2304F">
            <w:pPr>
              <w:spacing w:after="0" w:line="240" w:lineRule="atLeast"/>
              <w:ind w:left="60" w:right="60"/>
              <w:rPr>
                <w:rFonts w:ascii="Georgia" w:hAnsi="Georgia"/>
                <w:sz w:val="18"/>
                <w:szCs w:val="18"/>
              </w:rPr>
            </w:pPr>
          </w:p>
          <w:p w14:paraId="66714970"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Male</w:t>
            </w:r>
          </w:p>
        </w:tc>
        <w:tc>
          <w:tcPr>
            <w:tcW w:w="2346" w:type="dxa"/>
            <w:shd w:val="clear" w:color="auto" w:fill="auto"/>
          </w:tcPr>
          <w:p w14:paraId="231B285A" w14:textId="77777777" w:rsidR="00E2304F" w:rsidRPr="00047AD1" w:rsidRDefault="00E2304F" w:rsidP="00E2304F">
            <w:pPr>
              <w:spacing w:after="0" w:line="240" w:lineRule="atLeast"/>
              <w:ind w:left="60" w:right="60"/>
              <w:jc w:val="center"/>
              <w:rPr>
                <w:rFonts w:ascii="Georgia" w:hAnsi="Georgia"/>
                <w:sz w:val="18"/>
                <w:szCs w:val="18"/>
              </w:rPr>
            </w:pPr>
          </w:p>
          <w:p w14:paraId="63E7D64A"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44</w:t>
            </w:r>
          </w:p>
        </w:tc>
        <w:tc>
          <w:tcPr>
            <w:tcW w:w="2346" w:type="dxa"/>
            <w:shd w:val="clear" w:color="auto" w:fill="auto"/>
          </w:tcPr>
          <w:p w14:paraId="5014CDAB" w14:textId="77777777" w:rsidR="00E2304F" w:rsidRPr="00047AD1" w:rsidRDefault="00E2304F" w:rsidP="00E2304F">
            <w:pPr>
              <w:spacing w:after="0" w:line="240" w:lineRule="atLeast"/>
              <w:ind w:left="60" w:right="60"/>
              <w:jc w:val="center"/>
              <w:rPr>
                <w:rFonts w:ascii="Georgia" w:hAnsi="Georgia"/>
                <w:sz w:val="18"/>
                <w:szCs w:val="18"/>
              </w:rPr>
            </w:pPr>
          </w:p>
          <w:p w14:paraId="4922EB78"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36.7</w:t>
            </w:r>
          </w:p>
        </w:tc>
      </w:tr>
      <w:tr w:rsidR="00E2304F" w:rsidRPr="00047AD1" w14:paraId="635792D2" w14:textId="77777777" w:rsidTr="009B14D9">
        <w:trPr>
          <w:trHeight w:val="164"/>
        </w:trPr>
        <w:tc>
          <w:tcPr>
            <w:tcW w:w="2345" w:type="dxa"/>
            <w:vMerge/>
            <w:shd w:val="clear" w:color="auto" w:fill="auto"/>
          </w:tcPr>
          <w:p w14:paraId="0FAD90F6"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109ED622"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Female</w:t>
            </w:r>
          </w:p>
        </w:tc>
        <w:tc>
          <w:tcPr>
            <w:tcW w:w="2346" w:type="dxa"/>
            <w:shd w:val="clear" w:color="auto" w:fill="auto"/>
          </w:tcPr>
          <w:p w14:paraId="388982A3"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76</w:t>
            </w:r>
          </w:p>
        </w:tc>
        <w:tc>
          <w:tcPr>
            <w:tcW w:w="2346" w:type="dxa"/>
            <w:shd w:val="clear" w:color="auto" w:fill="auto"/>
          </w:tcPr>
          <w:p w14:paraId="0E65681B"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63.3</w:t>
            </w:r>
          </w:p>
        </w:tc>
      </w:tr>
      <w:tr w:rsidR="00E2304F" w:rsidRPr="00047AD1" w14:paraId="26E00F2E" w14:textId="77777777" w:rsidTr="009B14D9">
        <w:trPr>
          <w:trHeight w:val="164"/>
        </w:trPr>
        <w:tc>
          <w:tcPr>
            <w:tcW w:w="2345" w:type="dxa"/>
            <w:vMerge/>
            <w:shd w:val="clear" w:color="auto" w:fill="auto"/>
          </w:tcPr>
          <w:p w14:paraId="31A87947"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27415D5B" w14:textId="77777777" w:rsidR="00E2304F" w:rsidRPr="00047AD1" w:rsidRDefault="00E2304F" w:rsidP="00E2304F">
            <w:pPr>
              <w:spacing w:after="0" w:line="240" w:lineRule="atLeast"/>
              <w:ind w:left="60" w:right="60"/>
              <w:rPr>
                <w:rFonts w:ascii="Georgia" w:hAnsi="Georgia"/>
                <w:b/>
                <w:sz w:val="18"/>
                <w:szCs w:val="18"/>
              </w:rPr>
            </w:pPr>
            <w:r w:rsidRPr="00047AD1">
              <w:rPr>
                <w:rFonts w:ascii="Georgia" w:hAnsi="Georgia"/>
                <w:b/>
                <w:sz w:val="18"/>
                <w:szCs w:val="18"/>
              </w:rPr>
              <w:t>Total</w:t>
            </w:r>
          </w:p>
        </w:tc>
        <w:tc>
          <w:tcPr>
            <w:tcW w:w="2346" w:type="dxa"/>
            <w:shd w:val="clear" w:color="auto" w:fill="auto"/>
          </w:tcPr>
          <w:p w14:paraId="11A72741"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120</w:t>
            </w:r>
          </w:p>
        </w:tc>
        <w:tc>
          <w:tcPr>
            <w:tcW w:w="2346" w:type="dxa"/>
            <w:shd w:val="clear" w:color="auto" w:fill="auto"/>
          </w:tcPr>
          <w:p w14:paraId="5499AF1F" w14:textId="77777777" w:rsidR="00E2304F" w:rsidRPr="00047AD1" w:rsidRDefault="00E2304F" w:rsidP="00E2304F">
            <w:pPr>
              <w:spacing w:after="0" w:line="240" w:lineRule="atLeast"/>
              <w:ind w:left="60" w:right="60"/>
              <w:jc w:val="center"/>
              <w:rPr>
                <w:rFonts w:ascii="Georgia" w:hAnsi="Georgia"/>
                <w:b/>
                <w:sz w:val="18"/>
                <w:szCs w:val="18"/>
              </w:rPr>
            </w:pPr>
            <w:r w:rsidRPr="00047AD1">
              <w:rPr>
                <w:rFonts w:ascii="Georgia" w:hAnsi="Georgia"/>
                <w:b/>
                <w:sz w:val="18"/>
                <w:szCs w:val="18"/>
              </w:rPr>
              <w:t>100.0</w:t>
            </w:r>
          </w:p>
        </w:tc>
      </w:tr>
      <w:tr w:rsidR="00E2304F" w:rsidRPr="00047AD1" w14:paraId="20F8380C" w14:textId="77777777" w:rsidTr="009B14D9">
        <w:trPr>
          <w:trHeight w:val="547"/>
        </w:trPr>
        <w:tc>
          <w:tcPr>
            <w:tcW w:w="2345" w:type="dxa"/>
            <w:vMerge w:val="restart"/>
            <w:shd w:val="clear" w:color="auto" w:fill="auto"/>
          </w:tcPr>
          <w:p w14:paraId="7CB32628" w14:textId="77777777" w:rsidR="00E2304F" w:rsidRPr="00047AD1" w:rsidRDefault="00E2304F" w:rsidP="00E2304F">
            <w:pPr>
              <w:spacing w:after="0" w:line="240" w:lineRule="atLeast"/>
              <w:rPr>
                <w:rFonts w:ascii="Georgia" w:hAnsi="Georgia"/>
                <w:b/>
                <w:sz w:val="18"/>
                <w:szCs w:val="18"/>
              </w:rPr>
            </w:pPr>
          </w:p>
          <w:p w14:paraId="7FCBD38C" w14:textId="77777777" w:rsidR="00E2304F" w:rsidRPr="00047AD1" w:rsidRDefault="00E2304F" w:rsidP="00E2304F">
            <w:pPr>
              <w:spacing w:after="0" w:line="240" w:lineRule="atLeast"/>
              <w:rPr>
                <w:rFonts w:ascii="Georgia" w:hAnsi="Georgia"/>
                <w:b/>
                <w:sz w:val="18"/>
                <w:szCs w:val="18"/>
              </w:rPr>
            </w:pPr>
            <w:r w:rsidRPr="00047AD1">
              <w:rPr>
                <w:rFonts w:ascii="Georgia" w:hAnsi="Georgia"/>
                <w:b/>
                <w:sz w:val="18"/>
                <w:szCs w:val="18"/>
              </w:rPr>
              <w:t>Teaching Practice Experience as an undergraduate</w:t>
            </w:r>
          </w:p>
        </w:tc>
        <w:tc>
          <w:tcPr>
            <w:tcW w:w="2345" w:type="dxa"/>
            <w:shd w:val="clear" w:color="auto" w:fill="auto"/>
            <w:vAlign w:val="center"/>
          </w:tcPr>
          <w:p w14:paraId="497FAE5A" w14:textId="77777777" w:rsidR="00E2304F" w:rsidRPr="00047AD1" w:rsidRDefault="00E2304F" w:rsidP="00E2304F">
            <w:pPr>
              <w:spacing w:after="0" w:line="240" w:lineRule="atLeast"/>
              <w:ind w:left="60" w:right="60"/>
              <w:rPr>
                <w:rFonts w:ascii="Georgia" w:hAnsi="Georgia"/>
                <w:sz w:val="18"/>
                <w:szCs w:val="18"/>
              </w:rPr>
            </w:pPr>
          </w:p>
          <w:p w14:paraId="42507C5A"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First</w:t>
            </w:r>
          </w:p>
        </w:tc>
        <w:tc>
          <w:tcPr>
            <w:tcW w:w="2346" w:type="dxa"/>
            <w:shd w:val="clear" w:color="auto" w:fill="auto"/>
          </w:tcPr>
          <w:p w14:paraId="24BF5161" w14:textId="77777777" w:rsidR="00E2304F" w:rsidRPr="00047AD1" w:rsidRDefault="00E2304F" w:rsidP="00E2304F">
            <w:pPr>
              <w:spacing w:after="0" w:line="240" w:lineRule="atLeast"/>
              <w:ind w:left="60" w:right="60"/>
              <w:jc w:val="center"/>
              <w:rPr>
                <w:rFonts w:ascii="Georgia" w:hAnsi="Georgia"/>
                <w:sz w:val="18"/>
                <w:szCs w:val="18"/>
              </w:rPr>
            </w:pPr>
          </w:p>
          <w:p w14:paraId="5AA1B10E"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63</w:t>
            </w:r>
          </w:p>
        </w:tc>
        <w:tc>
          <w:tcPr>
            <w:tcW w:w="2346" w:type="dxa"/>
            <w:shd w:val="clear" w:color="auto" w:fill="auto"/>
          </w:tcPr>
          <w:p w14:paraId="0812567B" w14:textId="77777777" w:rsidR="00E2304F" w:rsidRPr="00047AD1" w:rsidRDefault="00E2304F" w:rsidP="00E2304F">
            <w:pPr>
              <w:spacing w:after="0" w:line="240" w:lineRule="atLeast"/>
              <w:ind w:left="60" w:right="60"/>
              <w:jc w:val="center"/>
              <w:rPr>
                <w:rFonts w:ascii="Georgia" w:hAnsi="Georgia"/>
                <w:sz w:val="18"/>
                <w:szCs w:val="18"/>
              </w:rPr>
            </w:pPr>
          </w:p>
          <w:p w14:paraId="428C71D8"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52.5</w:t>
            </w:r>
          </w:p>
        </w:tc>
      </w:tr>
      <w:tr w:rsidR="00E2304F" w:rsidRPr="00047AD1" w14:paraId="5217E0DA" w14:textId="77777777" w:rsidTr="009B14D9">
        <w:trPr>
          <w:trHeight w:val="164"/>
        </w:trPr>
        <w:tc>
          <w:tcPr>
            <w:tcW w:w="2345" w:type="dxa"/>
            <w:vMerge/>
            <w:shd w:val="clear" w:color="auto" w:fill="auto"/>
          </w:tcPr>
          <w:p w14:paraId="6D8AF042" w14:textId="77777777" w:rsidR="00E2304F" w:rsidRPr="00047AD1" w:rsidRDefault="00E2304F" w:rsidP="00E2304F">
            <w:pPr>
              <w:spacing w:after="0" w:line="240" w:lineRule="atLeast"/>
              <w:rPr>
                <w:rFonts w:ascii="Georgia" w:hAnsi="Georgia"/>
                <w:b/>
                <w:sz w:val="18"/>
                <w:szCs w:val="18"/>
              </w:rPr>
            </w:pPr>
          </w:p>
        </w:tc>
        <w:tc>
          <w:tcPr>
            <w:tcW w:w="2345" w:type="dxa"/>
            <w:shd w:val="clear" w:color="auto" w:fill="auto"/>
            <w:vAlign w:val="center"/>
          </w:tcPr>
          <w:p w14:paraId="06301442"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Second</w:t>
            </w:r>
          </w:p>
        </w:tc>
        <w:tc>
          <w:tcPr>
            <w:tcW w:w="2346" w:type="dxa"/>
            <w:shd w:val="clear" w:color="auto" w:fill="auto"/>
          </w:tcPr>
          <w:p w14:paraId="7D85DA40"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57</w:t>
            </w:r>
          </w:p>
        </w:tc>
        <w:tc>
          <w:tcPr>
            <w:tcW w:w="2346" w:type="dxa"/>
            <w:shd w:val="clear" w:color="auto" w:fill="auto"/>
          </w:tcPr>
          <w:p w14:paraId="1312C4E2"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47.5</w:t>
            </w:r>
          </w:p>
        </w:tc>
      </w:tr>
      <w:tr w:rsidR="00E2304F" w:rsidRPr="00047AD1" w14:paraId="10BEFACE" w14:textId="77777777" w:rsidTr="009B14D9">
        <w:trPr>
          <w:trHeight w:val="164"/>
        </w:trPr>
        <w:tc>
          <w:tcPr>
            <w:tcW w:w="2345" w:type="dxa"/>
            <w:vMerge/>
            <w:shd w:val="clear" w:color="auto" w:fill="auto"/>
          </w:tcPr>
          <w:p w14:paraId="7919E15C" w14:textId="77777777" w:rsidR="00E2304F" w:rsidRPr="00047AD1" w:rsidRDefault="00E2304F" w:rsidP="00E2304F">
            <w:pPr>
              <w:spacing w:after="0" w:line="240" w:lineRule="atLeast"/>
              <w:rPr>
                <w:rFonts w:ascii="Georgia" w:hAnsi="Georgia"/>
                <w:b/>
                <w:sz w:val="18"/>
                <w:szCs w:val="18"/>
              </w:rPr>
            </w:pPr>
          </w:p>
        </w:tc>
        <w:tc>
          <w:tcPr>
            <w:tcW w:w="2345" w:type="dxa"/>
            <w:shd w:val="clear" w:color="auto" w:fill="auto"/>
            <w:vAlign w:val="center"/>
          </w:tcPr>
          <w:p w14:paraId="70E78247" w14:textId="77777777" w:rsidR="00E2304F" w:rsidRPr="00047AD1" w:rsidRDefault="00E2304F" w:rsidP="00E2304F">
            <w:pPr>
              <w:spacing w:after="0" w:line="240" w:lineRule="atLeast"/>
              <w:ind w:left="60" w:right="60"/>
              <w:rPr>
                <w:rFonts w:ascii="Georgia" w:hAnsi="Georgia"/>
                <w:b/>
                <w:sz w:val="18"/>
                <w:szCs w:val="18"/>
              </w:rPr>
            </w:pPr>
            <w:r w:rsidRPr="00047AD1">
              <w:rPr>
                <w:rFonts w:ascii="Georgia" w:hAnsi="Georgia"/>
                <w:b/>
                <w:sz w:val="18"/>
                <w:szCs w:val="18"/>
              </w:rPr>
              <w:t>Total</w:t>
            </w:r>
          </w:p>
        </w:tc>
        <w:tc>
          <w:tcPr>
            <w:tcW w:w="2346" w:type="dxa"/>
            <w:shd w:val="clear" w:color="auto" w:fill="auto"/>
          </w:tcPr>
          <w:p w14:paraId="7C7DC15F"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120</w:t>
            </w:r>
          </w:p>
        </w:tc>
        <w:tc>
          <w:tcPr>
            <w:tcW w:w="2346" w:type="dxa"/>
            <w:shd w:val="clear" w:color="auto" w:fill="auto"/>
          </w:tcPr>
          <w:p w14:paraId="7F7042C8" w14:textId="77777777" w:rsidR="00E2304F" w:rsidRPr="00047AD1" w:rsidRDefault="00E2304F" w:rsidP="00E2304F">
            <w:pPr>
              <w:spacing w:after="0" w:line="240" w:lineRule="atLeast"/>
              <w:ind w:left="60" w:right="60"/>
              <w:jc w:val="center"/>
              <w:rPr>
                <w:rFonts w:ascii="Georgia" w:hAnsi="Georgia"/>
                <w:b/>
                <w:sz w:val="18"/>
                <w:szCs w:val="18"/>
              </w:rPr>
            </w:pPr>
            <w:r w:rsidRPr="00047AD1">
              <w:rPr>
                <w:rFonts w:ascii="Georgia" w:hAnsi="Georgia"/>
                <w:b/>
                <w:sz w:val="18"/>
                <w:szCs w:val="18"/>
              </w:rPr>
              <w:t>100.0</w:t>
            </w:r>
          </w:p>
        </w:tc>
      </w:tr>
      <w:tr w:rsidR="00E2304F" w:rsidRPr="00047AD1" w14:paraId="3D611A4A" w14:textId="77777777" w:rsidTr="009B14D9">
        <w:trPr>
          <w:trHeight w:val="547"/>
        </w:trPr>
        <w:tc>
          <w:tcPr>
            <w:tcW w:w="2345" w:type="dxa"/>
            <w:vMerge w:val="restart"/>
            <w:shd w:val="clear" w:color="auto" w:fill="auto"/>
          </w:tcPr>
          <w:p w14:paraId="09A865F7" w14:textId="77777777" w:rsidR="00E2304F" w:rsidRPr="00047AD1" w:rsidRDefault="00E2304F" w:rsidP="00E2304F">
            <w:pPr>
              <w:spacing w:after="0" w:line="240" w:lineRule="atLeast"/>
              <w:rPr>
                <w:rFonts w:ascii="Georgia" w:hAnsi="Georgia"/>
                <w:b/>
                <w:sz w:val="18"/>
                <w:szCs w:val="18"/>
              </w:rPr>
            </w:pPr>
          </w:p>
          <w:p w14:paraId="1C5C5FE4" w14:textId="77777777" w:rsidR="00E2304F" w:rsidRPr="00047AD1" w:rsidRDefault="00E2304F" w:rsidP="00E2304F">
            <w:pPr>
              <w:spacing w:after="0" w:line="240" w:lineRule="atLeast"/>
              <w:rPr>
                <w:rFonts w:ascii="Georgia" w:hAnsi="Georgia"/>
                <w:b/>
                <w:sz w:val="18"/>
                <w:szCs w:val="18"/>
              </w:rPr>
            </w:pPr>
            <w:r w:rsidRPr="00047AD1">
              <w:rPr>
                <w:rFonts w:ascii="Georgia" w:hAnsi="Georgia"/>
                <w:b/>
                <w:sz w:val="18"/>
                <w:szCs w:val="18"/>
              </w:rPr>
              <w:t>Mode of Entry into the University</w:t>
            </w:r>
          </w:p>
        </w:tc>
        <w:tc>
          <w:tcPr>
            <w:tcW w:w="2345" w:type="dxa"/>
            <w:shd w:val="clear" w:color="auto" w:fill="auto"/>
            <w:vAlign w:val="center"/>
          </w:tcPr>
          <w:p w14:paraId="1ED77949" w14:textId="77777777" w:rsidR="00E2304F" w:rsidRPr="00047AD1" w:rsidRDefault="00E2304F" w:rsidP="00E2304F">
            <w:pPr>
              <w:spacing w:after="0" w:line="240" w:lineRule="atLeast"/>
              <w:ind w:left="60" w:right="60"/>
              <w:rPr>
                <w:rFonts w:ascii="Georgia" w:hAnsi="Georgia"/>
                <w:sz w:val="18"/>
                <w:szCs w:val="18"/>
              </w:rPr>
            </w:pPr>
          </w:p>
          <w:p w14:paraId="4B5495A0"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UTME</w:t>
            </w:r>
          </w:p>
        </w:tc>
        <w:tc>
          <w:tcPr>
            <w:tcW w:w="2346" w:type="dxa"/>
            <w:shd w:val="clear" w:color="auto" w:fill="auto"/>
          </w:tcPr>
          <w:p w14:paraId="06FCE622" w14:textId="77777777" w:rsidR="00E2304F" w:rsidRPr="00047AD1" w:rsidRDefault="00E2304F" w:rsidP="00E2304F">
            <w:pPr>
              <w:spacing w:after="0" w:line="240" w:lineRule="atLeast"/>
              <w:ind w:left="60" w:right="60"/>
              <w:jc w:val="center"/>
              <w:rPr>
                <w:rFonts w:ascii="Georgia" w:hAnsi="Georgia"/>
                <w:sz w:val="18"/>
                <w:szCs w:val="18"/>
              </w:rPr>
            </w:pPr>
          </w:p>
          <w:p w14:paraId="2F155303"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109</w:t>
            </w:r>
          </w:p>
        </w:tc>
        <w:tc>
          <w:tcPr>
            <w:tcW w:w="2346" w:type="dxa"/>
            <w:shd w:val="clear" w:color="auto" w:fill="auto"/>
          </w:tcPr>
          <w:p w14:paraId="601E5774" w14:textId="77777777" w:rsidR="00E2304F" w:rsidRPr="00047AD1" w:rsidRDefault="00E2304F" w:rsidP="00E2304F">
            <w:pPr>
              <w:spacing w:after="0" w:line="240" w:lineRule="atLeast"/>
              <w:ind w:left="60" w:right="60"/>
              <w:jc w:val="center"/>
              <w:rPr>
                <w:rFonts w:ascii="Georgia" w:hAnsi="Georgia"/>
                <w:sz w:val="18"/>
                <w:szCs w:val="18"/>
              </w:rPr>
            </w:pPr>
          </w:p>
          <w:p w14:paraId="070DF448" w14:textId="77777777" w:rsidR="00E2304F" w:rsidRPr="00047AD1" w:rsidRDefault="00E2304F" w:rsidP="00E2304F">
            <w:pPr>
              <w:tabs>
                <w:tab w:val="center" w:pos="1047"/>
                <w:tab w:val="right" w:pos="2035"/>
              </w:tabs>
              <w:spacing w:after="0" w:line="240" w:lineRule="atLeast"/>
              <w:ind w:left="60" w:right="60"/>
              <w:rPr>
                <w:rFonts w:ascii="Georgia" w:hAnsi="Georgia"/>
                <w:sz w:val="18"/>
                <w:szCs w:val="18"/>
              </w:rPr>
            </w:pPr>
            <w:r w:rsidRPr="00047AD1">
              <w:rPr>
                <w:rFonts w:ascii="Georgia" w:hAnsi="Georgia"/>
                <w:sz w:val="18"/>
                <w:szCs w:val="18"/>
              </w:rPr>
              <w:tab/>
              <w:t>90.8</w:t>
            </w:r>
            <w:r w:rsidRPr="00047AD1">
              <w:rPr>
                <w:rFonts w:ascii="Georgia" w:hAnsi="Georgia"/>
                <w:sz w:val="18"/>
                <w:szCs w:val="18"/>
              </w:rPr>
              <w:tab/>
            </w:r>
          </w:p>
        </w:tc>
      </w:tr>
      <w:tr w:rsidR="00E2304F" w:rsidRPr="00047AD1" w14:paraId="4BF17339" w14:textId="77777777" w:rsidTr="009B14D9">
        <w:trPr>
          <w:trHeight w:val="164"/>
        </w:trPr>
        <w:tc>
          <w:tcPr>
            <w:tcW w:w="2345" w:type="dxa"/>
            <w:vMerge/>
            <w:shd w:val="clear" w:color="auto" w:fill="auto"/>
          </w:tcPr>
          <w:p w14:paraId="513A6232"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47D605C9" w14:textId="77777777" w:rsidR="00E2304F" w:rsidRPr="00047AD1" w:rsidRDefault="00E2304F" w:rsidP="00E2304F">
            <w:pPr>
              <w:spacing w:after="0" w:line="240" w:lineRule="atLeast"/>
              <w:ind w:left="60" w:right="60"/>
              <w:rPr>
                <w:rFonts w:ascii="Georgia" w:hAnsi="Georgia"/>
                <w:sz w:val="18"/>
                <w:szCs w:val="18"/>
              </w:rPr>
            </w:pPr>
            <w:r w:rsidRPr="00047AD1">
              <w:rPr>
                <w:rFonts w:ascii="Georgia" w:hAnsi="Georgia"/>
                <w:sz w:val="18"/>
                <w:szCs w:val="18"/>
              </w:rPr>
              <w:t>Direct Entry</w:t>
            </w:r>
          </w:p>
        </w:tc>
        <w:tc>
          <w:tcPr>
            <w:tcW w:w="2346" w:type="dxa"/>
            <w:shd w:val="clear" w:color="auto" w:fill="auto"/>
          </w:tcPr>
          <w:p w14:paraId="78A8BFE4"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11</w:t>
            </w:r>
          </w:p>
        </w:tc>
        <w:tc>
          <w:tcPr>
            <w:tcW w:w="2346" w:type="dxa"/>
            <w:shd w:val="clear" w:color="auto" w:fill="auto"/>
          </w:tcPr>
          <w:p w14:paraId="7CD67FCA"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9.2</w:t>
            </w:r>
          </w:p>
        </w:tc>
      </w:tr>
      <w:tr w:rsidR="00E2304F" w:rsidRPr="00047AD1" w14:paraId="4FF5E3F4" w14:textId="77777777" w:rsidTr="009B14D9">
        <w:trPr>
          <w:trHeight w:val="164"/>
        </w:trPr>
        <w:tc>
          <w:tcPr>
            <w:tcW w:w="2345" w:type="dxa"/>
            <w:vMerge/>
            <w:shd w:val="clear" w:color="auto" w:fill="auto"/>
          </w:tcPr>
          <w:p w14:paraId="08DE41E1" w14:textId="77777777" w:rsidR="00E2304F" w:rsidRPr="00047AD1" w:rsidRDefault="00E2304F" w:rsidP="00E2304F">
            <w:pPr>
              <w:spacing w:after="0" w:line="240" w:lineRule="atLeast"/>
              <w:rPr>
                <w:rFonts w:ascii="Georgia" w:hAnsi="Georgia"/>
                <w:sz w:val="18"/>
                <w:szCs w:val="18"/>
              </w:rPr>
            </w:pPr>
          </w:p>
        </w:tc>
        <w:tc>
          <w:tcPr>
            <w:tcW w:w="2345" w:type="dxa"/>
            <w:shd w:val="clear" w:color="auto" w:fill="auto"/>
            <w:vAlign w:val="center"/>
          </w:tcPr>
          <w:p w14:paraId="519204FE" w14:textId="785DC16B" w:rsidR="00E2304F" w:rsidRPr="00047AD1" w:rsidRDefault="00786B8C" w:rsidP="00E2304F">
            <w:pPr>
              <w:spacing w:after="0" w:line="240" w:lineRule="atLeast"/>
              <w:ind w:right="60"/>
              <w:rPr>
                <w:rFonts w:ascii="Georgia" w:hAnsi="Georgia"/>
                <w:b/>
                <w:sz w:val="18"/>
                <w:szCs w:val="18"/>
              </w:rPr>
            </w:pPr>
            <w:r w:rsidRPr="00047AD1">
              <w:rPr>
                <w:rFonts w:ascii="Georgia" w:hAnsi="Georgia"/>
                <w:b/>
                <w:sz w:val="18"/>
                <w:szCs w:val="18"/>
              </w:rPr>
              <w:t xml:space="preserve"> </w:t>
            </w:r>
            <w:r w:rsidR="00E2304F" w:rsidRPr="00047AD1">
              <w:rPr>
                <w:rFonts w:ascii="Georgia" w:hAnsi="Georgia"/>
                <w:b/>
                <w:sz w:val="18"/>
                <w:szCs w:val="18"/>
              </w:rPr>
              <w:t>Total</w:t>
            </w:r>
          </w:p>
        </w:tc>
        <w:tc>
          <w:tcPr>
            <w:tcW w:w="2346" w:type="dxa"/>
            <w:shd w:val="clear" w:color="auto" w:fill="auto"/>
          </w:tcPr>
          <w:p w14:paraId="69D65D36" w14:textId="557BE75D" w:rsidR="00E2304F" w:rsidRPr="00047AD1" w:rsidRDefault="00E2304F" w:rsidP="00E2304F">
            <w:pPr>
              <w:spacing w:after="0" w:line="240" w:lineRule="atLeast"/>
              <w:ind w:right="60"/>
              <w:rPr>
                <w:rFonts w:ascii="Georgia" w:hAnsi="Georgia"/>
                <w:b/>
                <w:bCs/>
                <w:sz w:val="18"/>
                <w:szCs w:val="18"/>
              </w:rPr>
            </w:pPr>
            <w:r w:rsidRPr="00047AD1">
              <w:rPr>
                <w:rFonts w:ascii="Georgia" w:hAnsi="Georgia"/>
                <w:b/>
                <w:bCs/>
                <w:sz w:val="18"/>
                <w:szCs w:val="18"/>
              </w:rPr>
              <w:t xml:space="preserve">              </w:t>
            </w:r>
            <w:r w:rsidR="00786B8C" w:rsidRPr="00047AD1">
              <w:rPr>
                <w:rFonts w:ascii="Georgia" w:hAnsi="Georgia"/>
                <w:b/>
                <w:bCs/>
                <w:sz w:val="18"/>
                <w:szCs w:val="18"/>
              </w:rPr>
              <w:t xml:space="preserve">   </w:t>
            </w:r>
            <w:r w:rsidRPr="00047AD1">
              <w:rPr>
                <w:rFonts w:ascii="Georgia" w:hAnsi="Georgia"/>
                <w:b/>
                <w:bCs/>
                <w:sz w:val="18"/>
                <w:szCs w:val="18"/>
              </w:rPr>
              <w:t xml:space="preserve">  120</w:t>
            </w:r>
          </w:p>
        </w:tc>
        <w:tc>
          <w:tcPr>
            <w:tcW w:w="2346" w:type="dxa"/>
            <w:shd w:val="clear" w:color="auto" w:fill="auto"/>
          </w:tcPr>
          <w:p w14:paraId="5FC2D1C2" w14:textId="5165EE22" w:rsidR="00E2304F" w:rsidRPr="00047AD1" w:rsidRDefault="00E2304F" w:rsidP="00E2304F">
            <w:pPr>
              <w:spacing w:after="0" w:line="240" w:lineRule="atLeast"/>
              <w:ind w:right="60"/>
              <w:rPr>
                <w:rFonts w:ascii="Georgia" w:hAnsi="Georgia"/>
                <w:b/>
                <w:sz w:val="18"/>
                <w:szCs w:val="18"/>
              </w:rPr>
            </w:pPr>
            <w:r w:rsidRPr="00047AD1">
              <w:rPr>
                <w:rFonts w:ascii="Georgia" w:hAnsi="Georgia"/>
                <w:b/>
                <w:sz w:val="18"/>
                <w:szCs w:val="18"/>
              </w:rPr>
              <w:t xml:space="preserve">       </w:t>
            </w:r>
            <w:r w:rsidR="00786B8C" w:rsidRPr="00047AD1">
              <w:rPr>
                <w:rFonts w:ascii="Georgia" w:hAnsi="Georgia"/>
                <w:b/>
                <w:sz w:val="18"/>
                <w:szCs w:val="18"/>
              </w:rPr>
              <w:t xml:space="preserve">   </w:t>
            </w:r>
            <w:r w:rsidRPr="00047AD1">
              <w:rPr>
                <w:rFonts w:ascii="Georgia" w:hAnsi="Georgia"/>
                <w:b/>
                <w:sz w:val="18"/>
                <w:szCs w:val="18"/>
              </w:rPr>
              <w:t xml:space="preserve">       100.0</w:t>
            </w:r>
          </w:p>
        </w:tc>
      </w:tr>
      <w:bookmarkEnd w:id="42"/>
    </w:tbl>
    <w:p w14:paraId="432ECB6F" w14:textId="77777777" w:rsidR="00E2304F" w:rsidRPr="00047AD1" w:rsidRDefault="00E2304F" w:rsidP="00312D04">
      <w:pPr>
        <w:pStyle w:val="Heading3"/>
      </w:pPr>
    </w:p>
    <w:p w14:paraId="753F4A98" w14:textId="77777777" w:rsidR="00E2304F" w:rsidRPr="00047AD1" w:rsidRDefault="00E2304F" w:rsidP="00312D04">
      <w:pPr>
        <w:pStyle w:val="Heading3"/>
        <w:sectPr w:rsidR="00E2304F" w:rsidRPr="00047AD1" w:rsidSect="00511503">
          <w:type w:val="continuous"/>
          <w:pgSz w:w="12240" w:h="15840"/>
          <w:pgMar w:top="1440" w:right="1440" w:bottom="1440" w:left="1440" w:header="720" w:footer="720" w:gutter="0"/>
          <w:cols w:sep="1" w:space="720"/>
          <w:docGrid w:linePitch="360"/>
        </w:sectPr>
      </w:pPr>
    </w:p>
    <w:p w14:paraId="6A51C739" w14:textId="193FE487" w:rsidR="00E2304F" w:rsidRPr="00047AD1" w:rsidRDefault="00E2304F" w:rsidP="00312D04">
      <w:pPr>
        <w:pStyle w:val="Heading3"/>
      </w:pPr>
      <w:r w:rsidRPr="00047AD1">
        <w:t xml:space="preserve">Results </w:t>
      </w:r>
    </w:p>
    <w:p w14:paraId="5E54D4B5" w14:textId="5CFABDE4" w:rsidR="00E2304F" w:rsidRPr="00047AD1" w:rsidRDefault="00E2304F" w:rsidP="00E2304F">
      <w:pPr>
        <w:pStyle w:val="NormalWeb"/>
        <w:shd w:val="clear" w:color="auto" w:fill="FFFFFF"/>
        <w:spacing w:before="60" w:beforeAutospacing="0" w:after="60" w:afterAutospacing="0" w:line="280" w:lineRule="atLeast"/>
        <w:rPr>
          <w:rFonts w:ascii="Georgia" w:hAnsi="Georgia"/>
          <w:sz w:val="22"/>
          <w:szCs w:val="22"/>
          <w:lang w:val="en-GB"/>
        </w:rPr>
      </w:pPr>
      <w:r w:rsidRPr="00047AD1">
        <w:rPr>
          <w:rFonts w:ascii="Georgia" w:hAnsi="Georgia"/>
          <w:b/>
          <w:sz w:val="22"/>
          <w:szCs w:val="22"/>
          <w:lang w:val="en-GB"/>
        </w:rPr>
        <w:t>Research Question One:</w:t>
      </w:r>
      <w:r w:rsidRPr="00047AD1">
        <w:rPr>
          <w:rFonts w:ascii="Georgia" w:hAnsi="Georgia"/>
          <w:sz w:val="22"/>
          <w:szCs w:val="22"/>
          <w:lang w:val="en-GB"/>
        </w:rPr>
        <w:t xml:space="preserve"> What are the levels of each</w:t>
      </w:r>
      <w:r w:rsidRPr="00047AD1">
        <w:rPr>
          <w:rFonts w:ascii="Georgia" w:hAnsi="Georgia"/>
          <w:sz w:val="22"/>
          <w:szCs w:val="22"/>
          <w:lang w:val="en-GB" w:eastAsia="ar-SA"/>
        </w:rPr>
        <w:t xml:space="preserve"> teaching competence and school connectedness among Faculty of Education undergraduate students</w:t>
      </w:r>
      <w:r w:rsidRPr="00047AD1">
        <w:rPr>
          <w:rFonts w:ascii="Georgia" w:hAnsi="Georgia"/>
          <w:sz w:val="22"/>
          <w:szCs w:val="22"/>
          <w:lang w:val="en-GB"/>
        </w:rPr>
        <w:t>?</w:t>
      </w:r>
    </w:p>
    <w:p w14:paraId="181DB14B" w14:textId="77777777" w:rsidR="00E2304F" w:rsidRPr="00047AD1" w:rsidRDefault="00E2304F" w:rsidP="00E2304F">
      <w:pPr>
        <w:spacing w:before="60" w:after="60" w:line="280" w:lineRule="atLeast"/>
        <w:jc w:val="both"/>
        <w:rPr>
          <w:rFonts w:ascii="Georgia" w:hAnsi="Georgia"/>
          <w:b/>
        </w:rPr>
        <w:sectPr w:rsidR="00E2304F" w:rsidRPr="00047AD1" w:rsidSect="00511503">
          <w:type w:val="continuous"/>
          <w:pgSz w:w="12240" w:h="15840"/>
          <w:pgMar w:top="1440" w:right="1440" w:bottom="1440" w:left="1440" w:header="720" w:footer="720" w:gutter="0"/>
          <w:cols w:sep="1" w:space="720"/>
          <w:docGrid w:linePitch="360"/>
        </w:sectPr>
      </w:pPr>
    </w:p>
    <w:p w14:paraId="48F3F598" w14:textId="77777777" w:rsidR="009B14D9" w:rsidRDefault="009B14D9" w:rsidP="00E2304F">
      <w:pPr>
        <w:spacing w:before="60" w:after="60" w:line="280" w:lineRule="atLeast"/>
        <w:jc w:val="both"/>
        <w:rPr>
          <w:rFonts w:ascii="Georgia" w:hAnsi="Georgia"/>
          <w:b/>
        </w:rPr>
        <w:sectPr w:rsidR="009B14D9" w:rsidSect="00511503">
          <w:type w:val="continuous"/>
          <w:pgSz w:w="12240" w:h="15840"/>
          <w:pgMar w:top="1440" w:right="1440" w:bottom="1440" w:left="1440" w:header="720" w:footer="720" w:gutter="0"/>
          <w:cols w:sep="1" w:space="720"/>
          <w:docGrid w:linePitch="360"/>
        </w:sectPr>
      </w:pPr>
    </w:p>
    <w:p w14:paraId="77711F62" w14:textId="2565F211" w:rsidR="00E2304F" w:rsidRDefault="00E2304F" w:rsidP="00E2304F">
      <w:pPr>
        <w:spacing w:before="60" w:after="60" w:line="280" w:lineRule="atLeast"/>
        <w:jc w:val="both"/>
        <w:rPr>
          <w:rFonts w:ascii="Georgia" w:hAnsi="Georgia"/>
          <w:b/>
          <w:i/>
          <w:iCs/>
          <w:color w:val="000000"/>
          <w:shd w:val="clear" w:color="auto" w:fill="FFFFFF"/>
        </w:rPr>
      </w:pPr>
      <w:r w:rsidRPr="009B14D9">
        <w:rPr>
          <w:rFonts w:ascii="Georgia" w:hAnsi="Georgia"/>
          <w:b/>
          <w:i/>
          <w:iCs/>
        </w:rPr>
        <w:t xml:space="preserve">Table 3: </w:t>
      </w:r>
      <w:r w:rsidRPr="009B14D9">
        <w:rPr>
          <w:rFonts w:ascii="Georgia" w:hAnsi="Georgia"/>
          <w:bCs/>
          <w:i/>
          <w:iCs/>
        </w:rPr>
        <w:t>Levels of Teaching Competence among Undergraduate Student-Teachers in Government Owned Universities in Osun and Ekiti State, Nigeria</w:t>
      </w:r>
      <w:r w:rsidRPr="009B14D9">
        <w:rPr>
          <w:rFonts w:ascii="Georgia" w:hAnsi="Georgia"/>
          <w:b/>
          <w:i/>
          <w:iCs/>
          <w:color w:val="000000"/>
          <w:shd w:val="clear" w:color="auto" w:fill="FFFFFF"/>
        </w:rPr>
        <w:t xml:space="preserve"> </w:t>
      </w:r>
    </w:p>
    <w:p w14:paraId="16DD7591" w14:textId="77777777" w:rsidR="009B14D9" w:rsidRPr="009B14D9" w:rsidRDefault="009B14D9" w:rsidP="00E2304F">
      <w:pPr>
        <w:spacing w:before="60" w:after="60" w:line="280" w:lineRule="atLeast"/>
        <w:jc w:val="both"/>
        <w:rPr>
          <w:rFonts w:ascii="Georgia" w:hAnsi="Georgia"/>
          <w:i/>
          <w:iCs/>
        </w:rPr>
      </w:pPr>
    </w:p>
    <w:tbl>
      <w:tblPr>
        <w:tblW w:w="8986" w:type="dxa"/>
        <w:tblBorders>
          <w:top w:val="single" w:sz="4" w:space="0" w:color="000000"/>
          <w:bottom w:val="single" w:sz="4" w:space="0" w:color="000000"/>
        </w:tblBorders>
        <w:tblLook w:val="04A0" w:firstRow="1" w:lastRow="0" w:firstColumn="1" w:lastColumn="0" w:noHBand="0" w:noVBand="1"/>
      </w:tblPr>
      <w:tblGrid>
        <w:gridCol w:w="3545"/>
        <w:gridCol w:w="1718"/>
        <w:gridCol w:w="1718"/>
        <w:gridCol w:w="2005"/>
      </w:tblGrid>
      <w:tr w:rsidR="00E2304F" w:rsidRPr="00047AD1" w14:paraId="6FF689BA" w14:textId="77777777" w:rsidTr="009B14D9">
        <w:trPr>
          <w:trHeight w:val="367"/>
        </w:trPr>
        <w:tc>
          <w:tcPr>
            <w:tcW w:w="3545" w:type="dxa"/>
            <w:tcBorders>
              <w:top w:val="single" w:sz="4" w:space="0" w:color="000000"/>
              <w:bottom w:val="single" w:sz="4" w:space="0" w:color="000000"/>
            </w:tcBorders>
            <w:shd w:val="clear" w:color="auto" w:fill="auto"/>
          </w:tcPr>
          <w:p w14:paraId="49CDE790" w14:textId="77777777" w:rsidR="00E2304F" w:rsidRPr="00047AD1" w:rsidRDefault="00E2304F" w:rsidP="00E2304F">
            <w:pPr>
              <w:spacing w:after="0" w:line="240" w:lineRule="atLeast"/>
              <w:rPr>
                <w:rFonts w:ascii="Georgia" w:hAnsi="Georgia"/>
                <w:b/>
                <w:sz w:val="18"/>
                <w:szCs w:val="18"/>
              </w:rPr>
            </w:pPr>
            <w:r w:rsidRPr="00047AD1">
              <w:rPr>
                <w:rFonts w:ascii="Georgia" w:hAnsi="Georgia"/>
                <w:b/>
                <w:sz w:val="18"/>
                <w:szCs w:val="18"/>
              </w:rPr>
              <w:t xml:space="preserve">              Teaching Competence</w:t>
            </w:r>
          </w:p>
        </w:tc>
        <w:tc>
          <w:tcPr>
            <w:tcW w:w="1718" w:type="dxa"/>
            <w:tcBorders>
              <w:top w:val="single" w:sz="4" w:space="0" w:color="000000"/>
              <w:bottom w:val="single" w:sz="4" w:space="0" w:color="000000"/>
            </w:tcBorders>
            <w:shd w:val="clear" w:color="auto" w:fill="auto"/>
          </w:tcPr>
          <w:p w14:paraId="7B396DFA" w14:textId="77777777" w:rsidR="00E2304F" w:rsidRPr="00047AD1" w:rsidRDefault="00E2304F" w:rsidP="00E2304F">
            <w:pPr>
              <w:spacing w:after="0" w:line="240" w:lineRule="atLeast"/>
              <w:jc w:val="center"/>
              <w:rPr>
                <w:rFonts w:ascii="Georgia" w:hAnsi="Georgia"/>
                <w:b/>
                <w:sz w:val="18"/>
                <w:szCs w:val="18"/>
              </w:rPr>
            </w:pPr>
            <w:r w:rsidRPr="00047AD1">
              <w:rPr>
                <w:rFonts w:ascii="Georgia" w:hAnsi="Georgia"/>
                <w:b/>
                <w:sz w:val="18"/>
                <w:szCs w:val="18"/>
              </w:rPr>
              <w:t>Score range</w:t>
            </w:r>
          </w:p>
        </w:tc>
        <w:tc>
          <w:tcPr>
            <w:tcW w:w="1718" w:type="dxa"/>
            <w:tcBorders>
              <w:top w:val="single" w:sz="4" w:space="0" w:color="000000"/>
              <w:bottom w:val="single" w:sz="4" w:space="0" w:color="000000"/>
            </w:tcBorders>
            <w:shd w:val="clear" w:color="auto" w:fill="auto"/>
          </w:tcPr>
          <w:p w14:paraId="653D1AE3" w14:textId="77777777" w:rsidR="00E2304F" w:rsidRPr="00047AD1" w:rsidRDefault="00E2304F" w:rsidP="00E2304F">
            <w:pPr>
              <w:spacing w:after="0" w:line="240" w:lineRule="atLeast"/>
              <w:jc w:val="center"/>
              <w:rPr>
                <w:rFonts w:ascii="Georgia" w:hAnsi="Georgia"/>
                <w:b/>
                <w:sz w:val="18"/>
                <w:szCs w:val="18"/>
              </w:rPr>
            </w:pPr>
            <w:r w:rsidRPr="00047AD1">
              <w:rPr>
                <w:rFonts w:ascii="Georgia" w:hAnsi="Georgia"/>
                <w:b/>
                <w:sz w:val="18"/>
                <w:szCs w:val="18"/>
              </w:rPr>
              <w:t>Frequency (f)</w:t>
            </w:r>
          </w:p>
        </w:tc>
        <w:tc>
          <w:tcPr>
            <w:tcW w:w="2005" w:type="dxa"/>
            <w:tcBorders>
              <w:top w:val="single" w:sz="4" w:space="0" w:color="000000"/>
              <w:bottom w:val="single" w:sz="4" w:space="0" w:color="000000"/>
            </w:tcBorders>
            <w:shd w:val="clear" w:color="auto" w:fill="auto"/>
          </w:tcPr>
          <w:p w14:paraId="743D5519" w14:textId="77777777" w:rsidR="00E2304F" w:rsidRPr="00047AD1" w:rsidRDefault="00E2304F" w:rsidP="00E2304F">
            <w:pPr>
              <w:spacing w:after="0" w:line="240" w:lineRule="atLeast"/>
              <w:jc w:val="center"/>
              <w:rPr>
                <w:rFonts w:ascii="Georgia" w:hAnsi="Georgia"/>
                <w:b/>
                <w:sz w:val="18"/>
                <w:szCs w:val="18"/>
              </w:rPr>
            </w:pPr>
            <w:r w:rsidRPr="00047AD1">
              <w:rPr>
                <w:rFonts w:ascii="Georgia" w:hAnsi="Georgia"/>
                <w:b/>
                <w:sz w:val="18"/>
                <w:szCs w:val="18"/>
              </w:rPr>
              <w:t>Percentage (%)</w:t>
            </w:r>
          </w:p>
        </w:tc>
      </w:tr>
      <w:tr w:rsidR="00E2304F" w:rsidRPr="00047AD1" w14:paraId="0D5348B1" w14:textId="77777777" w:rsidTr="009B14D9">
        <w:trPr>
          <w:trHeight w:val="367"/>
        </w:trPr>
        <w:tc>
          <w:tcPr>
            <w:tcW w:w="3545" w:type="dxa"/>
            <w:tcBorders>
              <w:top w:val="single" w:sz="4" w:space="0" w:color="000000"/>
            </w:tcBorders>
            <w:shd w:val="clear" w:color="auto" w:fill="auto"/>
          </w:tcPr>
          <w:p w14:paraId="600EA944" w14:textId="77777777" w:rsidR="00E2304F" w:rsidRPr="00047AD1" w:rsidRDefault="00E2304F" w:rsidP="00E2304F">
            <w:pPr>
              <w:spacing w:after="0" w:line="240" w:lineRule="atLeast"/>
              <w:rPr>
                <w:rFonts w:ascii="Georgia" w:hAnsi="Georgia"/>
                <w:sz w:val="18"/>
                <w:szCs w:val="18"/>
              </w:rPr>
            </w:pPr>
            <w:r w:rsidRPr="00047AD1">
              <w:rPr>
                <w:rFonts w:ascii="Georgia" w:hAnsi="Georgia"/>
                <w:sz w:val="18"/>
                <w:szCs w:val="18"/>
              </w:rPr>
              <w:t xml:space="preserve">                           Low</w:t>
            </w:r>
          </w:p>
        </w:tc>
        <w:tc>
          <w:tcPr>
            <w:tcW w:w="1718" w:type="dxa"/>
            <w:tcBorders>
              <w:top w:val="single" w:sz="4" w:space="0" w:color="000000"/>
            </w:tcBorders>
            <w:shd w:val="clear" w:color="auto" w:fill="auto"/>
          </w:tcPr>
          <w:p w14:paraId="2D8089EB" w14:textId="77777777" w:rsidR="00E2304F" w:rsidRPr="00047AD1" w:rsidRDefault="00E2304F" w:rsidP="00E2304F">
            <w:pPr>
              <w:spacing w:after="0" w:line="240" w:lineRule="atLeast"/>
              <w:jc w:val="center"/>
              <w:rPr>
                <w:rFonts w:ascii="Georgia" w:hAnsi="Georgia"/>
                <w:sz w:val="18"/>
                <w:szCs w:val="18"/>
              </w:rPr>
            </w:pPr>
            <w:r w:rsidRPr="00047AD1">
              <w:rPr>
                <w:rFonts w:ascii="Georgia" w:hAnsi="Georgia"/>
                <w:sz w:val="18"/>
                <w:szCs w:val="18"/>
              </w:rPr>
              <w:t>31-85</w:t>
            </w:r>
          </w:p>
        </w:tc>
        <w:tc>
          <w:tcPr>
            <w:tcW w:w="1718" w:type="dxa"/>
            <w:tcBorders>
              <w:top w:val="single" w:sz="4" w:space="0" w:color="000000"/>
            </w:tcBorders>
            <w:shd w:val="clear" w:color="auto" w:fill="auto"/>
          </w:tcPr>
          <w:p w14:paraId="3737CBA5"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17</w:t>
            </w:r>
          </w:p>
        </w:tc>
        <w:tc>
          <w:tcPr>
            <w:tcW w:w="2005" w:type="dxa"/>
            <w:tcBorders>
              <w:top w:val="single" w:sz="4" w:space="0" w:color="000000"/>
            </w:tcBorders>
            <w:shd w:val="clear" w:color="auto" w:fill="auto"/>
          </w:tcPr>
          <w:p w14:paraId="728C5985"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14.2</w:t>
            </w:r>
          </w:p>
        </w:tc>
      </w:tr>
      <w:tr w:rsidR="00E2304F" w:rsidRPr="00047AD1" w14:paraId="06000BA1" w14:textId="77777777" w:rsidTr="009B14D9">
        <w:trPr>
          <w:trHeight w:val="367"/>
        </w:trPr>
        <w:tc>
          <w:tcPr>
            <w:tcW w:w="3545" w:type="dxa"/>
            <w:shd w:val="clear" w:color="auto" w:fill="auto"/>
          </w:tcPr>
          <w:p w14:paraId="4F186E10" w14:textId="77777777" w:rsidR="00E2304F" w:rsidRPr="00047AD1" w:rsidRDefault="00E2304F" w:rsidP="00E2304F">
            <w:pPr>
              <w:spacing w:after="0" w:line="240" w:lineRule="atLeast"/>
              <w:rPr>
                <w:rFonts w:ascii="Georgia" w:hAnsi="Georgia"/>
                <w:sz w:val="18"/>
                <w:szCs w:val="18"/>
              </w:rPr>
            </w:pPr>
            <w:r w:rsidRPr="00047AD1">
              <w:rPr>
                <w:rFonts w:ascii="Georgia" w:hAnsi="Georgia"/>
                <w:sz w:val="18"/>
                <w:szCs w:val="18"/>
              </w:rPr>
              <w:t xml:space="preserve">                       Moderate</w:t>
            </w:r>
          </w:p>
        </w:tc>
        <w:tc>
          <w:tcPr>
            <w:tcW w:w="1718" w:type="dxa"/>
            <w:shd w:val="clear" w:color="auto" w:fill="auto"/>
          </w:tcPr>
          <w:p w14:paraId="77434BC1" w14:textId="77777777" w:rsidR="00E2304F" w:rsidRPr="00047AD1" w:rsidRDefault="00E2304F" w:rsidP="00E2304F">
            <w:pPr>
              <w:spacing w:after="0" w:line="240" w:lineRule="atLeast"/>
              <w:jc w:val="center"/>
              <w:rPr>
                <w:rFonts w:ascii="Georgia" w:hAnsi="Georgia"/>
                <w:sz w:val="18"/>
                <w:szCs w:val="18"/>
              </w:rPr>
            </w:pPr>
            <w:r w:rsidRPr="00047AD1">
              <w:rPr>
                <w:rFonts w:ascii="Georgia" w:hAnsi="Georgia"/>
                <w:sz w:val="18"/>
                <w:szCs w:val="18"/>
              </w:rPr>
              <w:t>86-113</w:t>
            </w:r>
          </w:p>
        </w:tc>
        <w:tc>
          <w:tcPr>
            <w:tcW w:w="1718" w:type="dxa"/>
            <w:shd w:val="clear" w:color="auto" w:fill="auto"/>
          </w:tcPr>
          <w:p w14:paraId="6BBE1330"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88</w:t>
            </w:r>
          </w:p>
        </w:tc>
        <w:tc>
          <w:tcPr>
            <w:tcW w:w="2005" w:type="dxa"/>
            <w:shd w:val="clear" w:color="auto" w:fill="auto"/>
          </w:tcPr>
          <w:p w14:paraId="75F2FDD0"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73.3</w:t>
            </w:r>
          </w:p>
        </w:tc>
      </w:tr>
      <w:tr w:rsidR="00E2304F" w:rsidRPr="00047AD1" w14:paraId="61CC133D" w14:textId="77777777" w:rsidTr="009B14D9">
        <w:trPr>
          <w:trHeight w:val="367"/>
        </w:trPr>
        <w:tc>
          <w:tcPr>
            <w:tcW w:w="3545" w:type="dxa"/>
            <w:shd w:val="clear" w:color="auto" w:fill="auto"/>
          </w:tcPr>
          <w:p w14:paraId="4ACAC4BA" w14:textId="77777777" w:rsidR="00E2304F" w:rsidRPr="00047AD1" w:rsidRDefault="00E2304F" w:rsidP="00E2304F">
            <w:pPr>
              <w:spacing w:after="0" w:line="240" w:lineRule="atLeast"/>
              <w:rPr>
                <w:rFonts w:ascii="Georgia" w:hAnsi="Georgia"/>
                <w:sz w:val="18"/>
                <w:szCs w:val="18"/>
              </w:rPr>
            </w:pPr>
            <w:r w:rsidRPr="00047AD1">
              <w:rPr>
                <w:rFonts w:ascii="Georgia" w:hAnsi="Georgia"/>
                <w:sz w:val="18"/>
                <w:szCs w:val="18"/>
              </w:rPr>
              <w:t xml:space="preserve">                          High</w:t>
            </w:r>
          </w:p>
        </w:tc>
        <w:tc>
          <w:tcPr>
            <w:tcW w:w="1718" w:type="dxa"/>
            <w:shd w:val="clear" w:color="auto" w:fill="auto"/>
          </w:tcPr>
          <w:p w14:paraId="5FE9F7F9" w14:textId="77777777" w:rsidR="00E2304F" w:rsidRPr="00047AD1" w:rsidRDefault="00E2304F" w:rsidP="00E2304F">
            <w:pPr>
              <w:spacing w:after="0" w:line="240" w:lineRule="atLeast"/>
              <w:jc w:val="center"/>
              <w:rPr>
                <w:rFonts w:ascii="Georgia" w:hAnsi="Georgia"/>
                <w:sz w:val="18"/>
                <w:szCs w:val="18"/>
              </w:rPr>
            </w:pPr>
            <w:r w:rsidRPr="00047AD1">
              <w:rPr>
                <w:rFonts w:ascii="Georgia" w:hAnsi="Georgia"/>
                <w:sz w:val="18"/>
                <w:szCs w:val="18"/>
              </w:rPr>
              <w:t>114-155</w:t>
            </w:r>
          </w:p>
        </w:tc>
        <w:tc>
          <w:tcPr>
            <w:tcW w:w="1718" w:type="dxa"/>
            <w:shd w:val="clear" w:color="auto" w:fill="auto"/>
          </w:tcPr>
          <w:p w14:paraId="2DDAF495"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15</w:t>
            </w:r>
          </w:p>
        </w:tc>
        <w:tc>
          <w:tcPr>
            <w:tcW w:w="2005" w:type="dxa"/>
            <w:shd w:val="clear" w:color="auto" w:fill="auto"/>
          </w:tcPr>
          <w:p w14:paraId="43E5CBE6" w14:textId="77777777" w:rsidR="00E2304F" w:rsidRPr="00047AD1" w:rsidRDefault="00E2304F" w:rsidP="00E2304F">
            <w:pPr>
              <w:spacing w:after="0" w:line="240" w:lineRule="atLeast"/>
              <w:ind w:left="60" w:right="60"/>
              <w:jc w:val="center"/>
              <w:rPr>
                <w:rFonts w:ascii="Georgia" w:hAnsi="Georgia"/>
                <w:sz w:val="18"/>
                <w:szCs w:val="18"/>
              </w:rPr>
            </w:pPr>
            <w:r w:rsidRPr="00047AD1">
              <w:rPr>
                <w:rFonts w:ascii="Georgia" w:hAnsi="Georgia"/>
                <w:sz w:val="18"/>
                <w:szCs w:val="18"/>
              </w:rPr>
              <w:t>12.5</w:t>
            </w:r>
          </w:p>
        </w:tc>
      </w:tr>
      <w:tr w:rsidR="00E2304F" w:rsidRPr="00047AD1" w14:paraId="3A6BA6D8" w14:textId="77777777" w:rsidTr="009B14D9">
        <w:trPr>
          <w:trHeight w:val="367"/>
        </w:trPr>
        <w:tc>
          <w:tcPr>
            <w:tcW w:w="3545" w:type="dxa"/>
            <w:shd w:val="clear" w:color="auto" w:fill="auto"/>
          </w:tcPr>
          <w:p w14:paraId="6D0AFF72" w14:textId="77777777" w:rsidR="00E2304F" w:rsidRPr="00047AD1" w:rsidRDefault="00E2304F" w:rsidP="00E2304F">
            <w:pPr>
              <w:spacing w:after="0" w:line="240" w:lineRule="atLeast"/>
              <w:rPr>
                <w:rFonts w:ascii="Georgia" w:hAnsi="Georgia"/>
                <w:b/>
                <w:bCs/>
                <w:sz w:val="18"/>
                <w:szCs w:val="18"/>
              </w:rPr>
            </w:pPr>
            <w:r w:rsidRPr="00047AD1">
              <w:rPr>
                <w:rFonts w:ascii="Georgia" w:hAnsi="Georgia"/>
                <w:b/>
                <w:bCs/>
                <w:sz w:val="18"/>
                <w:szCs w:val="18"/>
              </w:rPr>
              <w:t xml:space="preserve">                         Total</w:t>
            </w:r>
          </w:p>
        </w:tc>
        <w:tc>
          <w:tcPr>
            <w:tcW w:w="1718" w:type="dxa"/>
            <w:shd w:val="clear" w:color="auto" w:fill="auto"/>
          </w:tcPr>
          <w:p w14:paraId="59F6B505" w14:textId="77777777" w:rsidR="00E2304F" w:rsidRPr="00047AD1" w:rsidRDefault="00E2304F" w:rsidP="00E2304F">
            <w:pPr>
              <w:spacing w:after="0" w:line="240" w:lineRule="atLeast"/>
              <w:jc w:val="center"/>
              <w:rPr>
                <w:rFonts w:ascii="Georgia" w:hAnsi="Georgia"/>
                <w:b/>
                <w:bCs/>
                <w:sz w:val="18"/>
                <w:szCs w:val="18"/>
              </w:rPr>
            </w:pPr>
          </w:p>
        </w:tc>
        <w:tc>
          <w:tcPr>
            <w:tcW w:w="1718" w:type="dxa"/>
            <w:shd w:val="clear" w:color="auto" w:fill="auto"/>
          </w:tcPr>
          <w:p w14:paraId="688B5D5A"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120</w:t>
            </w:r>
          </w:p>
        </w:tc>
        <w:tc>
          <w:tcPr>
            <w:tcW w:w="2005" w:type="dxa"/>
            <w:shd w:val="clear" w:color="auto" w:fill="auto"/>
          </w:tcPr>
          <w:p w14:paraId="45892C0C" w14:textId="77777777" w:rsidR="00E2304F" w:rsidRPr="00047AD1" w:rsidRDefault="00E2304F" w:rsidP="00E2304F">
            <w:pPr>
              <w:spacing w:after="0" w:line="240" w:lineRule="atLeast"/>
              <w:ind w:left="60" w:right="60"/>
              <w:jc w:val="center"/>
              <w:rPr>
                <w:rFonts w:ascii="Georgia" w:hAnsi="Georgia"/>
                <w:b/>
                <w:bCs/>
                <w:sz w:val="18"/>
                <w:szCs w:val="18"/>
              </w:rPr>
            </w:pPr>
            <w:r w:rsidRPr="00047AD1">
              <w:rPr>
                <w:rFonts w:ascii="Georgia" w:hAnsi="Georgia"/>
                <w:b/>
                <w:bCs/>
                <w:sz w:val="18"/>
                <w:szCs w:val="18"/>
              </w:rPr>
              <w:t>100.0</w:t>
            </w:r>
          </w:p>
        </w:tc>
      </w:tr>
    </w:tbl>
    <w:p w14:paraId="4EEC882E" w14:textId="77777777" w:rsidR="00E2304F" w:rsidRPr="00047AD1" w:rsidRDefault="00E2304F" w:rsidP="00E2304F">
      <w:pPr>
        <w:spacing w:before="60" w:after="60" w:line="280" w:lineRule="atLeast"/>
        <w:rPr>
          <w:rFonts w:ascii="Georgia" w:hAnsi="Georgia"/>
          <w:i/>
          <w:sz w:val="18"/>
          <w:szCs w:val="18"/>
        </w:rPr>
      </w:pPr>
      <w:r w:rsidRPr="00047AD1">
        <w:rPr>
          <w:rFonts w:ascii="Georgia" w:hAnsi="Georgia"/>
          <w:i/>
          <w:sz w:val="18"/>
          <w:szCs w:val="18"/>
        </w:rPr>
        <w:t>Mean= 98.9, SD=13.6</w:t>
      </w:r>
    </w:p>
    <w:p w14:paraId="63313323" w14:textId="77777777" w:rsidR="00E2304F" w:rsidRPr="00047AD1" w:rsidRDefault="00E2304F" w:rsidP="00E2304F">
      <w:pPr>
        <w:spacing w:before="60" w:after="60" w:line="280" w:lineRule="atLeast"/>
        <w:jc w:val="both"/>
        <w:rPr>
          <w:rFonts w:ascii="Georgia" w:hAnsi="Georgia"/>
          <w:b/>
        </w:rPr>
      </w:pPr>
    </w:p>
    <w:p w14:paraId="5311C971" w14:textId="77777777" w:rsidR="00E2304F" w:rsidRPr="00047AD1" w:rsidRDefault="00E2304F" w:rsidP="00E2304F">
      <w:pPr>
        <w:spacing w:before="60" w:after="60" w:line="280" w:lineRule="atLeast"/>
        <w:ind w:firstLine="720"/>
        <w:jc w:val="both"/>
        <w:rPr>
          <w:rFonts w:ascii="Georgia" w:hAnsi="Georgia"/>
        </w:rPr>
        <w:sectPr w:rsidR="00E2304F" w:rsidRPr="00047AD1" w:rsidSect="00511503">
          <w:type w:val="continuous"/>
          <w:pgSz w:w="12240" w:h="15840"/>
          <w:pgMar w:top="1440" w:right="1440" w:bottom="1440" w:left="1440" w:header="720" w:footer="720" w:gutter="0"/>
          <w:cols w:sep="1" w:space="720"/>
          <w:docGrid w:linePitch="360"/>
        </w:sectPr>
      </w:pPr>
    </w:p>
    <w:p w14:paraId="7183AB2A" w14:textId="6CB08216" w:rsidR="00E2304F" w:rsidRPr="00047AD1" w:rsidRDefault="00E2304F" w:rsidP="00E2304F">
      <w:pPr>
        <w:spacing w:before="60" w:after="60" w:line="280" w:lineRule="atLeast"/>
        <w:jc w:val="both"/>
        <w:rPr>
          <w:rFonts w:ascii="Georgia" w:hAnsi="Georgia"/>
        </w:rPr>
      </w:pPr>
      <w:r w:rsidRPr="00047AD1">
        <w:rPr>
          <w:rFonts w:ascii="Georgia" w:hAnsi="Georgia"/>
        </w:rPr>
        <w:t xml:space="preserve">Table 3. shows </w:t>
      </w:r>
      <w:r w:rsidRPr="00047AD1">
        <w:rPr>
          <w:rFonts w:ascii="Georgia" w:hAnsi="Georgia"/>
          <w:color w:val="000000"/>
          <w:shd w:val="clear" w:color="auto" w:fill="FFFFFF"/>
        </w:rPr>
        <w:t xml:space="preserve">the </w:t>
      </w:r>
      <w:r w:rsidRPr="00047AD1">
        <w:rPr>
          <w:rFonts w:ascii="Georgia" w:hAnsi="Georgia"/>
        </w:rPr>
        <w:t xml:space="preserve">levels of teaching competence among Faculty of Education undergraduate student-teachers in Osun and Ekiti State, Nigeria. The result showed that 14.2% had a low level of teaching competence, 73.3% had a moderate level, </w:t>
      </w:r>
      <w:r w:rsidRPr="00047AD1">
        <w:rPr>
          <w:rFonts w:ascii="Georgia" w:hAnsi="Georgia"/>
        </w:rPr>
        <w:t>while 12.5%</w:t>
      </w:r>
      <w:r w:rsidRPr="00047AD1">
        <w:rPr>
          <w:rFonts w:ascii="Georgia" w:hAnsi="Georgia"/>
          <w:color w:val="000000"/>
          <w:shd w:val="clear" w:color="auto" w:fill="FFFFFF"/>
        </w:rPr>
        <w:t xml:space="preserve"> </w:t>
      </w:r>
      <w:r w:rsidRPr="00047AD1">
        <w:rPr>
          <w:rFonts w:ascii="Georgia" w:hAnsi="Georgia"/>
        </w:rPr>
        <w:t>had a high level of teaching</w:t>
      </w:r>
      <w:r w:rsidRPr="00047AD1">
        <w:rPr>
          <w:rFonts w:ascii="Georgia" w:hAnsi="Georgia"/>
          <w:color w:val="000000"/>
          <w:shd w:val="clear" w:color="auto" w:fill="FFFFFF"/>
        </w:rPr>
        <w:t xml:space="preserve"> competence</w:t>
      </w:r>
      <w:r w:rsidRPr="00047AD1">
        <w:rPr>
          <w:rFonts w:ascii="Georgia" w:hAnsi="Georgia"/>
        </w:rPr>
        <w:t>. Th</w:t>
      </w:r>
      <w:r w:rsidR="00C70827">
        <w:rPr>
          <w:rFonts w:ascii="Georgia" w:hAnsi="Georgia"/>
        </w:rPr>
        <w:t>erefore, this result showed that most</w:t>
      </w:r>
      <w:r w:rsidRPr="00047AD1">
        <w:rPr>
          <w:rFonts w:ascii="Georgia" w:hAnsi="Georgia"/>
        </w:rPr>
        <w:t xml:space="preserve"> of the Faculty of Education undergraduate student-teachers in Osun and Ekiti State Nigeria had a moderate level of </w:t>
      </w:r>
      <w:r w:rsidRPr="00047AD1">
        <w:rPr>
          <w:rFonts w:ascii="Georgia" w:hAnsi="Georgia"/>
          <w:color w:val="000000"/>
          <w:shd w:val="clear" w:color="auto" w:fill="FFFFFF"/>
        </w:rPr>
        <w:t>teaching competence</w:t>
      </w:r>
      <w:r w:rsidRPr="00047AD1">
        <w:rPr>
          <w:rFonts w:ascii="Georgia" w:hAnsi="Georgia"/>
        </w:rPr>
        <w:t>.</w:t>
      </w:r>
    </w:p>
    <w:p w14:paraId="6C69C50C" w14:textId="77777777" w:rsidR="00E2304F" w:rsidRPr="00047AD1" w:rsidRDefault="00E2304F" w:rsidP="00E2304F">
      <w:pPr>
        <w:spacing w:before="60" w:after="60" w:line="280" w:lineRule="atLeast"/>
        <w:ind w:firstLine="720"/>
        <w:jc w:val="both"/>
        <w:rPr>
          <w:rFonts w:ascii="Georgia" w:hAnsi="Georgia"/>
        </w:rPr>
        <w:sectPr w:rsidR="00E2304F" w:rsidRPr="00047AD1" w:rsidSect="00511503">
          <w:type w:val="continuous"/>
          <w:pgSz w:w="12240" w:h="15840"/>
          <w:pgMar w:top="1440" w:right="1440" w:bottom="1440" w:left="1440" w:header="720" w:footer="720" w:gutter="0"/>
          <w:cols w:num="2" w:sep="1" w:space="720"/>
          <w:docGrid w:linePitch="360"/>
        </w:sectPr>
      </w:pPr>
    </w:p>
    <w:p w14:paraId="2B6B2150" w14:textId="77777777" w:rsidR="00E2304F" w:rsidRPr="00047AD1" w:rsidRDefault="00E2304F" w:rsidP="00E2304F">
      <w:pPr>
        <w:spacing w:before="60" w:after="60" w:line="280" w:lineRule="atLeast"/>
        <w:ind w:firstLine="720"/>
        <w:jc w:val="both"/>
        <w:rPr>
          <w:rFonts w:ascii="Georgia" w:hAnsi="Georgia"/>
        </w:rPr>
      </w:pPr>
    </w:p>
    <w:p w14:paraId="7E8D6CB4" w14:textId="77777777" w:rsidR="00C70827" w:rsidRDefault="00C70827" w:rsidP="009B14D9">
      <w:pPr>
        <w:pBdr>
          <w:bottom w:val="single" w:sz="4" w:space="0" w:color="auto"/>
        </w:pBdr>
        <w:spacing w:before="60" w:after="60" w:line="280" w:lineRule="atLeast"/>
        <w:jc w:val="both"/>
        <w:rPr>
          <w:rFonts w:ascii="Georgia" w:eastAsia="Times New Roman" w:hAnsi="Georgia"/>
          <w:b/>
          <w:i/>
          <w:iCs/>
        </w:rPr>
      </w:pPr>
    </w:p>
    <w:p w14:paraId="634A6836" w14:textId="129042B5" w:rsidR="00E2304F" w:rsidRDefault="00E2304F" w:rsidP="009B14D9">
      <w:pPr>
        <w:pBdr>
          <w:bottom w:val="single" w:sz="4" w:space="0" w:color="auto"/>
        </w:pBdr>
        <w:spacing w:before="60" w:after="60" w:line="280" w:lineRule="atLeast"/>
        <w:jc w:val="both"/>
        <w:rPr>
          <w:rFonts w:ascii="Georgia" w:eastAsia="Times New Roman" w:hAnsi="Georgia"/>
          <w:bCs/>
          <w:i/>
          <w:iCs/>
        </w:rPr>
      </w:pPr>
      <w:r w:rsidRPr="009B14D9">
        <w:rPr>
          <w:rFonts w:ascii="Georgia" w:eastAsia="Times New Roman" w:hAnsi="Georgia"/>
          <w:b/>
          <w:i/>
          <w:iCs/>
        </w:rPr>
        <w:lastRenderedPageBreak/>
        <w:t xml:space="preserve">Table 4: </w:t>
      </w:r>
      <w:r w:rsidRPr="009B14D9">
        <w:rPr>
          <w:rFonts w:ascii="Georgia" w:eastAsia="Times New Roman" w:hAnsi="Georgia"/>
          <w:bCs/>
          <w:i/>
          <w:iCs/>
        </w:rPr>
        <w:t xml:space="preserve">Levels of </w:t>
      </w:r>
      <w:r w:rsidRPr="009B14D9">
        <w:rPr>
          <w:rFonts w:ascii="Georgia" w:eastAsia="Times New Roman" w:hAnsi="Georgia"/>
          <w:bCs/>
          <w:i/>
          <w:iCs/>
          <w:lang w:eastAsia="ar-SA"/>
        </w:rPr>
        <w:t>School Connectedness among Faculty of Education Undergraduate Student-teachers</w:t>
      </w:r>
      <w:r w:rsidRPr="009B14D9">
        <w:rPr>
          <w:rFonts w:ascii="Georgia" w:eastAsia="Times New Roman" w:hAnsi="Georgia"/>
          <w:bCs/>
          <w:i/>
          <w:iCs/>
        </w:rPr>
        <w:t xml:space="preserve"> in Osun and Ekiti States Universities in Nigeria</w:t>
      </w:r>
    </w:p>
    <w:tbl>
      <w:tblPr>
        <w:tblW w:w="9539" w:type="dxa"/>
        <w:tblInd w:w="180" w:type="dxa"/>
        <w:tblBorders>
          <w:top w:val="single" w:sz="4" w:space="0" w:color="000000"/>
          <w:bottom w:val="single" w:sz="4" w:space="0" w:color="000000"/>
        </w:tblBorders>
        <w:tblLook w:val="0000" w:firstRow="0" w:lastRow="0" w:firstColumn="0" w:lastColumn="0" w:noHBand="0" w:noVBand="0"/>
      </w:tblPr>
      <w:tblGrid>
        <w:gridCol w:w="2430"/>
        <w:gridCol w:w="1628"/>
        <w:gridCol w:w="1777"/>
        <w:gridCol w:w="1766"/>
        <w:gridCol w:w="1938"/>
      </w:tblGrid>
      <w:tr w:rsidR="00E2304F" w:rsidRPr="00047AD1" w14:paraId="07DD0C1F" w14:textId="77777777" w:rsidTr="004F2E8F">
        <w:trPr>
          <w:trHeight w:val="291"/>
        </w:trPr>
        <w:tc>
          <w:tcPr>
            <w:tcW w:w="2430" w:type="dxa"/>
            <w:tcBorders>
              <w:top w:val="single" w:sz="4" w:space="0" w:color="000000"/>
              <w:left w:val="nil"/>
              <w:bottom w:val="single" w:sz="4" w:space="0" w:color="000000"/>
              <w:right w:val="nil"/>
            </w:tcBorders>
            <w:tcMar>
              <w:top w:w="0" w:type="dxa"/>
              <w:left w:w="108" w:type="dxa"/>
              <w:bottom w:w="0" w:type="dxa"/>
              <w:right w:w="108" w:type="dxa"/>
            </w:tcMar>
          </w:tcPr>
          <w:p w14:paraId="388CC67F" w14:textId="77777777" w:rsidR="00E2304F" w:rsidRPr="00047AD1" w:rsidRDefault="00E2304F" w:rsidP="00E2304F">
            <w:pPr>
              <w:spacing w:before="60" w:after="60" w:line="240" w:lineRule="atLeast"/>
              <w:rPr>
                <w:rFonts w:ascii="Georgia" w:eastAsia="Times New Roman" w:hAnsi="Georgia"/>
                <w:b/>
                <w:sz w:val="18"/>
                <w:szCs w:val="18"/>
              </w:rPr>
            </w:pPr>
            <w:r w:rsidRPr="00047AD1">
              <w:rPr>
                <w:rFonts w:ascii="Georgia" w:eastAsia="Times New Roman" w:hAnsi="Georgia"/>
                <w:b/>
                <w:sz w:val="18"/>
                <w:szCs w:val="18"/>
              </w:rPr>
              <w:t>Variables</w:t>
            </w:r>
          </w:p>
        </w:tc>
        <w:tc>
          <w:tcPr>
            <w:tcW w:w="1628" w:type="dxa"/>
            <w:tcBorders>
              <w:top w:val="single" w:sz="4" w:space="0" w:color="000000"/>
              <w:left w:val="nil"/>
              <w:bottom w:val="single" w:sz="4" w:space="0" w:color="000000"/>
              <w:right w:val="nil"/>
            </w:tcBorders>
            <w:tcMar>
              <w:top w:w="0" w:type="dxa"/>
              <w:left w:w="108" w:type="dxa"/>
              <w:bottom w:w="0" w:type="dxa"/>
              <w:right w:w="108" w:type="dxa"/>
            </w:tcMar>
          </w:tcPr>
          <w:p w14:paraId="0BA7B8AD" w14:textId="77777777" w:rsidR="00E2304F" w:rsidRPr="00047AD1" w:rsidRDefault="00E2304F" w:rsidP="00E2304F">
            <w:pPr>
              <w:spacing w:before="60" w:after="60" w:line="240" w:lineRule="atLeast"/>
              <w:jc w:val="center"/>
              <w:rPr>
                <w:rFonts w:ascii="Georgia" w:eastAsia="Times New Roman" w:hAnsi="Georgia"/>
                <w:b/>
                <w:sz w:val="18"/>
                <w:szCs w:val="18"/>
              </w:rPr>
            </w:pPr>
            <w:r w:rsidRPr="00047AD1">
              <w:rPr>
                <w:rFonts w:ascii="Georgia" w:eastAsia="Times New Roman" w:hAnsi="Georgia"/>
                <w:b/>
                <w:sz w:val="18"/>
                <w:szCs w:val="18"/>
              </w:rPr>
              <w:t>Levels</w:t>
            </w:r>
          </w:p>
        </w:tc>
        <w:tc>
          <w:tcPr>
            <w:tcW w:w="1777" w:type="dxa"/>
            <w:tcBorders>
              <w:top w:val="single" w:sz="4" w:space="0" w:color="000000"/>
              <w:left w:val="nil"/>
              <w:bottom w:val="single" w:sz="4" w:space="0" w:color="000000"/>
              <w:right w:val="nil"/>
            </w:tcBorders>
            <w:tcMar>
              <w:top w:w="0" w:type="dxa"/>
              <w:left w:w="108" w:type="dxa"/>
              <w:bottom w:w="0" w:type="dxa"/>
              <w:right w:w="108" w:type="dxa"/>
            </w:tcMar>
          </w:tcPr>
          <w:p w14:paraId="3C6483B7" w14:textId="77777777" w:rsidR="00E2304F" w:rsidRPr="00047AD1" w:rsidRDefault="00E2304F" w:rsidP="00E2304F">
            <w:pPr>
              <w:spacing w:before="60" w:after="60" w:line="240" w:lineRule="atLeast"/>
              <w:jc w:val="center"/>
              <w:rPr>
                <w:rFonts w:ascii="Georgia" w:eastAsia="Times New Roman" w:hAnsi="Georgia"/>
                <w:b/>
                <w:sz w:val="18"/>
                <w:szCs w:val="18"/>
              </w:rPr>
            </w:pPr>
            <w:r w:rsidRPr="00047AD1">
              <w:rPr>
                <w:rFonts w:ascii="Georgia" w:eastAsia="Times New Roman" w:hAnsi="Georgia"/>
                <w:b/>
                <w:sz w:val="18"/>
                <w:szCs w:val="18"/>
              </w:rPr>
              <w:t>Score Range</w:t>
            </w:r>
          </w:p>
        </w:tc>
        <w:tc>
          <w:tcPr>
            <w:tcW w:w="1766" w:type="dxa"/>
            <w:tcBorders>
              <w:top w:val="single" w:sz="4" w:space="0" w:color="000000"/>
              <w:left w:val="nil"/>
              <w:bottom w:val="single" w:sz="4" w:space="0" w:color="000000"/>
              <w:right w:val="nil"/>
            </w:tcBorders>
            <w:tcMar>
              <w:top w:w="0" w:type="dxa"/>
              <w:left w:w="108" w:type="dxa"/>
              <w:bottom w:w="0" w:type="dxa"/>
              <w:right w:w="108" w:type="dxa"/>
            </w:tcMar>
          </w:tcPr>
          <w:p w14:paraId="771DC62A" w14:textId="77777777" w:rsidR="00E2304F" w:rsidRPr="00047AD1" w:rsidRDefault="00E2304F" w:rsidP="00E2304F">
            <w:pPr>
              <w:spacing w:before="60" w:after="60" w:line="240" w:lineRule="atLeast"/>
              <w:rPr>
                <w:rFonts w:ascii="Georgia" w:eastAsia="Times New Roman" w:hAnsi="Georgia"/>
                <w:b/>
                <w:sz w:val="18"/>
                <w:szCs w:val="18"/>
              </w:rPr>
            </w:pPr>
            <w:r w:rsidRPr="00047AD1">
              <w:rPr>
                <w:rFonts w:ascii="Georgia" w:eastAsia="Times New Roman" w:hAnsi="Georgia"/>
                <w:b/>
                <w:sz w:val="18"/>
                <w:szCs w:val="18"/>
              </w:rPr>
              <w:t>Frequency (f)</w:t>
            </w:r>
          </w:p>
        </w:tc>
        <w:tc>
          <w:tcPr>
            <w:tcW w:w="1938" w:type="dxa"/>
            <w:tcBorders>
              <w:top w:val="single" w:sz="4" w:space="0" w:color="000000"/>
              <w:left w:val="nil"/>
              <w:bottom w:val="single" w:sz="4" w:space="0" w:color="000000"/>
              <w:right w:val="nil"/>
            </w:tcBorders>
            <w:tcMar>
              <w:top w:w="0" w:type="dxa"/>
              <w:left w:w="108" w:type="dxa"/>
              <w:bottom w:w="0" w:type="dxa"/>
              <w:right w:w="108" w:type="dxa"/>
            </w:tcMar>
          </w:tcPr>
          <w:p w14:paraId="4C482C6C" w14:textId="77777777" w:rsidR="00E2304F" w:rsidRPr="00047AD1" w:rsidRDefault="00E2304F" w:rsidP="00E2304F">
            <w:pPr>
              <w:spacing w:before="60" w:after="60" w:line="240" w:lineRule="atLeast"/>
              <w:rPr>
                <w:rFonts w:ascii="Georgia" w:eastAsia="Times New Roman" w:hAnsi="Georgia"/>
                <w:b/>
                <w:sz w:val="18"/>
                <w:szCs w:val="18"/>
              </w:rPr>
            </w:pPr>
            <w:r w:rsidRPr="00047AD1">
              <w:rPr>
                <w:rFonts w:ascii="Georgia" w:eastAsia="Times New Roman" w:hAnsi="Georgia"/>
                <w:b/>
                <w:sz w:val="18"/>
                <w:szCs w:val="18"/>
              </w:rPr>
              <w:t>Percentage (%)</w:t>
            </w:r>
          </w:p>
        </w:tc>
      </w:tr>
      <w:tr w:rsidR="00E2304F" w:rsidRPr="00047AD1" w14:paraId="462A5DA0" w14:textId="77777777" w:rsidTr="004F2E8F">
        <w:trPr>
          <w:trHeight w:val="279"/>
        </w:trPr>
        <w:tc>
          <w:tcPr>
            <w:tcW w:w="2430" w:type="dxa"/>
            <w:vMerge w:val="restart"/>
            <w:tcBorders>
              <w:top w:val="single" w:sz="4" w:space="0" w:color="000000"/>
              <w:left w:val="nil"/>
              <w:bottom w:val="nil"/>
              <w:right w:val="nil"/>
            </w:tcBorders>
            <w:tcMar>
              <w:top w:w="0" w:type="dxa"/>
              <w:left w:w="108" w:type="dxa"/>
              <w:bottom w:w="0" w:type="dxa"/>
              <w:right w:w="108" w:type="dxa"/>
            </w:tcMar>
          </w:tcPr>
          <w:p w14:paraId="4626AF6B" w14:textId="77777777" w:rsidR="00E2304F" w:rsidRPr="00047AD1" w:rsidRDefault="00E2304F" w:rsidP="00E2304F">
            <w:pPr>
              <w:spacing w:before="60" w:after="60" w:line="240" w:lineRule="atLeast"/>
              <w:rPr>
                <w:rFonts w:ascii="Georgia" w:eastAsia="Times New Roman" w:hAnsi="Georgia"/>
                <w:sz w:val="18"/>
                <w:szCs w:val="18"/>
              </w:rPr>
            </w:pPr>
          </w:p>
          <w:p w14:paraId="55247183" w14:textId="77777777" w:rsidR="00E2304F" w:rsidRPr="00047AD1" w:rsidRDefault="00E2304F" w:rsidP="00E2304F">
            <w:pPr>
              <w:spacing w:before="60" w:after="60" w:line="240" w:lineRule="atLeast"/>
              <w:rPr>
                <w:rFonts w:ascii="Georgia" w:eastAsia="Times New Roman" w:hAnsi="Georgia"/>
                <w:sz w:val="18"/>
                <w:szCs w:val="18"/>
              </w:rPr>
            </w:pPr>
            <w:r w:rsidRPr="00047AD1">
              <w:rPr>
                <w:rFonts w:ascii="Georgia" w:eastAsia="Times New Roman" w:hAnsi="Georgia"/>
                <w:sz w:val="18"/>
                <w:szCs w:val="18"/>
              </w:rPr>
              <w:t>School Connectedness</w:t>
            </w:r>
          </w:p>
        </w:tc>
        <w:tc>
          <w:tcPr>
            <w:tcW w:w="1628" w:type="dxa"/>
            <w:tcBorders>
              <w:top w:val="single" w:sz="4" w:space="0" w:color="000000"/>
              <w:left w:val="nil"/>
              <w:bottom w:val="nil"/>
              <w:right w:val="nil"/>
            </w:tcBorders>
            <w:tcMar>
              <w:top w:w="0" w:type="dxa"/>
              <w:left w:w="108" w:type="dxa"/>
              <w:bottom w:w="0" w:type="dxa"/>
              <w:right w:w="108" w:type="dxa"/>
            </w:tcMar>
          </w:tcPr>
          <w:p w14:paraId="7223A007"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Low</w:t>
            </w:r>
          </w:p>
        </w:tc>
        <w:tc>
          <w:tcPr>
            <w:tcW w:w="1777" w:type="dxa"/>
            <w:tcBorders>
              <w:top w:val="single" w:sz="4" w:space="0" w:color="000000"/>
              <w:left w:val="nil"/>
              <w:bottom w:val="nil"/>
              <w:right w:val="nil"/>
            </w:tcBorders>
            <w:tcMar>
              <w:top w:w="0" w:type="dxa"/>
              <w:left w:w="108" w:type="dxa"/>
              <w:bottom w:w="0" w:type="dxa"/>
              <w:right w:w="108" w:type="dxa"/>
            </w:tcMar>
          </w:tcPr>
          <w:p w14:paraId="5BBF2CE5"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16-43</w:t>
            </w:r>
          </w:p>
        </w:tc>
        <w:tc>
          <w:tcPr>
            <w:tcW w:w="1766" w:type="dxa"/>
            <w:tcBorders>
              <w:top w:val="single" w:sz="4" w:space="0" w:color="000000"/>
              <w:left w:val="nil"/>
              <w:bottom w:val="nil"/>
              <w:right w:val="nil"/>
            </w:tcBorders>
            <w:tcMar>
              <w:top w:w="0" w:type="dxa"/>
              <w:left w:w="108" w:type="dxa"/>
              <w:bottom w:w="0" w:type="dxa"/>
              <w:right w:w="108" w:type="dxa"/>
            </w:tcMar>
          </w:tcPr>
          <w:p w14:paraId="502A2CE0"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23</w:t>
            </w:r>
          </w:p>
        </w:tc>
        <w:tc>
          <w:tcPr>
            <w:tcW w:w="1938" w:type="dxa"/>
            <w:tcBorders>
              <w:top w:val="single" w:sz="4" w:space="0" w:color="000000"/>
              <w:left w:val="nil"/>
              <w:bottom w:val="nil"/>
              <w:right w:val="nil"/>
            </w:tcBorders>
            <w:tcMar>
              <w:top w:w="0" w:type="dxa"/>
              <w:left w:w="108" w:type="dxa"/>
              <w:bottom w:w="0" w:type="dxa"/>
              <w:right w:w="108" w:type="dxa"/>
            </w:tcMar>
          </w:tcPr>
          <w:p w14:paraId="7D08657D"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19.2</w:t>
            </w:r>
          </w:p>
        </w:tc>
      </w:tr>
      <w:tr w:rsidR="00E2304F" w:rsidRPr="00047AD1" w14:paraId="27F85798" w14:textId="77777777" w:rsidTr="004F2E8F">
        <w:trPr>
          <w:trHeight w:val="301"/>
        </w:trPr>
        <w:tc>
          <w:tcPr>
            <w:tcW w:w="2430" w:type="dxa"/>
            <w:vMerge/>
            <w:tcBorders>
              <w:top w:val="single" w:sz="4" w:space="0" w:color="000000"/>
              <w:left w:val="nil"/>
              <w:bottom w:val="nil"/>
              <w:right w:val="nil"/>
            </w:tcBorders>
            <w:tcMar>
              <w:top w:w="0" w:type="dxa"/>
              <w:left w:w="108" w:type="dxa"/>
              <w:bottom w:w="0" w:type="dxa"/>
              <w:right w:w="108" w:type="dxa"/>
            </w:tcMar>
            <w:vAlign w:val="center"/>
          </w:tcPr>
          <w:p w14:paraId="6256AEA5" w14:textId="77777777" w:rsidR="00E2304F" w:rsidRPr="00047AD1" w:rsidRDefault="00E2304F" w:rsidP="00E2304F">
            <w:pPr>
              <w:spacing w:before="60" w:after="60" w:line="240" w:lineRule="atLeast"/>
              <w:rPr>
                <w:rFonts w:ascii="Georgia" w:eastAsia="Times New Roman" w:hAnsi="Georgia"/>
                <w:sz w:val="18"/>
                <w:szCs w:val="18"/>
              </w:rPr>
            </w:pPr>
          </w:p>
        </w:tc>
        <w:tc>
          <w:tcPr>
            <w:tcW w:w="1628" w:type="dxa"/>
            <w:tcBorders>
              <w:top w:val="nil"/>
              <w:left w:val="nil"/>
              <w:bottom w:val="nil"/>
              <w:right w:val="nil"/>
            </w:tcBorders>
            <w:tcMar>
              <w:top w:w="0" w:type="dxa"/>
              <w:left w:w="108" w:type="dxa"/>
              <w:bottom w:w="0" w:type="dxa"/>
              <w:right w:w="108" w:type="dxa"/>
            </w:tcMar>
          </w:tcPr>
          <w:p w14:paraId="3276E2E2"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Moderate</w:t>
            </w:r>
          </w:p>
        </w:tc>
        <w:tc>
          <w:tcPr>
            <w:tcW w:w="1777" w:type="dxa"/>
            <w:tcBorders>
              <w:top w:val="nil"/>
              <w:left w:val="nil"/>
              <w:bottom w:val="nil"/>
              <w:right w:val="nil"/>
            </w:tcBorders>
            <w:tcMar>
              <w:top w:w="0" w:type="dxa"/>
              <w:left w:w="108" w:type="dxa"/>
              <w:bottom w:w="0" w:type="dxa"/>
              <w:right w:w="108" w:type="dxa"/>
            </w:tcMar>
          </w:tcPr>
          <w:p w14:paraId="15EAC402"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44-57</w:t>
            </w:r>
          </w:p>
        </w:tc>
        <w:tc>
          <w:tcPr>
            <w:tcW w:w="1766" w:type="dxa"/>
            <w:tcBorders>
              <w:top w:val="nil"/>
              <w:left w:val="nil"/>
              <w:bottom w:val="nil"/>
              <w:right w:val="nil"/>
            </w:tcBorders>
            <w:tcMar>
              <w:top w:w="0" w:type="dxa"/>
              <w:left w:w="108" w:type="dxa"/>
              <w:bottom w:w="0" w:type="dxa"/>
              <w:right w:w="108" w:type="dxa"/>
            </w:tcMar>
          </w:tcPr>
          <w:p w14:paraId="6A6E3446"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81</w:t>
            </w:r>
          </w:p>
        </w:tc>
        <w:tc>
          <w:tcPr>
            <w:tcW w:w="1938" w:type="dxa"/>
            <w:tcBorders>
              <w:top w:val="nil"/>
              <w:left w:val="nil"/>
              <w:bottom w:val="nil"/>
              <w:right w:val="nil"/>
            </w:tcBorders>
            <w:tcMar>
              <w:top w:w="0" w:type="dxa"/>
              <w:left w:w="108" w:type="dxa"/>
              <w:bottom w:w="0" w:type="dxa"/>
              <w:right w:w="108" w:type="dxa"/>
            </w:tcMar>
          </w:tcPr>
          <w:p w14:paraId="20D8606F"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67.5</w:t>
            </w:r>
          </w:p>
        </w:tc>
      </w:tr>
      <w:tr w:rsidR="00E2304F" w:rsidRPr="00047AD1" w14:paraId="63D65EEC" w14:textId="77777777" w:rsidTr="004F2E8F">
        <w:trPr>
          <w:trHeight w:val="301"/>
        </w:trPr>
        <w:tc>
          <w:tcPr>
            <w:tcW w:w="2430" w:type="dxa"/>
            <w:vMerge/>
            <w:tcBorders>
              <w:top w:val="single" w:sz="4" w:space="0" w:color="000000"/>
              <w:left w:val="nil"/>
              <w:bottom w:val="nil"/>
              <w:right w:val="nil"/>
            </w:tcBorders>
            <w:tcMar>
              <w:top w:w="0" w:type="dxa"/>
              <w:left w:w="108" w:type="dxa"/>
              <w:bottom w:w="0" w:type="dxa"/>
              <w:right w:w="108" w:type="dxa"/>
            </w:tcMar>
            <w:vAlign w:val="center"/>
          </w:tcPr>
          <w:p w14:paraId="7D4530D1" w14:textId="77777777" w:rsidR="00E2304F" w:rsidRPr="00047AD1" w:rsidRDefault="00E2304F" w:rsidP="00E2304F">
            <w:pPr>
              <w:spacing w:before="60" w:after="60" w:line="240" w:lineRule="atLeast"/>
              <w:rPr>
                <w:rFonts w:ascii="Georgia" w:eastAsia="Times New Roman" w:hAnsi="Georgia"/>
                <w:sz w:val="18"/>
                <w:szCs w:val="18"/>
              </w:rPr>
            </w:pPr>
          </w:p>
        </w:tc>
        <w:tc>
          <w:tcPr>
            <w:tcW w:w="1628" w:type="dxa"/>
            <w:tcBorders>
              <w:top w:val="nil"/>
              <w:left w:val="nil"/>
              <w:bottom w:val="nil"/>
              <w:right w:val="nil"/>
            </w:tcBorders>
            <w:tcMar>
              <w:top w:w="0" w:type="dxa"/>
              <w:left w:w="108" w:type="dxa"/>
              <w:bottom w:w="0" w:type="dxa"/>
              <w:right w:w="108" w:type="dxa"/>
            </w:tcMar>
          </w:tcPr>
          <w:p w14:paraId="626EB085"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High</w:t>
            </w:r>
          </w:p>
        </w:tc>
        <w:tc>
          <w:tcPr>
            <w:tcW w:w="1777" w:type="dxa"/>
            <w:tcBorders>
              <w:top w:val="nil"/>
              <w:left w:val="nil"/>
              <w:bottom w:val="nil"/>
              <w:right w:val="nil"/>
            </w:tcBorders>
            <w:tcMar>
              <w:top w:w="0" w:type="dxa"/>
              <w:left w:w="108" w:type="dxa"/>
              <w:bottom w:w="0" w:type="dxa"/>
              <w:right w:w="108" w:type="dxa"/>
            </w:tcMar>
          </w:tcPr>
          <w:p w14:paraId="4B76BC0D" w14:textId="77777777" w:rsidR="00E2304F" w:rsidRPr="00047AD1" w:rsidRDefault="00E2304F" w:rsidP="00E2304F">
            <w:pPr>
              <w:spacing w:before="60" w:after="60" w:line="240" w:lineRule="atLeast"/>
              <w:jc w:val="center"/>
              <w:rPr>
                <w:rFonts w:ascii="Georgia" w:eastAsia="Times New Roman" w:hAnsi="Georgia"/>
                <w:sz w:val="18"/>
                <w:szCs w:val="18"/>
              </w:rPr>
            </w:pPr>
            <w:r w:rsidRPr="00047AD1">
              <w:rPr>
                <w:rFonts w:ascii="Georgia" w:eastAsia="Times New Roman" w:hAnsi="Georgia"/>
                <w:sz w:val="18"/>
                <w:szCs w:val="18"/>
              </w:rPr>
              <w:t>58-64</w:t>
            </w:r>
          </w:p>
        </w:tc>
        <w:tc>
          <w:tcPr>
            <w:tcW w:w="1766" w:type="dxa"/>
            <w:tcBorders>
              <w:top w:val="nil"/>
              <w:left w:val="nil"/>
              <w:bottom w:val="nil"/>
              <w:right w:val="nil"/>
            </w:tcBorders>
            <w:tcMar>
              <w:top w:w="0" w:type="dxa"/>
              <w:left w:w="108" w:type="dxa"/>
              <w:bottom w:w="0" w:type="dxa"/>
              <w:right w:w="108" w:type="dxa"/>
            </w:tcMar>
          </w:tcPr>
          <w:p w14:paraId="2519217B"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16</w:t>
            </w:r>
          </w:p>
        </w:tc>
        <w:tc>
          <w:tcPr>
            <w:tcW w:w="1938" w:type="dxa"/>
            <w:tcBorders>
              <w:top w:val="nil"/>
              <w:left w:val="nil"/>
              <w:bottom w:val="nil"/>
              <w:right w:val="nil"/>
            </w:tcBorders>
            <w:tcMar>
              <w:top w:w="0" w:type="dxa"/>
              <w:left w:w="108" w:type="dxa"/>
              <w:bottom w:w="0" w:type="dxa"/>
              <w:right w:w="108" w:type="dxa"/>
            </w:tcMar>
          </w:tcPr>
          <w:p w14:paraId="50262E98"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13.3</w:t>
            </w:r>
          </w:p>
        </w:tc>
      </w:tr>
      <w:tr w:rsidR="00E2304F" w:rsidRPr="00047AD1" w14:paraId="2B11F2D2" w14:textId="77777777" w:rsidTr="009B14D9">
        <w:trPr>
          <w:trHeight w:val="417"/>
        </w:trPr>
        <w:tc>
          <w:tcPr>
            <w:tcW w:w="2430" w:type="dxa"/>
            <w:vMerge/>
            <w:tcBorders>
              <w:top w:val="single" w:sz="4" w:space="0" w:color="000000"/>
              <w:left w:val="nil"/>
              <w:bottom w:val="single" w:sz="4" w:space="0" w:color="auto"/>
              <w:right w:val="nil"/>
            </w:tcBorders>
            <w:tcMar>
              <w:top w:w="0" w:type="dxa"/>
              <w:left w:w="108" w:type="dxa"/>
              <w:bottom w:w="0" w:type="dxa"/>
              <w:right w:w="108" w:type="dxa"/>
            </w:tcMar>
            <w:vAlign w:val="center"/>
          </w:tcPr>
          <w:p w14:paraId="32047E8B" w14:textId="77777777" w:rsidR="00E2304F" w:rsidRPr="00047AD1" w:rsidRDefault="00E2304F" w:rsidP="00E2304F">
            <w:pPr>
              <w:spacing w:before="60" w:after="60" w:line="240" w:lineRule="atLeast"/>
              <w:rPr>
                <w:rFonts w:ascii="Georgia" w:eastAsia="Times New Roman" w:hAnsi="Georgia"/>
                <w:sz w:val="18"/>
                <w:szCs w:val="18"/>
              </w:rPr>
            </w:pPr>
          </w:p>
        </w:tc>
        <w:tc>
          <w:tcPr>
            <w:tcW w:w="1628" w:type="dxa"/>
            <w:tcBorders>
              <w:top w:val="nil"/>
              <w:left w:val="nil"/>
              <w:bottom w:val="single" w:sz="4" w:space="0" w:color="auto"/>
              <w:right w:val="nil"/>
            </w:tcBorders>
            <w:tcMar>
              <w:top w:w="0" w:type="dxa"/>
              <w:left w:w="108" w:type="dxa"/>
              <w:bottom w:w="0" w:type="dxa"/>
              <w:right w:w="108" w:type="dxa"/>
            </w:tcMar>
          </w:tcPr>
          <w:p w14:paraId="7177692B" w14:textId="77777777" w:rsidR="00E2304F" w:rsidRPr="00047AD1" w:rsidRDefault="00E2304F" w:rsidP="00E2304F">
            <w:pPr>
              <w:spacing w:before="60" w:after="60" w:line="240" w:lineRule="atLeast"/>
              <w:rPr>
                <w:rFonts w:ascii="Georgia" w:eastAsia="Times New Roman" w:hAnsi="Georgia"/>
                <w:b/>
                <w:sz w:val="18"/>
                <w:szCs w:val="18"/>
              </w:rPr>
            </w:pPr>
            <w:r w:rsidRPr="00047AD1">
              <w:rPr>
                <w:rFonts w:ascii="Georgia" w:eastAsia="Times New Roman" w:hAnsi="Georgia"/>
                <w:b/>
                <w:sz w:val="18"/>
                <w:szCs w:val="18"/>
              </w:rPr>
              <w:t xml:space="preserve">      Total</w:t>
            </w:r>
          </w:p>
        </w:tc>
        <w:tc>
          <w:tcPr>
            <w:tcW w:w="1777" w:type="dxa"/>
            <w:tcBorders>
              <w:top w:val="nil"/>
              <w:left w:val="nil"/>
              <w:bottom w:val="single" w:sz="4" w:space="0" w:color="auto"/>
              <w:right w:val="nil"/>
            </w:tcBorders>
            <w:tcMar>
              <w:top w:w="0" w:type="dxa"/>
              <w:left w:w="108" w:type="dxa"/>
              <w:bottom w:w="0" w:type="dxa"/>
              <w:right w:w="108" w:type="dxa"/>
            </w:tcMar>
          </w:tcPr>
          <w:p w14:paraId="0D0A8C30" w14:textId="77777777" w:rsidR="00E2304F" w:rsidRPr="00047AD1" w:rsidRDefault="00E2304F" w:rsidP="00E2304F">
            <w:pPr>
              <w:spacing w:before="60" w:after="60" w:line="240" w:lineRule="atLeast"/>
              <w:jc w:val="center"/>
              <w:rPr>
                <w:rFonts w:ascii="Georgia" w:eastAsia="Times New Roman" w:hAnsi="Georgia"/>
                <w:b/>
                <w:sz w:val="18"/>
                <w:szCs w:val="18"/>
              </w:rPr>
            </w:pPr>
          </w:p>
        </w:tc>
        <w:tc>
          <w:tcPr>
            <w:tcW w:w="1766" w:type="dxa"/>
            <w:tcBorders>
              <w:top w:val="nil"/>
              <w:left w:val="nil"/>
              <w:bottom w:val="single" w:sz="4" w:space="0" w:color="auto"/>
              <w:right w:val="nil"/>
            </w:tcBorders>
            <w:tcMar>
              <w:top w:w="0" w:type="dxa"/>
              <w:left w:w="108" w:type="dxa"/>
              <w:bottom w:w="0" w:type="dxa"/>
              <w:right w:w="108" w:type="dxa"/>
            </w:tcMar>
          </w:tcPr>
          <w:p w14:paraId="68B0C0C3"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120</w:t>
            </w:r>
          </w:p>
        </w:tc>
        <w:tc>
          <w:tcPr>
            <w:tcW w:w="1938" w:type="dxa"/>
            <w:tcBorders>
              <w:top w:val="nil"/>
              <w:left w:val="nil"/>
              <w:bottom w:val="single" w:sz="4" w:space="0" w:color="auto"/>
              <w:right w:val="nil"/>
            </w:tcBorders>
            <w:tcMar>
              <w:top w:w="0" w:type="dxa"/>
              <w:left w:w="108" w:type="dxa"/>
              <w:bottom w:w="0" w:type="dxa"/>
              <w:right w:w="108" w:type="dxa"/>
            </w:tcMar>
          </w:tcPr>
          <w:p w14:paraId="5FDFE2F0"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100.0</w:t>
            </w:r>
          </w:p>
        </w:tc>
      </w:tr>
    </w:tbl>
    <w:p w14:paraId="09A20694" w14:textId="77777777"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pPr>
    </w:p>
    <w:p w14:paraId="16EB4F3B" w14:textId="77777777"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sectPr w:rsidR="00E2304F" w:rsidRPr="00047AD1" w:rsidSect="00511503">
          <w:type w:val="continuous"/>
          <w:pgSz w:w="12240" w:h="15840"/>
          <w:pgMar w:top="1440" w:right="1440" w:bottom="1440" w:left="1440" w:header="720" w:footer="720" w:gutter="0"/>
          <w:cols w:sep="1" w:space="720"/>
          <w:docGrid w:linePitch="360"/>
        </w:sectPr>
      </w:pPr>
    </w:p>
    <w:p w14:paraId="6A9D2FC3" w14:textId="4A2F30BA"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pPr>
      <w:r w:rsidRPr="00047AD1">
        <w:rPr>
          <w:rFonts w:ascii="Georgia" w:hAnsi="Georgia"/>
          <w:sz w:val="22"/>
          <w:szCs w:val="22"/>
          <w:lang w:val="en-GB"/>
        </w:rPr>
        <w:t>Table 4 shows the levels of</w:t>
      </w:r>
      <w:r w:rsidRPr="00047AD1">
        <w:rPr>
          <w:rFonts w:ascii="Georgia" w:hAnsi="Georgia"/>
          <w:sz w:val="22"/>
          <w:szCs w:val="22"/>
          <w:lang w:val="en-GB" w:eastAsia="ar-SA"/>
        </w:rPr>
        <w:t xml:space="preserve"> school connectedness among student-teachers in the study area</w:t>
      </w:r>
      <w:r w:rsidRPr="00047AD1">
        <w:rPr>
          <w:rFonts w:ascii="Georgia" w:hAnsi="Georgia"/>
          <w:sz w:val="22"/>
          <w:szCs w:val="22"/>
          <w:lang w:val="en-GB"/>
        </w:rPr>
        <w:t xml:space="preserve">. it indicated that 19.2% had a low level of school connectedness, 67.5% had a moderate level, and 13.3% had a high level of </w:t>
      </w:r>
      <w:r w:rsidRPr="00047AD1">
        <w:rPr>
          <w:rFonts w:ascii="Georgia" w:hAnsi="Georgia"/>
          <w:sz w:val="22"/>
          <w:szCs w:val="22"/>
          <w:lang w:val="en-GB" w:eastAsia="ar-SA"/>
        </w:rPr>
        <w:t>school connectedness</w:t>
      </w:r>
      <w:r w:rsidRPr="00047AD1">
        <w:rPr>
          <w:rFonts w:ascii="Georgia" w:hAnsi="Georgia"/>
          <w:sz w:val="22"/>
          <w:szCs w:val="22"/>
          <w:lang w:val="en-GB"/>
        </w:rPr>
        <w:t>. As shown above, this indicate</w:t>
      </w:r>
      <w:r w:rsidR="00C70827">
        <w:rPr>
          <w:rFonts w:ascii="Georgia" w:hAnsi="Georgia"/>
          <w:sz w:val="22"/>
          <w:szCs w:val="22"/>
          <w:lang w:val="en-GB"/>
        </w:rPr>
        <w:t>s that majority of Faculty of Education undergraduate student-teachers in Osun and Ekiti State Universities Nigeria had moderate</w:t>
      </w:r>
      <w:r w:rsidRPr="00047AD1">
        <w:rPr>
          <w:rFonts w:ascii="Georgia" w:hAnsi="Georgia"/>
          <w:sz w:val="22"/>
          <w:szCs w:val="22"/>
          <w:lang w:val="en-GB" w:eastAsia="ar-SA"/>
        </w:rPr>
        <w:t xml:space="preserve"> school connectedness</w:t>
      </w:r>
      <w:r w:rsidRPr="00047AD1">
        <w:rPr>
          <w:rFonts w:ascii="Georgia" w:hAnsi="Georgia"/>
          <w:sz w:val="22"/>
          <w:szCs w:val="22"/>
          <w:lang w:val="en-GB"/>
        </w:rPr>
        <w:t xml:space="preserve">. This categorization was </w:t>
      </w:r>
      <w:r w:rsidRPr="00047AD1">
        <w:rPr>
          <w:rFonts w:ascii="Georgia" w:hAnsi="Georgia"/>
          <w:sz w:val="22"/>
          <w:szCs w:val="22"/>
          <w:lang w:val="en-GB"/>
        </w:rPr>
        <w:t>subjected to a descriptive analysis of frequency</w:t>
      </w:r>
      <w:r w:rsidR="00C70827">
        <w:rPr>
          <w:rFonts w:ascii="Georgia" w:hAnsi="Georgia"/>
          <w:sz w:val="22"/>
          <w:szCs w:val="22"/>
          <w:lang w:val="en-GB"/>
        </w:rPr>
        <w:t>, percentage, and results</w:t>
      </w:r>
      <w:r w:rsidRPr="00047AD1">
        <w:rPr>
          <w:rFonts w:ascii="Georgia" w:hAnsi="Georgia"/>
          <w:sz w:val="22"/>
          <w:szCs w:val="22"/>
          <w:lang w:val="en-GB"/>
        </w:rPr>
        <w:t>. This implies that most undergraduate student-teachers are more engaged with classrooms and school activities not minding the extent of distraction in other activities within and outside their campuses.</w:t>
      </w:r>
    </w:p>
    <w:p w14:paraId="2B3E4500" w14:textId="04B29E18"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pPr>
      <w:r w:rsidRPr="00047AD1">
        <w:rPr>
          <w:rFonts w:ascii="Georgia" w:hAnsi="Georgia"/>
          <w:b/>
          <w:sz w:val="22"/>
          <w:szCs w:val="22"/>
          <w:lang w:val="en-GB"/>
        </w:rPr>
        <w:t>Hypothesis One:</w:t>
      </w:r>
      <w:r w:rsidRPr="00047AD1">
        <w:rPr>
          <w:rFonts w:ascii="Georgia" w:hAnsi="Georgia"/>
          <w:sz w:val="22"/>
          <w:szCs w:val="22"/>
          <w:lang w:val="en-GB"/>
        </w:rPr>
        <w:t xml:space="preserve"> </w:t>
      </w:r>
      <w:r w:rsidR="00C70827">
        <w:rPr>
          <w:rFonts w:ascii="Georgia" w:hAnsi="Georgia"/>
          <w:sz w:val="22"/>
          <w:szCs w:val="22"/>
          <w:lang w:val="en-GB"/>
        </w:rPr>
        <w:t>School connectedness has no significant influence</w:t>
      </w:r>
      <w:r w:rsidRPr="00047AD1">
        <w:rPr>
          <w:rFonts w:ascii="Georgia" w:hAnsi="Georgia"/>
          <w:sz w:val="22"/>
          <w:szCs w:val="22"/>
          <w:lang w:val="en-GB"/>
        </w:rPr>
        <w:t xml:space="preserve"> on teaching competence among the student-teachers in the study area.</w:t>
      </w:r>
    </w:p>
    <w:p w14:paraId="5C4B434E" w14:textId="77777777"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sectPr w:rsidR="00E2304F" w:rsidRPr="00047AD1" w:rsidSect="00511503">
          <w:type w:val="continuous"/>
          <w:pgSz w:w="12240" w:h="15840"/>
          <w:pgMar w:top="1440" w:right="1440" w:bottom="1440" w:left="1440" w:header="720" w:footer="720" w:gutter="0"/>
          <w:cols w:num="2" w:sep="1" w:space="720"/>
          <w:docGrid w:linePitch="360"/>
        </w:sectPr>
      </w:pPr>
    </w:p>
    <w:p w14:paraId="729345D7" w14:textId="77777777" w:rsidR="00E2304F" w:rsidRPr="00047AD1" w:rsidRDefault="00E2304F" w:rsidP="00E2304F">
      <w:pPr>
        <w:pStyle w:val="NormalWeb"/>
        <w:shd w:val="clear" w:color="auto" w:fill="FFFFFF"/>
        <w:spacing w:before="60" w:beforeAutospacing="0" w:after="60" w:afterAutospacing="0" w:line="280" w:lineRule="atLeast"/>
        <w:jc w:val="both"/>
        <w:rPr>
          <w:rFonts w:ascii="Georgia" w:hAnsi="Georgia"/>
          <w:sz w:val="22"/>
          <w:szCs w:val="22"/>
          <w:lang w:val="en-GB"/>
        </w:rPr>
      </w:pPr>
    </w:p>
    <w:p w14:paraId="0EE9DFD4" w14:textId="77777777" w:rsidR="00E2304F" w:rsidRDefault="00E2304F" w:rsidP="00E2304F">
      <w:pPr>
        <w:pStyle w:val="NormalWeb"/>
        <w:shd w:val="clear" w:color="auto" w:fill="FFFFFF"/>
        <w:spacing w:before="60" w:beforeAutospacing="0" w:after="60" w:afterAutospacing="0" w:line="280" w:lineRule="atLeast"/>
        <w:jc w:val="both"/>
        <w:rPr>
          <w:rFonts w:ascii="Georgia" w:hAnsi="Georgia"/>
          <w:bCs/>
          <w:i/>
          <w:iCs/>
          <w:sz w:val="22"/>
          <w:szCs w:val="22"/>
          <w:lang w:val="en-GB"/>
        </w:rPr>
      </w:pPr>
      <w:r w:rsidRPr="009B14D9">
        <w:rPr>
          <w:rFonts w:ascii="Georgia" w:hAnsi="Georgia"/>
          <w:b/>
          <w:i/>
          <w:iCs/>
          <w:color w:val="000000"/>
          <w:sz w:val="22"/>
          <w:szCs w:val="22"/>
          <w:lang w:val="en-GB" w:eastAsia="en-GB" w:bidi="en-GB"/>
        </w:rPr>
        <w:t xml:space="preserve">Table 5: </w:t>
      </w:r>
      <w:r w:rsidRPr="009B14D9">
        <w:rPr>
          <w:rFonts w:ascii="Georgia" w:hAnsi="Georgia"/>
          <w:bCs/>
          <w:i/>
          <w:iCs/>
          <w:color w:val="000000"/>
          <w:sz w:val="22"/>
          <w:szCs w:val="22"/>
          <w:lang w:val="en-GB" w:eastAsia="en-GB" w:bidi="en-GB"/>
        </w:rPr>
        <w:t xml:space="preserve">Regression Analysis of Influence of </w:t>
      </w:r>
      <w:r w:rsidRPr="009B14D9">
        <w:rPr>
          <w:rFonts w:ascii="Georgia" w:hAnsi="Georgia"/>
          <w:bCs/>
          <w:i/>
          <w:iCs/>
          <w:sz w:val="22"/>
          <w:szCs w:val="22"/>
          <w:lang w:val="en-GB"/>
        </w:rPr>
        <w:t>School Connectedness</w:t>
      </w:r>
      <w:r w:rsidRPr="009B14D9">
        <w:rPr>
          <w:rFonts w:ascii="Georgia" w:hAnsi="Georgia"/>
          <w:bCs/>
          <w:i/>
          <w:iCs/>
          <w:color w:val="000000"/>
          <w:sz w:val="22"/>
          <w:szCs w:val="22"/>
          <w:lang w:val="en-GB" w:eastAsia="en-GB" w:bidi="en-GB"/>
        </w:rPr>
        <w:t xml:space="preserve"> </w:t>
      </w:r>
      <w:r w:rsidRPr="009B14D9">
        <w:rPr>
          <w:rFonts w:ascii="Georgia" w:hAnsi="Georgia"/>
          <w:bCs/>
          <w:i/>
          <w:iCs/>
          <w:sz w:val="22"/>
          <w:szCs w:val="22"/>
          <w:lang w:val="en-GB"/>
        </w:rPr>
        <w:t>on Teaching Competence among the Student-Teachers in Osun and Ekiti State, Nigeria</w:t>
      </w:r>
    </w:p>
    <w:tbl>
      <w:tblPr>
        <w:tblW w:w="949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
        <w:gridCol w:w="3551"/>
        <w:gridCol w:w="1144"/>
        <w:gridCol w:w="1288"/>
        <w:gridCol w:w="1429"/>
        <w:gridCol w:w="1002"/>
        <w:gridCol w:w="1055"/>
      </w:tblGrid>
      <w:tr w:rsidR="00E2304F" w:rsidRPr="00047AD1" w14:paraId="08C05016" w14:textId="77777777" w:rsidTr="009B14D9">
        <w:trPr>
          <w:cantSplit/>
          <w:trHeight w:val="598"/>
        </w:trPr>
        <w:tc>
          <w:tcPr>
            <w:tcW w:w="3580" w:type="dxa"/>
            <w:gridSpan w:val="2"/>
            <w:vMerge w:val="restart"/>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3D3C7ECA" w14:textId="77777777" w:rsidR="00E2304F" w:rsidRPr="00047AD1" w:rsidRDefault="00E2304F" w:rsidP="00E2304F">
            <w:pPr>
              <w:autoSpaceDE w:val="0"/>
              <w:autoSpaceDN w:val="0"/>
              <w:adjustRightInd w:val="0"/>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R = 0.186</w:t>
            </w:r>
          </w:p>
          <w:p w14:paraId="54D8DCC1" w14:textId="77777777" w:rsidR="00E2304F" w:rsidRPr="00047AD1" w:rsidRDefault="00E2304F" w:rsidP="00E2304F">
            <w:pPr>
              <w:autoSpaceDE w:val="0"/>
              <w:autoSpaceDN w:val="0"/>
              <w:adjustRightInd w:val="0"/>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R</w:t>
            </w:r>
            <w:r w:rsidRPr="00047AD1">
              <w:rPr>
                <w:rFonts w:ascii="Georgia" w:eastAsia="Times New Roman" w:hAnsi="Georgia"/>
                <w:sz w:val="18"/>
                <w:szCs w:val="18"/>
                <w:vertAlign w:val="superscript"/>
              </w:rPr>
              <w:t xml:space="preserve">2 </w:t>
            </w:r>
            <w:r w:rsidRPr="00047AD1">
              <w:rPr>
                <w:rFonts w:ascii="Georgia" w:eastAsia="Times New Roman" w:hAnsi="Georgia"/>
                <w:sz w:val="18"/>
                <w:szCs w:val="18"/>
              </w:rPr>
              <w:t>= 0.035</w:t>
            </w:r>
          </w:p>
          <w:p w14:paraId="1E99BBFF" w14:textId="77777777" w:rsidR="00E2304F" w:rsidRPr="00047AD1" w:rsidRDefault="00E2304F" w:rsidP="00E2304F">
            <w:pPr>
              <w:autoSpaceDE w:val="0"/>
              <w:autoSpaceDN w:val="0"/>
              <w:adjustRightInd w:val="0"/>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Adj. R</w:t>
            </w:r>
            <w:r w:rsidRPr="00047AD1">
              <w:rPr>
                <w:rFonts w:ascii="Georgia" w:eastAsia="Times New Roman" w:hAnsi="Georgia"/>
                <w:sz w:val="18"/>
                <w:szCs w:val="18"/>
                <w:vertAlign w:val="superscript"/>
              </w:rPr>
              <w:t xml:space="preserve">2 </w:t>
            </w:r>
            <w:r w:rsidRPr="00047AD1">
              <w:rPr>
                <w:rFonts w:ascii="Georgia" w:eastAsia="Times New Roman" w:hAnsi="Georgia"/>
                <w:sz w:val="18"/>
                <w:szCs w:val="18"/>
              </w:rPr>
              <w:t>= 0.026</w:t>
            </w:r>
          </w:p>
          <w:p w14:paraId="0ACDDDFD" w14:textId="77777777" w:rsidR="00E2304F" w:rsidRPr="00047AD1" w:rsidRDefault="00E2304F" w:rsidP="00E2304F">
            <w:pPr>
              <w:autoSpaceDE w:val="0"/>
              <w:autoSpaceDN w:val="0"/>
              <w:adjustRightInd w:val="0"/>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F = 4.237</w:t>
            </w:r>
          </w:p>
        </w:tc>
        <w:tc>
          <w:tcPr>
            <w:tcW w:w="2432" w:type="dxa"/>
            <w:gridSpan w:val="2"/>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16C9D6CE"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Unstandardized Coefficients</w:t>
            </w:r>
          </w:p>
        </w:tc>
        <w:tc>
          <w:tcPr>
            <w:tcW w:w="1429"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8425089"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Standardized Coefficients</w:t>
            </w:r>
          </w:p>
        </w:tc>
        <w:tc>
          <w:tcPr>
            <w:tcW w:w="1002" w:type="dxa"/>
            <w:vMerge w:val="restart"/>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03187E5A"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p>
          <w:p w14:paraId="5DB3E95B"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t</w:t>
            </w:r>
          </w:p>
        </w:tc>
        <w:tc>
          <w:tcPr>
            <w:tcW w:w="1055" w:type="dxa"/>
            <w:vMerge w:val="restart"/>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A0C3DC6"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p>
          <w:p w14:paraId="22AAAD1F"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i/>
                <w:sz w:val="18"/>
                <w:szCs w:val="18"/>
              </w:rPr>
              <w:t>p</w:t>
            </w:r>
            <w:r w:rsidRPr="00047AD1">
              <w:rPr>
                <w:rFonts w:ascii="Georgia" w:eastAsia="Times New Roman" w:hAnsi="Georgia"/>
                <w:sz w:val="18"/>
                <w:szCs w:val="18"/>
              </w:rPr>
              <w:t>.</w:t>
            </w:r>
          </w:p>
        </w:tc>
      </w:tr>
      <w:tr w:rsidR="00E2304F" w:rsidRPr="00047AD1" w14:paraId="10BA8841" w14:textId="77777777" w:rsidTr="009B14D9">
        <w:trPr>
          <w:cantSplit/>
          <w:trHeight w:val="126"/>
        </w:trPr>
        <w:tc>
          <w:tcPr>
            <w:tcW w:w="3580" w:type="dxa"/>
            <w:gridSpan w:val="2"/>
            <w:vMerge/>
            <w:tcBorders>
              <w:top w:val="single" w:sz="4" w:space="0" w:color="auto"/>
              <w:left w:val="nil"/>
              <w:bottom w:val="single" w:sz="4" w:space="0" w:color="auto"/>
              <w:right w:val="nil"/>
            </w:tcBorders>
            <w:tcMar>
              <w:top w:w="0" w:type="dxa"/>
              <w:left w:w="0" w:type="dxa"/>
              <w:bottom w:w="0" w:type="dxa"/>
              <w:right w:w="0" w:type="dxa"/>
            </w:tcMar>
            <w:vAlign w:val="center"/>
          </w:tcPr>
          <w:p w14:paraId="54CD1CF4" w14:textId="77777777" w:rsidR="00E2304F" w:rsidRPr="00047AD1" w:rsidRDefault="00E2304F" w:rsidP="00E2304F">
            <w:pPr>
              <w:spacing w:before="60" w:after="60" w:line="280" w:lineRule="atLeast"/>
              <w:rPr>
                <w:rFonts w:ascii="Georgia" w:eastAsia="Times New Roman" w:hAnsi="Georgia"/>
                <w:sz w:val="18"/>
                <w:szCs w:val="18"/>
              </w:rPr>
            </w:pPr>
          </w:p>
        </w:tc>
        <w:tc>
          <w:tcPr>
            <w:tcW w:w="114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BDCA8FC"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p>
          <w:p w14:paraId="3B4BBE6A"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B</w:t>
            </w:r>
          </w:p>
        </w:tc>
        <w:tc>
          <w:tcPr>
            <w:tcW w:w="1288"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63D4AD71"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p>
          <w:p w14:paraId="710EA615"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Std. Error</w:t>
            </w:r>
          </w:p>
        </w:tc>
        <w:tc>
          <w:tcPr>
            <w:tcW w:w="1429"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A067242"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p>
          <w:p w14:paraId="445A26EB" w14:textId="77777777" w:rsidR="00E2304F" w:rsidRPr="00047AD1" w:rsidRDefault="00E2304F" w:rsidP="00E2304F">
            <w:pPr>
              <w:autoSpaceDE w:val="0"/>
              <w:autoSpaceDN w:val="0"/>
              <w:adjustRightInd w:val="0"/>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Beta</w:t>
            </w:r>
          </w:p>
        </w:tc>
        <w:tc>
          <w:tcPr>
            <w:tcW w:w="1002" w:type="dxa"/>
            <w:vMerge/>
            <w:tcBorders>
              <w:top w:val="single" w:sz="4" w:space="0" w:color="auto"/>
              <w:left w:val="nil"/>
              <w:bottom w:val="single" w:sz="4" w:space="0" w:color="auto"/>
              <w:right w:val="nil"/>
            </w:tcBorders>
            <w:tcMar>
              <w:top w:w="0" w:type="dxa"/>
              <w:left w:w="0" w:type="dxa"/>
              <w:bottom w:w="0" w:type="dxa"/>
              <w:right w:w="0" w:type="dxa"/>
            </w:tcMar>
            <w:vAlign w:val="center"/>
          </w:tcPr>
          <w:p w14:paraId="5193D026" w14:textId="77777777" w:rsidR="00E2304F" w:rsidRPr="00047AD1" w:rsidRDefault="00E2304F" w:rsidP="00E2304F">
            <w:pPr>
              <w:spacing w:before="60" w:after="60" w:line="280" w:lineRule="atLeast"/>
              <w:rPr>
                <w:rFonts w:ascii="Georgia" w:eastAsia="Times New Roman" w:hAnsi="Georgia"/>
                <w:sz w:val="18"/>
                <w:szCs w:val="18"/>
              </w:rPr>
            </w:pPr>
          </w:p>
        </w:tc>
        <w:tc>
          <w:tcPr>
            <w:tcW w:w="1055" w:type="dxa"/>
            <w:vMerge/>
            <w:tcBorders>
              <w:top w:val="single" w:sz="4" w:space="0" w:color="auto"/>
              <w:left w:val="nil"/>
              <w:bottom w:val="single" w:sz="4" w:space="0" w:color="auto"/>
              <w:right w:val="nil"/>
            </w:tcBorders>
            <w:tcMar>
              <w:top w:w="0" w:type="dxa"/>
              <w:left w:w="0" w:type="dxa"/>
              <w:bottom w:w="0" w:type="dxa"/>
              <w:right w:w="0" w:type="dxa"/>
            </w:tcMar>
            <w:vAlign w:val="center"/>
          </w:tcPr>
          <w:p w14:paraId="2EA52649" w14:textId="77777777" w:rsidR="00E2304F" w:rsidRPr="00047AD1" w:rsidRDefault="00E2304F" w:rsidP="00E2304F">
            <w:pPr>
              <w:spacing w:before="60" w:after="60" w:line="280" w:lineRule="atLeast"/>
              <w:rPr>
                <w:rFonts w:ascii="Georgia" w:eastAsia="Times New Roman" w:hAnsi="Georgia"/>
                <w:sz w:val="18"/>
                <w:szCs w:val="18"/>
              </w:rPr>
            </w:pPr>
          </w:p>
        </w:tc>
      </w:tr>
      <w:tr w:rsidR="00E2304F" w:rsidRPr="00047AD1" w14:paraId="09EEF77F" w14:textId="77777777" w:rsidTr="009B14D9">
        <w:trPr>
          <w:cantSplit/>
          <w:trHeight w:val="352"/>
        </w:trPr>
        <w:tc>
          <w:tcPr>
            <w:tcW w:w="29" w:type="dxa"/>
            <w:vMerge w:val="restar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14:paraId="5F09CEE6" w14:textId="77777777" w:rsidR="00E2304F" w:rsidRPr="00047AD1" w:rsidRDefault="00E2304F" w:rsidP="00E2304F">
            <w:pPr>
              <w:autoSpaceDE w:val="0"/>
              <w:autoSpaceDN w:val="0"/>
              <w:adjustRightInd w:val="0"/>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1</w:t>
            </w:r>
          </w:p>
        </w:tc>
        <w:tc>
          <w:tcPr>
            <w:tcW w:w="355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6532A9E" w14:textId="77777777" w:rsidR="00E2304F" w:rsidRPr="00047AD1" w:rsidRDefault="00E2304F" w:rsidP="00E2304F">
            <w:pPr>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(Constant)</w:t>
            </w:r>
          </w:p>
        </w:tc>
        <w:tc>
          <w:tcPr>
            <w:tcW w:w="1144" w:type="dxa"/>
            <w:tcBorders>
              <w:top w:val="single" w:sz="4" w:space="0" w:color="auto"/>
              <w:left w:val="nil"/>
              <w:bottom w:val="nil"/>
              <w:right w:val="nil"/>
            </w:tcBorders>
            <w:shd w:val="clear" w:color="auto" w:fill="FFFFFF"/>
            <w:tcMar>
              <w:top w:w="0" w:type="dxa"/>
              <w:left w:w="0" w:type="dxa"/>
              <w:bottom w:w="0" w:type="dxa"/>
              <w:right w:w="0" w:type="dxa"/>
            </w:tcMar>
          </w:tcPr>
          <w:p w14:paraId="0F96B9CE"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116.966</w:t>
            </w:r>
          </w:p>
        </w:tc>
        <w:tc>
          <w:tcPr>
            <w:tcW w:w="1288" w:type="dxa"/>
            <w:tcBorders>
              <w:top w:val="single" w:sz="4" w:space="0" w:color="auto"/>
              <w:left w:val="nil"/>
              <w:bottom w:val="nil"/>
              <w:right w:val="nil"/>
            </w:tcBorders>
            <w:shd w:val="clear" w:color="auto" w:fill="FFFFFF"/>
            <w:tcMar>
              <w:top w:w="0" w:type="dxa"/>
              <w:left w:w="0" w:type="dxa"/>
              <w:bottom w:w="0" w:type="dxa"/>
              <w:right w:w="0" w:type="dxa"/>
            </w:tcMar>
          </w:tcPr>
          <w:p w14:paraId="2462D57A"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8.822</w:t>
            </w:r>
          </w:p>
        </w:tc>
        <w:tc>
          <w:tcPr>
            <w:tcW w:w="1429" w:type="dxa"/>
            <w:tcBorders>
              <w:top w:val="single" w:sz="4" w:space="0" w:color="auto"/>
              <w:left w:val="nil"/>
              <w:bottom w:val="nil"/>
              <w:right w:val="nil"/>
            </w:tcBorders>
            <w:shd w:val="clear" w:color="auto" w:fill="FFFFFF"/>
            <w:tcMar>
              <w:top w:w="0" w:type="dxa"/>
              <w:left w:w="0" w:type="dxa"/>
              <w:bottom w:w="0" w:type="dxa"/>
              <w:right w:w="0" w:type="dxa"/>
            </w:tcMar>
          </w:tcPr>
          <w:p w14:paraId="7EA4614A" w14:textId="77777777" w:rsidR="00E2304F" w:rsidRPr="00047AD1" w:rsidRDefault="00E2304F" w:rsidP="00E2304F">
            <w:pPr>
              <w:spacing w:before="60" w:after="60" w:line="280" w:lineRule="atLeast"/>
              <w:jc w:val="center"/>
              <w:rPr>
                <w:rFonts w:ascii="Georgia" w:eastAsia="Times New Roman" w:hAnsi="Georgia"/>
                <w:sz w:val="18"/>
                <w:szCs w:val="18"/>
              </w:rPr>
            </w:pPr>
          </w:p>
        </w:tc>
        <w:tc>
          <w:tcPr>
            <w:tcW w:w="1002" w:type="dxa"/>
            <w:tcBorders>
              <w:top w:val="single" w:sz="4" w:space="0" w:color="auto"/>
              <w:left w:val="nil"/>
              <w:bottom w:val="nil"/>
              <w:right w:val="nil"/>
            </w:tcBorders>
            <w:shd w:val="clear" w:color="auto" w:fill="FFFFFF"/>
            <w:tcMar>
              <w:top w:w="0" w:type="dxa"/>
              <w:left w:w="0" w:type="dxa"/>
              <w:bottom w:w="0" w:type="dxa"/>
              <w:right w:w="0" w:type="dxa"/>
            </w:tcMar>
          </w:tcPr>
          <w:p w14:paraId="03354807"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13.259</w:t>
            </w:r>
          </w:p>
        </w:tc>
        <w:tc>
          <w:tcPr>
            <w:tcW w:w="1055" w:type="dxa"/>
            <w:tcBorders>
              <w:top w:val="single" w:sz="4" w:space="0" w:color="auto"/>
              <w:left w:val="nil"/>
              <w:bottom w:val="nil"/>
              <w:right w:val="nil"/>
            </w:tcBorders>
            <w:shd w:val="clear" w:color="auto" w:fill="FFFFFF"/>
            <w:tcMar>
              <w:top w:w="0" w:type="dxa"/>
              <w:left w:w="0" w:type="dxa"/>
              <w:bottom w:w="0" w:type="dxa"/>
              <w:right w:w="0" w:type="dxa"/>
            </w:tcMar>
          </w:tcPr>
          <w:p w14:paraId="2E18D6A3"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.000</w:t>
            </w:r>
          </w:p>
        </w:tc>
      </w:tr>
      <w:tr w:rsidR="00E2304F" w:rsidRPr="00047AD1" w14:paraId="1AE8F87F" w14:textId="77777777" w:rsidTr="009B14D9">
        <w:trPr>
          <w:cantSplit/>
          <w:trHeight w:val="352"/>
        </w:trPr>
        <w:tc>
          <w:tcPr>
            <w:tcW w:w="29" w:type="dxa"/>
            <w:vMerge/>
            <w:tcBorders>
              <w:top w:val="single" w:sz="4" w:space="0" w:color="auto"/>
              <w:left w:val="nil"/>
              <w:bottom w:val="single" w:sz="4" w:space="0" w:color="auto"/>
              <w:right w:val="nil"/>
            </w:tcBorders>
            <w:tcMar>
              <w:top w:w="0" w:type="dxa"/>
              <w:left w:w="0" w:type="dxa"/>
              <w:bottom w:w="0" w:type="dxa"/>
              <w:right w:w="0" w:type="dxa"/>
            </w:tcMar>
            <w:vAlign w:val="center"/>
          </w:tcPr>
          <w:p w14:paraId="2F998A2C" w14:textId="77777777" w:rsidR="00E2304F" w:rsidRPr="00047AD1" w:rsidRDefault="00E2304F" w:rsidP="00E2304F">
            <w:pPr>
              <w:spacing w:before="60" w:after="60" w:line="280" w:lineRule="atLeast"/>
              <w:rPr>
                <w:rFonts w:ascii="Georgia" w:eastAsia="Times New Roman" w:hAnsi="Georgia"/>
                <w:sz w:val="18"/>
                <w:szCs w:val="18"/>
              </w:rPr>
            </w:pPr>
          </w:p>
        </w:tc>
        <w:tc>
          <w:tcPr>
            <w:tcW w:w="355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305674F4" w14:textId="77777777" w:rsidR="00E2304F" w:rsidRPr="00047AD1" w:rsidRDefault="00E2304F" w:rsidP="00E2304F">
            <w:pPr>
              <w:spacing w:before="60" w:after="60" w:line="280" w:lineRule="atLeast"/>
              <w:ind w:left="60" w:right="60"/>
              <w:rPr>
                <w:rFonts w:ascii="Georgia" w:eastAsia="Times New Roman" w:hAnsi="Georgia"/>
                <w:sz w:val="18"/>
                <w:szCs w:val="18"/>
              </w:rPr>
            </w:pPr>
            <w:r w:rsidRPr="00047AD1">
              <w:rPr>
                <w:rFonts w:ascii="Georgia" w:eastAsia="Times New Roman" w:hAnsi="Georgia"/>
                <w:sz w:val="18"/>
                <w:szCs w:val="18"/>
              </w:rPr>
              <w:t>School Connectedness</w:t>
            </w:r>
          </w:p>
        </w:tc>
        <w:tc>
          <w:tcPr>
            <w:tcW w:w="1144" w:type="dxa"/>
            <w:tcBorders>
              <w:top w:val="nil"/>
              <w:left w:val="nil"/>
              <w:bottom w:val="single" w:sz="4" w:space="0" w:color="auto"/>
              <w:right w:val="nil"/>
            </w:tcBorders>
            <w:shd w:val="clear" w:color="auto" w:fill="FFFFFF"/>
            <w:tcMar>
              <w:top w:w="0" w:type="dxa"/>
              <w:left w:w="0" w:type="dxa"/>
              <w:bottom w:w="0" w:type="dxa"/>
              <w:right w:w="0" w:type="dxa"/>
            </w:tcMar>
          </w:tcPr>
          <w:p w14:paraId="7FD18C9A"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-.362</w:t>
            </w:r>
          </w:p>
        </w:tc>
        <w:tc>
          <w:tcPr>
            <w:tcW w:w="1288" w:type="dxa"/>
            <w:tcBorders>
              <w:top w:val="nil"/>
              <w:left w:val="nil"/>
              <w:bottom w:val="single" w:sz="4" w:space="0" w:color="auto"/>
              <w:right w:val="nil"/>
            </w:tcBorders>
            <w:shd w:val="clear" w:color="auto" w:fill="FFFFFF"/>
            <w:tcMar>
              <w:top w:w="0" w:type="dxa"/>
              <w:left w:w="0" w:type="dxa"/>
              <w:bottom w:w="0" w:type="dxa"/>
              <w:right w:w="0" w:type="dxa"/>
            </w:tcMar>
          </w:tcPr>
          <w:p w14:paraId="250BF997"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.176</w:t>
            </w:r>
          </w:p>
        </w:tc>
        <w:tc>
          <w:tcPr>
            <w:tcW w:w="1429" w:type="dxa"/>
            <w:tcBorders>
              <w:top w:val="nil"/>
              <w:left w:val="nil"/>
              <w:bottom w:val="single" w:sz="4" w:space="0" w:color="auto"/>
              <w:right w:val="nil"/>
            </w:tcBorders>
            <w:shd w:val="clear" w:color="auto" w:fill="FFFFFF"/>
            <w:tcMar>
              <w:top w:w="0" w:type="dxa"/>
              <w:left w:w="0" w:type="dxa"/>
              <w:bottom w:w="0" w:type="dxa"/>
              <w:right w:w="0" w:type="dxa"/>
            </w:tcMar>
          </w:tcPr>
          <w:p w14:paraId="5772E341"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-.186</w:t>
            </w:r>
          </w:p>
        </w:tc>
        <w:tc>
          <w:tcPr>
            <w:tcW w:w="1002" w:type="dxa"/>
            <w:tcBorders>
              <w:top w:val="nil"/>
              <w:left w:val="nil"/>
              <w:bottom w:val="single" w:sz="4" w:space="0" w:color="auto"/>
              <w:right w:val="nil"/>
            </w:tcBorders>
            <w:shd w:val="clear" w:color="auto" w:fill="FFFFFF"/>
            <w:tcMar>
              <w:top w:w="0" w:type="dxa"/>
              <w:left w:w="0" w:type="dxa"/>
              <w:bottom w:w="0" w:type="dxa"/>
              <w:right w:w="0" w:type="dxa"/>
            </w:tcMar>
          </w:tcPr>
          <w:p w14:paraId="6D8526CD"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-2.058</w:t>
            </w:r>
          </w:p>
        </w:tc>
        <w:tc>
          <w:tcPr>
            <w:tcW w:w="1055" w:type="dxa"/>
            <w:tcBorders>
              <w:top w:val="nil"/>
              <w:left w:val="nil"/>
              <w:bottom w:val="single" w:sz="4" w:space="0" w:color="auto"/>
              <w:right w:val="nil"/>
            </w:tcBorders>
            <w:shd w:val="clear" w:color="auto" w:fill="FFFFFF"/>
            <w:tcMar>
              <w:top w:w="0" w:type="dxa"/>
              <w:left w:w="0" w:type="dxa"/>
              <w:bottom w:w="0" w:type="dxa"/>
              <w:right w:w="0" w:type="dxa"/>
            </w:tcMar>
          </w:tcPr>
          <w:p w14:paraId="282E7FC9" w14:textId="77777777" w:rsidR="00E2304F" w:rsidRPr="00047AD1" w:rsidRDefault="00E2304F" w:rsidP="00E2304F">
            <w:pPr>
              <w:spacing w:before="60" w:after="60" w:line="280" w:lineRule="atLeast"/>
              <w:ind w:left="60" w:right="60"/>
              <w:jc w:val="center"/>
              <w:rPr>
                <w:rFonts w:ascii="Georgia" w:eastAsia="Times New Roman" w:hAnsi="Georgia"/>
                <w:sz w:val="18"/>
                <w:szCs w:val="18"/>
              </w:rPr>
            </w:pPr>
            <w:r w:rsidRPr="00047AD1">
              <w:rPr>
                <w:rFonts w:ascii="Georgia" w:eastAsia="Times New Roman" w:hAnsi="Georgia"/>
                <w:sz w:val="18"/>
                <w:szCs w:val="18"/>
              </w:rPr>
              <w:t>.042</w:t>
            </w:r>
          </w:p>
        </w:tc>
      </w:tr>
    </w:tbl>
    <w:p w14:paraId="7691D5A2" w14:textId="77777777" w:rsidR="00E2304F" w:rsidRPr="00047AD1" w:rsidRDefault="00E2304F" w:rsidP="00E2304F">
      <w:pPr>
        <w:keepNext/>
        <w:keepLines/>
        <w:spacing w:before="60" w:after="60" w:line="280" w:lineRule="atLeast"/>
        <w:ind w:right="465"/>
        <w:outlineLvl w:val="2"/>
        <w:rPr>
          <w:rFonts w:ascii="Georgia" w:eastAsia="Times New Roman" w:hAnsi="Georgia"/>
          <w:i/>
          <w:color w:val="000000"/>
          <w:sz w:val="18"/>
          <w:szCs w:val="18"/>
          <w:lang w:eastAsia="en-GB" w:bidi="en-GB"/>
        </w:rPr>
      </w:pPr>
      <w:r w:rsidRPr="00047AD1">
        <w:rPr>
          <w:rFonts w:ascii="Georgia" w:eastAsia="Times New Roman" w:hAnsi="Georgia"/>
          <w:i/>
          <w:color w:val="000000"/>
          <w:sz w:val="18"/>
          <w:szCs w:val="18"/>
          <w:lang w:eastAsia="en-GB" w:bidi="en-GB"/>
        </w:rPr>
        <w:t>Dependent Variable: Teaching Competence</w:t>
      </w:r>
    </w:p>
    <w:p w14:paraId="53BD9C37" w14:textId="40BBA7DF" w:rsidR="00E2304F" w:rsidRPr="00047AD1" w:rsidRDefault="00E2304F" w:rsidP="00E2304F">
      <w:pPr>
        <w:keepNext/>
        <w:keepLines/>
        <w:spacing w:before="60" w:after="60" w:line="280" w:lineRule="atLeast"/>
        <w:ind w:right="465"/>
        <w:outlineLvl w:val="2"/>
        <w:rPr>
          <w:rFonts w:ascii="Georgia" w:eastAsia="Times New Roman" w:hAnsi="Georgia"/>
          <w:i/>
          <w:color w:val="000000"/>
          <w:sz w:val="18"/>
          <w:szCs w:val="18"/>
          <w:lang w:eastAsia="en-GB" w:bidi="en-GB"/>
        </w:rPr>
      </w:pPr>
      <w:r w:rsidRPr="00047AD1">
        <w:rPr>
          <w:rFonts w:ascii="Georgia" w:eastAsia="Times New Roman" w:hAnsi="Georgia"/>
          <w:i/>
          <w:color w:val="000000"/>
          <w:sz w:val="18"/>
          <w:szCs w:val="18"/>
          <w:lang w:eastAsia="en-GB" w:bidi="en-GB"/>
        </w:rPr>
        <w:t xml:space="preserve"> Predictor: (Constant), School Connectedness, </w:t>
      </w:r>
      <w:r w:rsidRPr="00047AD1">
        <w:rPr>
          <w:rFonts w:ascii="Georgia" w:eastAsia="Times New Roman" w:hAnsi="Georgia"/>
          <w:color w:val="000000"/>
          <w:sz w:val="18"/>
          <w:szCs w:val="18"/>
          <w:lang w:eastAsia="en-GB" w:bidi="en-GB"/>
        </w:rPr>
        <w:t>*p&lt;.05 (p = .042)</w:t>
      </w:r>
    </w:p>
    <w:p w14:paraId="41727D91" w14:textId="77777777" w:rsidR="00E2304F" w:rsidRPr="00047AD1" w:rsidRDefault="00E2304F" w:rsidP="00E2304F">
      <w:pPr>
        <w:spacing w:before="60" w:after="60" w:line="280" w:lineRule="atLeast"/>
        <w:jc w:val="both"/>
        <w:rPr>
          <w:rFonts w:ascii="Georgia" w:eastAsia="Times New Roman" w:hAnsi="Georgia"/>
          <w:color w:val="000000"/>
          <w:lang w:eastAsia="en-GB" w:bidi="en-GB"/>
        </w:rPr>
      </w:pPr>
    </w:p>
    <w:p w14:paraId="30A5490C" w14:textId="77777777" w:rsidR="00E2304F" w:rsidRPr="00047AD1" w:rsidRDefault="00E2304F" w:rsidP="00E2304F">
      <w:pPr>
        <w:spacing w:before="60" w:after="60" w:line="280" w:lineRule="atLeast"/>
        <w:jc w:val="both"/>
        <w:rPr>
          <w:rFonts w:ascii="Georgia" w:eastAsia="Times New Roman" w:hAnsi="Georgia"/>
          <w:color w:val="000000"/>
          <w:lang w:eastAsia="en-GB" w:bidi="en-GB"/>
        </w:rPr>
        <w:sectPr w:rsidR="00E2304F" w:rsidRPr="00047AD1" w:rsidSect="00511503">
          <w:type w:val="continuous"/>
          <w:pgSz w:w="12240" w:h="15840"/>
          <w:pgMar w:top="1440" w:right="1440" w:bottom="1440" w:left="1440" w:header="720" w:footer="720" w:gutter="0"/>
          <w:cols w:sep="1" w:space="720"/>
          <w:docGrid w:linePitch="360"/>
        </w:sectPr>
      </w:pPr>
    </w:p>
    <w:p w14:paraId="2C1EC745" w14:textId="03CF440E" w:rsidR="00E2304F" w:rsidRPr="00047AD1" w:rsidRDefault="00E2304F" w:rsidP="00E2304F">
      <w:pPr>
        <w:spacing w:before="60" w:after="60" w:line="280" w:lineRule="atLeast"/>
        <w:jc w:val="both"/>
        <w:rPr>
          <w:rFonts w:ascii="Georgia" w:eastAsia="Times New Roman" w:hAnsi="Georgia"/>
          <w:color w:val="000000"/>
          <w:lang w:eastAsia="en-GB" w:bidi="en-GB"/>
        </w:rPr>
      </w:pPr>
      <w:r w:rsidRPr="00047AD1">
        <w:rPr>
          <w:rFonts w:ascii="Georgia" w:eastAsia="Times New Roman" w:hAnsi="Georgia"/>
          <w:color w:val="000000"/>
          <w:lang w:eastAsia="en-GB" w:bidi="en-GB"/>
        </w:rPr>
        <w:t xml:space="preserve">Table 5, shows that the </w:t>
      </w:r>
      <w:r w:rsidRPr="00047AD1">
        <w:rPr>
          <w:rFonts w:ascii="Georgia" w:eastAsia="Times New Roman" w:hAnsi="Georgia"/>
        </w:rPr>
        <w:t xml:space="preserve">influence of school connectedness on the undergraduate student-teachers teaching competence </w:t>
      </w:r>
      <w:r w:rsidRPr="00047AD1">
        <w:rPr>
          <w:rFonts w:ascii="Georgia" w:eastAsia="Times New Roman" w:hAnsi="Georgia"/>
          <w:color w:val="000000"/>
          <w:lang w:eastAsia="en-GB" w:bidi="en-GB"/>
        </w:rPr>
        <w:t>yielded a multiple regression coefficient (R) of .186 and a multiple correlation square (R</w:t>
      </w:r>
      <w:r w:rsidRPr="00047AD1">
        <w:rPr>
          <w:rFonts w:ascii="Georgia" w:eastAsia="Times New Roman" w:hAnsi="Georgia"/>
          <w:color w:val="000000"/>
          <w:vertAlign w:val="superscript"/>
          <w:lang w:eastAsia="en-GB" w:bidi="en-GB"/>
        </w:rPr>
        <w:t>2</w:t>
      </w:r>
      <w:r w:rsidRPr="00047AD1">
        <w:rPr>
          <w:rFonts w:ascii="Georgia" w:eastAsia="Times New Roman" w:hAnsi="Georgia"/>
          <w:color w:val="000000"/>
          <w:lang w:eastAsia="en-GB" w:bidi="en-GB"/>
        </w:rPr>
        <w:t>) of .035. These values are statistically significant at a 0.05 probability level (R = .186, R</w:t>
      </w:r>
      <w:r w:rsidRPr="00047AD1">
        <w:rPr>
          <w:rFonts w:ascii="Georgia" w:eastAsia="Times New Roman" w:hAnsi="Georgia"/>
          <w:color w:val="000000"/>
          <w:vertAlign w:val="superscript"/>
          <w:lang w:eastAsia="en-GB" w:bidi="en-GB"/>
        </w:rPr>
        <w:t xml:space="preserve">2 </w:t>
      </w:r>
      <w:r w:rsidRPr="00047AD1">
        <w:rPr>
          <w:rFonts w:ascii="Georgia" w:eastAsia="Times New Roman" w:hAnsi="Georgia"/>
          <w:color w:val="000000"/>
          <w:lang w:eastAsia="en-GB" w:bidi="en-GB"/>
        </w:rPr>
        <w:t xml:space="preserve">= .035, F = </w:t>
      </w:r>
      <w:r w:rsidRPr="00047AD1">
        <w:rPr>
          <w:rFonts w:ascii="Georgia" w:eastAsia="Times New Roman" w:hAnsi="Georgia"/>
        </w:rPr>
        <w:t>4.237</w:t>
      </w:r>
      <w:r w:rsidRPr="00047AD1">
        <w:rPr>
          <w:rFonts w:ascii="Georgia" w:eastAsia="Times New Roman" w:hAnsi="Georgia"/>
          <w:color w:val="000000"/>
          <w:lang w:eastAsia="en-GB" w:bidi="en-GB"/>
        </w:rPr>
        <w:t>). The</w:t>
      </w:r>
      <w:r w:rsidRPr="00047AD1">
        <w:rPr>
          <w:rFonts w:ascii="Georgia" w:eastAsia="Times New Roman" w:hAnsi="Georgia"/>
        </w:rPr>
        <w:t xml:space="preserve"> school </w:t>
      </w:r>
      <w:r w:rsidRPr="00047AD1">
        <w:rPr>
          <w:rFonts w:ascii="Georgia" w:eastAsia="Times New Roman" w:hAnsi="Georgia"/>
        </w:rPr>
        <w:t>connectedness</w:t>
      </w:r>
      <w:r w:rsidRPr="00047AD1">
        <w:rPr>
          <w:rFonts w:ascii="Georgia" w:eastAsia="Times New Roman" w:hAnsi="Georgia"/>
          <w:color w:val="000000"/>
          <w:lang w:eastAsia="en-GB" w:bidi="en-GB"/>
        </w:rPr>
        <w:t xml:space="preserve"> variable could account for 3.5% of the observed variance in </w:t>
      </w:r>
      <w:r w:rsidRPr="00047AD1">
        <w:rPr>
          <w:rFonts w:ascii="Georgia" w:eastAsia="Times New Roman" w:hAnsi="Georgia"/>
        </w:rPr>
        <w:t>undergraduate student-teacher teaching competence</w:t>
      </w:r>
      <w:r w:rsidRPr="00047AD1">
        <w:rPr>
          <w:rFonts w:ascii="Georgia" w:eastAsia="Times New Roman" w:hAnsi="Georgia"/>
          <w:color w:val="000000"/>
          <w:lang w:eastAsia="en-GB" w:bidi="en-GB"/>
        </w:rPr>
        <w:t xml:space="preserve">. Therefore, it can be concluded that there was a significant </w:t>
      </w:r>
      <w:r w:rsidRPr="00047AD1">
        <w:rPr>
          <w:rFonts w:ascii="Georgia" w:eastAsia="Times New Roman" w:hAnsi="Georgia"/>
        </w:rPr>
        <w:t>influence of school connectedness on teaching competence among undergraduate student-</w:t>
      </w:r>
      <w:r w:rsidRPr="00047AD1">
        <w:rPr>
          <w:rFonts w:ascii="Georgia" w:eastAsia="Times New Roman" w:hAnsi="Georgia"/>
        </w:rPr>
        <w:lastRenderedPageBreak/>
        <w:t xml:space="preserve">teachers in Osun and Ekiti State, Nigeria </w:t>
      </w:r>
      <w:r w:rsidRPr="00047AD1">
        <w:rPr>
          <w:rFonts w:ascii="Georgia" w:eastAsia="Times New Roman" w:hAnsi="Georgia"/>
          <w:color w:val="000000"/>
          <w:lang w:eastAsia="en-GB" w:bidi="en-GB"/>
        </w:rPr>
        <w:t>(R = .186, R</w:t>
      </w:r>
      <w:r w:rsidRPr="00047AD1">
        <w:rPr>
          <w:rFonts w:ascii="Georgia" w:eastAsia="Times New Roman" w:hAnsi="Georgia"/>
          <w:color w:val="000000"/>
          <w:vertAlign w:val="superscript"/>
          <w:lang w:eastAsia="en-GB" w:bidi="en-GB"/>
        </w:rPr>
        <w:t xml:space="preserve">2 </w:t>
      </w:r>
      <w:r w:rsidRPr="00047AD1">
        <w:rPr>
          <w:rFonts w:ascii="Georgia" w:eastAsia="Times New Roman" w:hAnsi="Georgia"/>
          <w:color w:val="000000"/>
          <w:lang w:eastAsia="en-GB" w:bidi="en-GB"/>
        </w:rPr>
        <w:t xml:space="preserve">= .035, F = </w:t>
      </w:r>
      <w:r w:rsidRPr="00047AD1">
        <w:rPr>
          <w:rFonts w:ascii="Georgia" w:eastAsia="Times New Roman" w:hAnsi="Georgia"/>
        </w:rPr>
        <w:t xml:space="preserve">4.237, </w:t>
      </w:r>
      <w:r w:rsidRPr="00047AD1">
        <w:rPr>
          <w:rFonts w:ascii="Georgia" w:eastAsia="Times New Roman" w:hAnsi="Georgia"/>
          <w:i/>
        </w:rPr>
        <w:t>p</w:t>
      </w:r>
      <w:r w:rsidRPr="00047AD1">
        <w:rPr>
          <w:rFonts w:ascii="Georgia" w:eastAsia="Times New Roman" w:hAnsi="Georgia"/>
          <w:color w:val="000000"/>
          <w:lang w:eastAsia="en-GB" w:bidi="en-GB"/>
        </w:rPr>
        <w:t>&lt;.05).</w:t>
      </w:r>
    </w:p>
    <w:p w14:paraId="33CF5B03" w14:textId="77777777" w:rsidR="00E2304F" w:rsidRPr="00047AD1" w:rsidRDefault="00E2304F" w:rsidP="00E2304F">
      <w:pPr>
        <w:spacing w:before="60" w:after="60" w:line="280" w:lineRule="atLeast"/>
        <w:jc w:val="both"/>
        <w:rPr>
          <w:rFonts w:ascii="Georgia" w:eastAsia="Times New Roman" w:hAnsi="Georgia"/>
          <w:lang w:eastAsia="ar-SA"/>
        </w:rPr>
      </w:pPr>
      <w:r w:rsidRPr="00047AD1">
        <w:rPr>
          <w:rFonts w:ascii="Georgia" w:eastAsia="Times New Roman" w:hAnsi="Georgia"/>
          <w:b/>
        </w:rPr>
        <w:t xml:space="preserve">Hypothesis Two: </w:t>
      </w:r>
      <w:r w:rsidRPr="00047AD1">
        <w:rPr>
          <w:rFonts w:ascii="Georgia" w:eastAsia="Times New Roman" w:hAnsi="Georgia"/>
        </w:rPr>
        <w:t>There is no significant influence of</w:t>
      </w:r>
      <w:r w:rsidRPr="00047AD1">
        <w:rPr>
          <w:rFonts w:ascii="Georgia" w:eastAsia="Times New Roman" w:hAnsi="Georgia"/>
          <w:lang w:eastAsia="ar-SA"/>
        </w:rPr>
        <w:t xml:space="preserve"> demographic factors (sex and </w:t>
      </w:r>
      <w:r w:rsidRPr="00047AD1">
        <w:rPr>
          <w:rFonts w:ascii="Georgia" w:eastAsia="Times New Roman" w:hAnsi="Georgia"/>
          <w:lang w:eastAsia="ar-SA"/>
        </w:rPr>
        <w:t>mode of entry) on the teaching competence of the undergraduate student-teachers.</w:t>
      </w:r>
    </w:p>
    <w:p w14:paraId="4FF011CC" w14:textId="77777777" w:rsidR="00E2304F" w:rsidRPr="00047AD1" w:rsidRDefault="00E2304F" w:rsidP="00E2304F">
      <w:pPr>
        <w:spacing w:before="60" w:after="60" w:line="280" w:lineRule="atLeast"/>
        <w:jc w:val="both"/>
        <w:rPr>
          <w:rFonts w:ascii="Georgia" w:eastAsia="Times New Roman" w:hAnsi="Georgia"/>
          <w:color w:val="000000"/>
          <w:lang w:eastAsia="en-GB" w:bidi="en-GB"/>
        </w:rPr>
        <w:sectPr w:rsidR="00E2304F" w:rsidRPr="00047AD1" w:rsidSect="00511503">
          <w:type w:val="continuous"/>
          <w:pgSz w:w="12240" w:h="15840"/>
          <w:pgMar w:top="1440" w:right="1440" w:bottom="1440" w:left="1440" w:header="720" w:footer="720" w:gutter="0"/>
          <w:cols w:num="2" w:sep="1" w:space="720"/>
          <w:docGrid w:linePitch="360"/>
        </w:sectPr>
      </w:pPr>
    </w:p>
    <w:p w14:paraId="4E387E0C" w14:textId="77777777" w:rsidR="00E2304F" w:rsidRPr="00047AD1" w:rsidRDefault="00E2304F" w:rsidP="00E2304F">
      <w:pPr>
        <w:spacing w:before="60" w:after="60" w:line="280" w:lineRule="atLeast"/>
        <w:jc w:val="both"/>
        <w:rPr>
          <w:rFonts w:ascii="Georgia" w:eastAsia="Times New Roman" w:hAnsi="Georgia"/>
          <w:color w:val="000000"/>
          <w:lang w:eastAsia="en-GB" w:bidi="en-GB"/>
        </w:rPr>
      </w:pPr>
    </w:p>
    <w:p w14:paraId="34E35DBA" w14:textId="77777777" w:rsidR="00E2304F" w:rsidRPr="009B14D9" w:rsidRDefault="00E2304F" w:rsidP="00E2304F">
      <w:pPr>
        <w:pStyle w:val="ListParagraph2"/>
        <w:spacing w:before="60" w:after="60" w:line="280" w:lineRule="atLeast"/>
        <w:ind w:left="0"/>
        <w:jc w:val="both"/>
        <w:rPr>
          <w:rFonts w:ascii="Georgia" w:eastAsia="Times New Roman" w:hAnsi="Georgia"/>
          <w:bCs/>
          <w:i/>
          <w:iCs/>
          <w:lang w:val="en-GB"/>
        </w:rPr>
      </w:pPr>
      <w:r w:rsidRPr="009B14D9">
        <w:rPr>
          <w:rFonts w:ascii="Georgia" w:eastAsia="Times New Roman" w:hAnsi="Georgia"/>
          <w:b/>
          <w:i/>
          <w:iCs/>
          <w:lang w:val="en-GB"/>
        </w:rPr>
        <w:t xml:space="preserve">Table 6: </w:t>
      </w:r>
      <w:r w:rsidRPr="009B14D9">
        <w:rPr>
          <w:rFonts w:ascii="Georgia" w:eastAsia="Times New Roman" w:hAnsi="Georgia"/>
          <w:bCs/>
          <w:i/>
          <w:iCs/>
          <w:lang w:val="en-GB"/>
        </w:rPr>
        <w:t xml:space="preserve">Analysis of Variance Test of Significant Influence of Demographic Variables (sex and mode of entry) on Teaching Competence of </w:t>
      </w:r>
      <w:r w:rsidRPr="009B14D9">
        <w:rPr>
          <w:rFonts w:ascii="Georgia" w:eastAsia="Times New Roman" w:hAnsi="Georgia"/>
          <w:bCs/>
          <w:i/>
          <w:iCs/>
          <w:lang w:val="en-GB" w:eastAsia="ar-SA" w:bidi="ar-SA"/>
        </w:rPr>
        <w:t>Student-Teachers</w:t>
      </w:r>
    </w:p>
    <w:tbl>
      <w:tblPr>
        <w:tblW w:w="9075" w:type="dxa"/>
        <w:tblBorders>
          <w:top w:val="single" w:sz="4" w:space="0" w:color="000000"/>
          <w:bottom w:val="single" w:sz="4" w:space="0" w:color="000000"/>
        </w:tblBorders>
        <w:tblLayout w:type="fixed"/>
        <w:tblCellMar>
          <w:left w:w="0" w:type="dxa"/>
          <w:right w:w="0" w:type="dxa"/>
        </w:tblCellMar>
        <w:tblLook w:val="0000" w:firstRow="0" w:lastRow="0" w:firstColumn="0" w:lastColumn="0" w:noHBand="0" w:noVBand="0"/>
      </w:tblPr>
      <w:tblGrid>
        <w:gridCol w:w="2131"/>
        <w:gridCol w:w="1558"/>
        <w:gridCol w:w="850"/>
        <w:gridCol w:w="1418"/>
        <w:gridCol w:w="1134"/>
        <w:gridCol w:w="992"/>
        <w:gridCol w:w="992"/>
      </w:tblGrid>
      <w:tr w:rsidR="00E2304F" w:rsidRPr="00047AD1" w14:paraId="3811BD3B" w14:textId="77777777" w:rsidTr="004F2E8F">
        <w:trPr>
          <w:cantSplit/>
        </w:trPr>
        <w:tc>
          <w:tcPr>
            <w:tcW w:w="21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18F8808" w14:textId="77777777" w:rsidR="00E2304F" w:rsidRPr="00047AD1" w:rsidRDefault="00E2304F" w:rsidP="00E2304F">
            <w:pPr>
              <w:spacing w:before="60" w:after="60" w:line="240" w:lineRule="atLeast"/>
              <w:ind w:left="60" w:right="60"/>
              <w:rPr>
                <w:rFonts w:ascii="Georgia" w:eastAsia="Times New Roman" w:hAnsi="Georgia"/>
                <w:b/>
                <w:sz w:val="18"/>
                <w:szCs w:val="18"/>
              </w:rPr>
            </w:pPr>
          </w:p>
          <w:p w14:paraId="4A625E1E" w14:textId="77777777" w:rsidR="00E2304F" w:rsidRPr="00047AD1" w:rsidRDefault="00E2304F" w:rsidP="00E2304F">
            <w:pPr>
              <w:spacing w:before="60" w:after="60" w:line="240" w:lineRule="atLeast"/>
              <w:ind w:left="60" w:right="60"/>
              <w:rPr>
                <w:rFonts w:ascii="Georgia" w:eastAsia="Times New Roman" w:hAnsi="Georgia"/>
                <w:b/>
                <w:sz w:val="18"/>
                <w:szCs w:val="18"/>
              </w:rPr>
            </w:pPr>
            <w:r w:rsidRPr="00047AD1">
              <w:rPr>
                <w:rFonts w:ascii="Georgia" w:eastAsia="Times New Roman" w:hAnsi="Georgia"/>
                <w:b/>
                <w:sz w:val="18"/>
                <w:szCs w:val="18"/>
              </w:rPr>
              <w:t>Source of Variance</w:t>
            </w:r>
          </w:p>
        </w:tc>
        <w:tc>
          <w:tcPr>
            <w:tcW w:w="1559"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AC17C1E"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Type III Sum of Squares</w:t>
            </w:r>
          </w:p>
        </w:tc>
        <w:tc>
          <w:tcPr>
            <w:tcW w:w="850"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BC34EDC"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df</w:t>
            </w:r>
          </w:p>
        </w:tc>
        <w:tc>
          <w:tcPr>
            <w:tcW w:w="1418"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EB51E17"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Mean Square</w:t>
            </w:r>
          </w:p>
        </w:tc>
        <w:tc>
          <w:tcPr>
            <w:tcW w:w="1134"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5506633"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p>
          <w:p w14:paraId="786D6028"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Georgia" w:eastAsia="Times New Roman" w:hAnsi="Georgia"/>
                <w:b/>
                <w:sz w:val="18"/>
                <w:szCs w:val="18"/>
              </w:rPr>
              <w:t>F</w:t>
            </w:r>
          </w:p>
        </w:tc>
        <w:tc>
          <w:tcPr>
            <w:tcW w:w="9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70ED020" w14:textId="77777777" w:rsidR="00E2304F" w:rsidRPr="00047AD1" w:rsidRDefault="00E2304F" w:rsidP="00E2304F">
            <w:pPr>
              <w:spacing w:before="60" w:after="60" w:line="240" w:lineRule="atLeast"/>
              <w:ind w:left="60" w:right="60"/>
              <w:jc w:val="center"/>
              <w:rPr>
                <w:rFonts w:ascii="Georgia" w:eastAsia="Times New Roman" w:hAnsi="Georgia"/>
                <w:b/>
                <w:i/>
                <w:sz w:val="18"/>
                <w:szCs w:val="18"/>
              </w:rPr>
            </w:pPr>
          </w:p>
          <w:p w14:paraId="2E531D30" w14:textId="77777777" w:rsidR="00E2304F" w:rsidRPr="00047AD1" w:rsidRDefault="00E2304F" w:rsidP="00E2304F">
            <w:pPr>
              <w:spacing w:before="60" w:after="60" w:line="240" w:lineRule="atLeast"/>
              <w:ind w:left="60" w:right="60"/>
              <w:jc w:val="center"/>
              <w:rPr>
                <w:rFonts w:ascii="Georgia" w:eastAsia="Times New Roman" w:hAnsi="Georgia"/>
                <w:b/>
                <w:i/>
                <w:sz w:val="18"/>
                <w:szCs w:val="18"/>
              </w:rPr>
            </w:pPr>
            <w:r w:rsidRPr="00047AD1">
              <w:rPr>
                <w:rFonts w:ascii="Georgia" w:eastAsia="Times New Roman" w:hAnsi="Georgia"/>
                <w:b/>
                <w:i/>
                <w:sz w:val="18"/>
                <w:szCs w:val="18"/>
              </w:rPr>
              <w:t>P</w:t>
            </w:r>
          </w:p>
        </w:tc>
        <w:tc>
          <w:tcPr>
            <w:tcW w:w="9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59391CE"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p>
          <w:p w14:paraId="494D5DBB" w14:textId="77777777" w:rsidR="00E2304F" w:rsidRPr="00047AD1" w:rsidRDefault="00E2304F" w:rsidP="00E2304F">
            <w:pPr>
              <w:spacing w:before="60" w:after="60" w:line="240" w:lineRule="atLeast"/>
              <w:ind w:left="60" w:right="60"/>
              <w:jc w:val="center"/>
              <w:rPr>
                <w:rFonts w:ascii="Georgia" w:eastAsia="Times New Roman" w:hAnsi="Georgia"/>
                <w:b/>
                <w:sz w:val="18"/>
                <w:szCs w:val="18"/>
              </w:rPr>
            </w:pPr>
            <w:r w:rsidRPr="00047AD1">
              <w:rPr>
                <w:rFonts w:ascii="Times New Roman" w:eastAsia="Times New Roman" w:hAnsi="Times New Roman" w:cs="Times New Roman"/>
                <w:b/>
                <w:sz w:val="18"/>
                <w:szCs w:val="18"/>
              </w:rPr>
              <w:t>ղ</w:t>
            </w:r>
          </w:p>
        </w:tc>
      </w:tr>
      <w:tr w:rsidR="00E2304F" w:rsidRPr="00047AD1" w14:paraId="3979C77F" w14:textId="77777777" w:rsidTr="004F2E8F">
        <w:trPr>
          <w:cantSplit/>
        </w:trPr>
        <w:tc>
          <w:tcPr>
            <w:tcW w:w="2132"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B95424C"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Corrected Model</w:t>
            </w:r>
          </w:p>
        </w:tc>
        <w:tc>
          <w:tcPr>
            <w:tcW w:w="1559" w:type="dxa"/>
            <w:tcBorders>
              <w:top w:val="single" w:sz="4" w:space="0" w:color="000000"/>
              <w:left w:val="nil"/>
              <w:bottom w:val="nil"/>
              <w:right w:val="nil"/>
            </w:tcBorders>
            <w:shd w:val="clear" w:color="auto" w:fill="FFFFFF"/>
            <w:tcMar>
              <w:top w:w="0" w:type="dxa"/>
              <w:left w:w="0" w:type="dxa"/>
              <w:bottom w:w="0" w:type="dxa"/>
              <w:right w:w="0" w:type="dxa"/>
            </w:tcMar>
          </w:tcPr>
          <w:p w14:paraId="481D2A7C"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579.366</w:t>
            </w:r>
          </w:p>
        </w:tc>
        <w:tc>
          <w:tcPr>
            <w:tcW w:w="850" w:type="dxa"/>
            <w:tcBorders>
              <w:top w:val="single" w:sz="4" w:space="0" w:color="000000"/>
              <w:left w:val="nil"/>
              <w:bottom w:val="nil"/>
              <w:right w:val="nil"/>
            </w:tcBorders>
            <w:shd w:val="clear" w:color="auto" w:fill="FFFFFF"/>
            <w:tcMar>
              <w:top w:w="0" w:type="dxa"/>
              <w:left w:w="0" w:type="dxa"/>
              <w:bottom w:w="0" w:type="dxa"/>
              <w:right w:w="0" w:type="dxa"/>
            </w:tcMar>
          </w:tcPr>
          <w:p w14:paraId="21F3BED3"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3</w:t>
            </w:r>
          </w:p>
        </w:tc>
        <w:tc>
          <w:tcPr>
            <w:tcW w:w="1418" w:type="dxa"/>
            <w:tcBorders>
              <w:top w:val="single" w:sz="4" w:space="0" w:color="000000"/>
              <w:left w:val="nil"/>
              <w:bottom w:val="nil"/>
              <w:right w:val="nil"/>
            </w:tcBorders>
            <w:shd w:val="clear" w:color="auto" w:fill="FFFFFF"/>
            <w:tcMar>
              <w:top w:w="0" w:type="dxa"/>
              <w:left w:w="0" w:type="dxa"/>
              <w:bottom w:w="0" w:type="dxa"/>
              <w:right w:w="0" w:type="dxa"/>
            </w:tcMar>
          </w:tcPr>
          <w:p w14:paraId="1EEC6E16"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193.122</w:t>
            </w:r>
          </w:p>
        </w:tc>
        <w:tc>
          <w:tcPr>
            <w:tcW w:w="1134" w:type="dxa"/>
            <w:tcBorders>
              <w:top w:val="single" w:sz="4" w:space="0" w:color="000000"/>
              <w:left w:val="nil"/>
              <w:bottom w:val="nil"/>
              <w:right w:val="nil"/>
            </w:tcBorders>
            <w:shd w:val="clear" w:color="auto" w:fill="FFFFFF"/>
            <w:tcMar>
              <w:top w:w="0" w:type="dxa"/>
              <w:left w:w="0" w:type="dxa"/>
              <w:bottom w:w="0" w:type="dxa"/>
              <w:right w:w="0" w:type="dxa"/>
            </w:tcMar>
          </w:tcPr>
          <w:p w14:paraId="6F47F5C4"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1.048</w:t>
            </w:r>
          </w:p>
        </w:tc>
        <w:tc>
          <w:tcPr>
            <w:tcW w:w="992" w:type="dxa"/>
            <w:tcBorders>
              <w:top w:val="single" w:sz="4" w:space="0" w:color="000000"/>
              <w:left w:val="nil"/>
              <w:bottom w:val="nil"/>
              <w:right w:val="nil"/>
            </w:tcBorders>
            <w:shd w:val="clear" w:color="auto" w:fill="FFFFFF"/>
            <w:tcMar>
              <w:top w:w="0" w:type="dxa"/>
              <w:left w:w="0" w:type="dxa"/>
              <w:bottom w:w="0" w:type="dxa"/>
              <w:right w:w="0" w:type="dxa"/>
            </w:tcMar>
          </w:tcPr>
          <w:p w14:paraId="36AC4DC0"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.374</w:t>
            </w:r>
          </w:p>
        </w:tc>
        <w:tc>
          <w:tcPr>
            <w:tcW w:w="992" w:type="dxa"/>
            <w:tcBorders>
              <w:top w:val="single" w:sz="4" w:space="0" w:color="000000"/>
              <w:left w:val="nil"/>
              <w:bottom w:val="nil"/>
              <w:right w:val="nil"/>
            </w:tcBorders>
            <w:shd w:val="clear" w:color="auto" w:fill="FFFFFF"/>
            <w:tcMar>
              <w:top w:w="0" w:type="dxa"/>
              <w:left w:w="0" w:type="dxa"/>
              <w:bottom w:w="0" w:type="dxa"/>
              <w:right w:w="0" w:type="dxa"/>
            </w:tcMar>
          </w:tcPr>
          <w:p w14:paraId="0B2F87CF"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.026</w:t>
            </w:r>
          </w:p>
        </w:tc>
      </w:tr>
      <w:tr w:rsidR="00E2304F" w:rsidRPr="00047AD1" w14:paraId="255F93EB" w14:textId="77777777" w:rsidTr="004F2E8F">
        <w:trPr>
          <w:cantSplit/>
        </w:trPr>
        <w:tc>
          <w:tcPr>
            <w:tcW w:w="2132" w:type="dxa"/>
            <w:tcBorders>
              <w:top w:val="nil"/>
              <w:left w:val="nil"/>
              <w:bottom w:val="nil"/>
              <w:right w:val="nil"/>
            </w:tcBorders>
            <w:shd w:val="clear" w:color="auto" w:fill="FFFFFF"/>
            <w:tcMar>
              <w:top w:w="0" w:type="dxa"/>
              <w:left w:w="0" w:type="dxa"/>
              <w:bottom w:w="0" w:type="dxa"/>
              <w:right w:w="0" w:type="dxa"/>
            </w:tcMar>
            <w:vAlign w:val="center"/>
          </w:tcPr>
          <w:p w14:paraId="0FE72EED"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Intercept</w:t>
            </w:r>
          </w:p>
        </w:tc>
        <w:tc>
          <w:tcPr>
            <w:tcW w:w="1559" w:type="dxa"/>
            <w:tcBorders>
              <w:top w:val="nil"/>
              <w:left w:val="nil"/>
              <w:bottom w:val="nil"/>
              <w:right w:val="nil"/>
            </w:tcBorders>
            <w:shd w:val="clear" w:color="auto" w:fill="FFFFFF"/>
            <w:tcMar>
              <w:top w:w="0" w:type="dxa"/>
              <w:left w:w="0" w:type="dxa"/>
              <w:bottom w:w="0" w:type="dxa"/>
              <w:right w:w="0" w:type="dxa"/>
            </w:tcMar>
          </w:tcPr>
          <w:p w14:paraId="33000121"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353707.511</w:t>
            </w:r>
          </w:p>
        </w:tc>
        <w:tc>
          <w:tcPr>
            <w:tcW w:w="850" w:type="dxa"/>
            <w:tcBorders>
              <w:top w:val="nil"/>
              <w:left w:val="nil"/>
              <w:bottom w:val="nil"/>
              <w:right w:val="nil"/>
            </w:tcBorders>
            <w:shd w:val="clear" w:color="auto" w:fill="FFFFFF"/>
            <w:tcMar>
              <w:top w:w="0" w:type="dxa"/>
              <w:left w:w="0" w:type="dxa"/>
              <w:bottom w:w="0" w:type="dxa"/>
              <w:right w:w="0" w:type="dxa"/>
            </w:tcMar>
          </w:tcPr>
          <w:p w14:paraId="22383053"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w:t>
            </w:r>
          </w:p>
        </w:tc>
        <w:tc>
          <w:tcPr>
            <w:tcW w:w="1418" w:type="dxa"/>
            <w:tcBorders>
              <w:top w:val="nil"/>
              <w:left w:val="nil"/>
              <w:bottom w:val="nil"/>
              <w:right w:val="nil"/>
            </w:tcBorders>
            <w:shd w:val="clear" w:color="auto" w:fill="FFFFFF"/>
            <w:tcMar>
              <w:top w:w="0" w:type="dxa"/>
              <w:left w:w="0" w:type="dxa"/>
              <w:bottom w:w="0" w:type="dxa"/>
              <w:right w:w="0" w:type="dxa"/>
            </w:tcMar>
          </w:tcPr>
          <w:p w14:paraId="60A291C1"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353707.511</w:t>
            </w:r>
          </w:p>
        </w:tc>
        <w:tc>
          <w:tcPr>
            <w:tcW w:w="1134" w:type="dxa"/>
            <w:tcBorders>
              <w:top w:val="nil"/>
              <w:left w:val="nil"/>
              <w:bottom w:val="nil"/>
              <w:right w:val="nil"/>
            </w:tcBorders>
            <w:shd w:val="clear" w:color="auto" w:fill="FFFFFF"/>
            <w:tcMar>
              <w:top w:w="0" w:type="dxa"/>
              <w:left w:w="0" w:type="dxa"/>
              <w:bottom w:w="0" w:type="dxa"/>
              <w:right w:w="0" w:type="dxa"/>
            </w:tcMar>
          </w:tcPr>
          <w:p w14:paraId="57BE7C64"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1918.853</w:t>
            </w:r>
          </w:p>
        </w:tc>
        <w:tc>
          <w:tcPr>
            <w:tcW w:w="992" w:type="dxa"/>
            <w:tcBorders>
              <w:top w:val="nil"/>
              <w:left w:val="nil"/>
              <w:bottom w:val="nil"/>
              <w:right w:val="nil"/>
            </w:tcBorders>
            <w:shd w:val="clear" w:color="auto" w:fill="FFFFFF"/>
            <w:tcMar>
              <w:top w:w="0" w:type="dxa"/>
              <w:left w:w="0" w:type="dxa"/>
              <w:bottom w:w="0" w:type="dxa"/>
              <w:right w:w="0" w:type="dxa"/>
            </w:tcMar>
          </w:tcPr>
          <w:p w14:paraId="41B6FC05"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.000</w:t>
            </w:r>
          </w:p>
        </w:tc>
        <w:tc>
          <w:tcPr>
            <w:tcW w:w="992" w:type="dxa"/>
            <w:tcBorders>
              <w:top w:val="nil"/>
              <w:left w:val="nil"/>
              <w:bottom w:val="nil"/>
              <w:right w:val="nil"/>
            </w:tcBorders>
            <w:shd w:val="clear" w:color="auto" w:fill="FFFFFF"/>
            <w:tcMar>
              <w:top w:w="0" w:type="dxa"/>
              <w:left w:w="0" w:type="dxa"/>
              <w:bottom w:w="0" w:type="dxa"/>
              <w:right w:w="0" w:type="dxa"/>
            </w:tcMar>
          </w:tcPr>
          <w:p w14:paraId="23EF10AD"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.943</w:t>
            </w:r>
          </w:p>
        </w:tc>
      </w:tr>
      <w:tr w:rsidR="00E2304F" w:rsidRPr="00047AD1" w14:paraId="440FD298" w14:textId="77777777" w:rsidTr="004F2E8F">
        <w:trPr>
          <w:cantSplit/>
        </w:trPr>
        <w:tc>
          <w:tcPr>
            <w:tcW w:w="2132" w:type="dxa"/>
            <w:tcBorders>
              <w:top w:val="nil"/>
              <w:left w:val="nil"/>
              <w:bottom w:val="nil"/>
              <w:right w:val="nil"/>
            </w:tcBorders>
            <w:shd w:val="clear" w:color="auto" w:fill="FFFFFF"/>
            <w:tcMar>
              <w:top w:w="0" w:type="dxa"/>
              <w:left w:w="0" w:type="dxa"/>
              <w:bottom w:w="0" w:type="dxa"/>
              <w:right w:w="0" w:type="dxa"/>
            </w:tcMar>
            <w:vAlign w:val="center"/>
          </w:tcPr>
          <w:p w14:paraId="5EBA5465"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Sex</w:t>
            </w:r>
          </w:p>
        </w:tc>
        <w:tc>
          <w:tcPr>
            <w:tcW w:w="1559" w:type="dxa"/>
            <w:tcBorders>
              <w:top w:val="nil"/>
              <w:left w:val="nil"/>
              <w:bottom w:val="nil"/>
              <w:right w:val="nil"/>
            </w:tcBorders>
            <w:shd w:val="clear" w:color="auto" w:fill="FFFFFF"/>
            <w:tcMar>
              <w:top w:w="0" w:type="dxa"/>
              <w:left w:w="0" w:type="dxa"/>
              <w:bottom w:w="0" w:type="dxa"/>
              <w:right w:w="0" w:type="dxa"/>
            </w:tcMar>
          </w:tcPr>
          <w:p w14:paraId="2D447F1C"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8.290</w:t>
            </w:r>
          </w:p>
        </w:tc>
        <w:tc>
          <w:tcPr>
            <w:tcW w:w="850" w:type="dxa"/>
            <w:tcBorders>
              <w:top w:val="nil"/>
              <w:left w:val="nil"/>
              <w:bottom w:val="nil"/>
              <w:right w:val="nil"/>
            </w:tcBorders>
            <w:shd w:val="clear" w:color="auto" w:fill="FFFFFF"/>
            <w:tcMar>
              <w:top w:w="0" w:type="dxa"/>
              <w:left w:w="0" w:type="dxa"/>
              <w:bottom w:w="0" w:type="dxa"/>
              <w:right w:w="0" w:type="dxa"/>
            </w:tcMar>
          </w:tcPr>
          <w:p w14:paraId="37CD1589"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w:t>
            </w:r>
          </w:p>
        </w:tc>
        <w:tc>
          <w:tcPr>
            <w:tcW w:w="1418" w:type="dxa"/>
            <w:tcBorders>
              <w:top w:val="nil"/>
              <w:left w:val="nil"/>
              <w:bottom w:val="nil"/>
              <w:right w:val="nil"/>
            </w:tcBorders>
            <w:shd w:val="clear" w:color="auto" w:fill="FFFFFF"/>
            <w:tcMar>
              <w:top w:w="0" w:type="dxa"/>
              <w:left w:w="0" w:type="dxa"/>
              <w:bottom w:w="0" w:type="dxa"/>
              <w:right w:w="0" w:type="dxa"/>
            </w:tcMar>
          </w:tcPr>
          <w:p w14:paraId="51C003BB"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8.290</w:t>
            </w:r>
          </w:p>
        </w:tc>
        <w:tc>
          <w:tcPr>
            <w:tcW w:w="1134" w:type="dxa"/>
            <w:tcBorders>
              <w:top w:val="nil"/>
              <w:left w:val="nil"/>
              <w:bottom w:val="nil"/>
              <w:right w:val="nil"/>
            </w:tcBorders>
            <w:shd w:val="clear" w:color="auto" w:fill="FFFFFF"/>
            <w:tcMar>
              <w:top w:w="0" w:type="dxa"/>
              <w:left w:w="0" w:type="dxa"/>
              <w:bottom w:w="0" w:type="dxa"/>
              <w:right w:w="0" w:type="dxa"/>
            </w:tcMar>
          </w:tcPr>
          <w:p w14:paraId="4E5C0A67"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.045</w:t>
            </w:r>
          </w:p>
        </w:tc>
        <w:tc>
          <w:tcPr>
            <w:tcW w:w="992" w:type="dxa"/>
            <w:tcBorders>
              <w:top w:val="nil"/>
              <w:left w:val="nil"/>
              <w:bottom w:val="nil"/>
              <w:right w:val="nil"/>
            </w:tcBorders>
            <w:shd w:val="clear" w:color="auto" w:fill="FFFFFF"/>
            <w:tcMar>
              <w:top w:w="0" w:type="dxa"/>
              <w:left w:w="0" w:type="dxa"/>
              <w:bottom w:w="0" w:type="dxa"/>
              <w:right w:w="0" w:type="dxa"/>
            </w:tcMar>
          </w:tcPr>
          <w:p w14:paraId="3C07F9B8"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.832</w:t>
            </w:r>
          </w:p>
        </w:tc>
        <w:tc>
          <w:tcPr>
            <w:tcW w:w="992" w:type="dxa"/>
            <w:tcBorders>
              <w:top w:val="nil"/>
              <w:left w:val="nil"/>
              <w:bottom w:val="nil"/>
              <w:right w:val="nil"/>
            </w:tcBorders>
            <w:shd w:val="clear" w:color="auto" w:fill="FFFFFF"/>
            <w:tcMar>
              <w:top w:w="0" w:type="dxa"/>
              <w:left w:w="0" w:type="dxa"/>
              <w:bottom w:w="0" w:type="dxa"/>
              <w:right w:w="0" w:type="dxa"/>
            </w:tcMar>
          </w:tcPr>
          <w:p w14:paraId="1903DBB1"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.000</w:t>
            </w:r>
          </w:p>
        </w:tc>
      </w:tr>
      <w:tr w:rsidR="00E2304F" w:rsidRPr="00047AD1" w14:paraId="71B1407D" w14:textId="77777777" w:rsidTr="004F2E8F">
        <w:trPr>
          <w:cantSplit/>
        </w:trPr>
        <w:tc>
          <w:tcPr>
            <w:tcW w:w="2132" w:type="dxa"/>
            <w:tcBorders>
              <w:top w:val="nil"/>
              <w:left w:val="nil"/>
              <w:bottom w:val="nil"/>
              <w:right w:val="nil"/>
            </w:tcBorders>
            <w:shd w:val="clear" w:color="auto" w:fill="FFFFFF"/>
            <w:tcMar>
              <w:top w:w="0" w:type="dxa"/>
              <w:left w:w="0" w:type="dxa"/>
              <w:bottom w:w="0" w:type="dxa"/>
              <w:right w:w="0" w:type="dxa"/>
            </w:tcMar>
            <w:vAlign w:val="center"/>
          </w:tcPr>
          <w:p w14:paraId="2E0EDB06"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Mode of Entry</w:t>
            </w:r>
          </w:p>
        </w:tc>
        <w:tc>
          <w:tcPr>
            <w:tcW w:w="1559" w:type="dxa"/>
            <w:tcBorders>
              <w:top w:val="nil"/>
              <w:left w:val="nil"/>
              <w:bottom w:val="nil"/>
              <w:right w:val="nil"/>
            </w:tcBorders>
            <w:shd w:val="clear" w:color="auto" w:fill="FFFFFF"/>
            <w:tcMar>
              <w:top w:w="0" w:type="dxa"/>
              <w:left w:w="0" w:type="dxa"/>
              <w:bottom w:w="0" w:type="dxa"/>
              <w:right w:w="0" w:type="dxa"/>
            </w:tcMar>
          </w:tcPr>
          <w:p w14:paraId="0AF54BCD"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160.974</w:t>
            </w:r>
          </w:p>
        </w:tc>
        <w:tc>
          <w:tcPr>
            <w:tcW w:w="850" w:type="dxa"/>
            <w:tcBorders>
              <w:top w:val="nil"/>
              <w:left w:val="nil"/>
              <w:bottom w:val="nil"/>
              <w:right w:val="nil"/>
            </w:tcBorders>
            <w:shd w:val="clear" w:color="auto" w:fill="FFFFFF"/>
            <w:tcMar>
              <w:top w:w="0" w:type="dxa"/>
              <w:left w:w="0" w:type="dxa"/>
              <w:bottom w:w="0" w:type="dxa"/>
              <w:right w:w="0" w:type="dxa"/>
            </w:tcMar>
          </w:tcPr>
          <w:p w14:paraId="7F69AA0C"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w:t>
            </w:r>
          </w:p>
        </w:tc>
        <w:tc>
          <w:tcPr>
            <w:tcW w:w="1418" w:type="dxa"/>
            <w:tcBorders>
              <w:top w:val="nil"/>
              <w:left w:val="nil"/>
              <w:bottom w:val="nil"/>
              <w:right w:val="nil"/>
            </w:tcBorders>
            <w:shd w:val="clear" w:color="auto" w:fill="FFFFFF"/>
            <w:tcMar>
              <w:top w:w="0" w:type="dxa"/>
              <w:left w:w="0" w:type="dxa"/>
              <w:bottom w:w="0" w:type="dxa"/>
              <w:right w:w="0" w:type="dxa"/>
            </w:tcMar>
          </w:tcPr>
          <w:p w14:paraId="13AD7F81"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160.974</w:t>
            </w:r>
          </w:p>
        </w:tc>
        <w:tc>
          <w:tcPr>
            <w:tcW w:w="1134" w:type="dxa"/>
            <w:tcBorders>
              <w:top w:val="nil"/>
              <w:left w:val="nil"/>
              <w:bottom w:val="nil"/>
              <w:right w:val="nil"/>
            </w:tcBorders>
            <w:shd w:val="clear" w:color="auto" w:fill="FFFFFF"/>
            <w:tcMar>
              <w:top w:w="0" w:type="dxa"/>
              <w:left w:w="0" w:type="dxa"/>
              <w:bottom w:w="0" w:type="dxa"/>
              <w:right w:w="0" w:type="dxa"/>
            </w:tcMar>
          </w:tcPr>
          <w:p w14:paraId="02013622"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.873</w:t>
            </w:r>
          </w:p>
        </w:tc>
        <w:tc>
          <w:tcPr>
            <w:tcW w:w="992" w:type="dxa"/>
            <w:tcBorders>
              <w:top w:val="nil"/>
              <w:left w:val="nil"/>
              <w:bottom w:val="nil"/>
              <w:right w:val="nil"/>
            </w:tcBorders>
            <w:shd w:val="clear" w:color="auto" w:fill="FFFFFF"/>
            <w:tcMar>
              <w:top w:w="0" w:type="dxa"/>
              <w:left w:w="0" w:type="dxa"/>
              <w:bottom w:w="0" w:type="dxa"/>
              <w:right w:w="0" w:type="dxa"/>
            </w:tcMar>
          </w:tcPr>
          <w:p w14:paraId="038667A9"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.352</w:t>
            </w:r>
          </w:p>
        </w:tc>
        <w:tc>
          <w:tcPr>
            <w:tcW w:w="992" w:type="dxa"/>
            <w:tcBorders>
              <w:top w:val="nil"/>
              <w:left w:val="nil"/>
              <w:bottom w:val="nil"/>
              <w:right w:val="nil"/>
            </w:tcBorders>
            <w:shd w:val="clear" w:color="auto" w:fill="FFFFFF"/>
            <w:tcMar>
              <w:top w:w="0" w:type="dxa"/>
              <w:left w:w="0" w:type="dxa"/>
              <w:bottom w:w="0" w:type="dxa"/>
              <w:right w:w="0" w:type="dxa"/>
            </w:tcMar>
          </w:tcPr>
          <w:p w14:paraId="56435F70"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.007</w:t>
            </w:r>
          </w:p>
        </w:tc>
      </w:tr>
      <w:tr w:rsidR="00E2304F" w:rsidRPr="00047AD1" w14:paraId="74A77048" w14:textId="77777777" w:rsidTr="004F2E8F">
        <w:trPr>
          <w:cantSplit/>
        </w:trPr>
        <w:tc>
          <w:tcPr>
            <w:tcW w:w="2132" w:type="dxa"/>
            <w:tcBorders>
              <w:top w:val="nil"/>
              <w:left w:val="nil"/>
              <w:bottom w:val="nil"/>
              <w:right w:val="nil"/>
            </w:tcBorders>
            <w:shd w:val="clear" w:color="auto" w:fill="FFFFFF"/>
            <w:tcMar>
              <w:top w:w="0" w:type="dxa"/>
              <w:left w:w="0" w:type="dxa"/>
              <w:bottom w:w="0" w:type="dxa"/>
              <w:right w:w="0" w:type="dxa"/>
            </w:tcMar>
            <w:vAlign w:val="center"/>
          </w:tcPr>
          <w:p w14:paraId="3803F325"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Error</w:t>
            </w:r>
          </w:p>
        </w:tc>
        <w:tc>
          <w:tcPr>
            <w:tcW w:w="1559" w:type="dxa"/>
            <w:tcBorders>
              <w:top w:val="nil"/>
              <w:left w:val="nil"/>
              <w:bottom w:val="nil"/>
              <w:right w:val="nil"/>
            </w:tcBorders>
            <w:shd w:val="clear" w:color="auto" w:fill="FFFFFF"/>
            <w:tcMar>
              <w:top w:w="0" w:type="dxa"/>
              <w:left w:w="0" w:type="dxa"/>
              <w:bottom w:w="0" w:type="dxa"/>
              <w:right w:w="0" w:type="dxa"/>
            </w:tcMar>
          </w:tcPr>
          <w:p w14:paraId="0A93B679"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21382.600</w:t>
            </w:r>
          </w:p>
        </w:tc>
        <w:tc>
          <w:tcPr>
            <w:tcW w:w="850" w:type="dxa"/>
            <w:tcBorders>
              <w:top w:val="nil"/>
              <w:left w:val="nil"/>
              <w:bottom w:val="nil"/>
              <w:right w:val="nil"/>
            </w:tcBorders>
            <w:shd w:val="clear" w:color="auto" w:fill="FFFFFF"/>
            <w:tcMar>
              <w:top w:w="0" w:type="dxa"/>
              <w:left w:w="0" w:type="dxa"/>
              <w:bottom w:w="0" w:type="dxa"/>
              <w:right w:w="0" w:type="dxa"/>
            </w:tcMar>
          </w:tcPr>
          <w:p w14:paraId="5FCC063D"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116</w:t>
            </w:r>
          </w:p>
        </w:tc>
        <w:tc>
          <w:tcPr>
            <w:tcW w:w="1418" w:type="dxa"/>
            <w:tcBorders>
              <w:top w:val="nil"/>
              <w:left w:val="nil"/>
              <w:bottom w:val="nil"/>
              <w:right w:val="nil"/>
            </w:tcBorders>
            <w:shd w:val="clear" w:color="auto" w:fill="FFFFFF"/>
            <w:tcMar>
              <w:top w:w="0" w:type="dxa"/>
              <w:left w:w="0" w:type="dxa"/>
              <w:bottom w:w="0" w:type="dxa"/>
              <w:right w:w="0" w:type="dxa"/>
            </w:tcMar>
          </w:tcPr>
          <w:p w14:paraId="31183A89"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184.333</w:t>
            </w:r>
          </w:p>
        </w:tc>
        <w:tc>
          <w:tcPr>
            <w:tcW w:w="1134" w:type="dxa"/>
            <w:tcBorders>
              <w:top w:val="nil"/>
              <w:left w:val="nil"/>
              <w:bottom w:val="nil"/>
              <w:right w:val="nil"/>
            </w:tcBorders>
            <w:shd w:val="clear" w:color="auto" w:fill="FFFFFF"/>
            <w:tcMar>
              <w:top w:w="0" w:type="dxa"/>
              <w:left w:w="0" w:type="dxa"/>
              <w:bottom w:w="0" w:type="dxa"/>
              <w:right w:w="0" w:type="dxa"/>
            </w:tcMar>
          </w:tcPr>
          <w:p w14:paraId="098A7496"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nil"/>
              <w:right w:val="nil"/>
            </w:tcBorders>
            <w:shd w:val="clear" w:color="auto" w:fill="FFFFFF"/>
            <w:tcMar>
              <w:top w:w="0" w:type="dxa"/>
              <w:left w:w="0" w:type="dxa"/>
              <w:bottom w:w="0" w:type="dxa"/>
              <w:right w:w="0" w:type="dxa"/>
            </w:tcMar>
          </w:tcPr>
          <w:p w14:paraId="1FA757AA"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nil"/>
              <w:right w:val="nil"/>
            </w:tcBorders>
            <w:shd w:val="clear" w:color="auto" w:fill="FFFFFF"/>
            <w:tcMar>
              <w:top w:w="0" w:type="dxa"/>
              <w:left w:w="0" w:type="dxa"/>
              <w:bottom w:w="0" w:type="dxa"/>
              <w:right w:w="0" w:type="dxa"/>
            </w:tcMar>
          </w:tcPr>
          <w:p w14:paraId="71DADEEF" w14:textId="77777777" w:rsidR="00E2304F" w:rsidRPr="00047AD1" w:rsidRDefault="00E2304F" w:rsidP="00E2304F">
            <w:pPr>
              <w:spacing w:before="60" w:after="60" w:line="240" w:lineRule="atLeast"/>
              <w:jc w:val="center"/>
              <w:rPr>
                <w:rFonts w:ascii="Georgia" w:eastAsia="Times New Roman" w:hAnsi="Georgia"/>
                <w:sz w:val="18"/>
                <w:szCs w:val="18"/>
              </w:rPr>
            </w:pPr>
          </w:p>
        </w:tc>
      </w:tr>
      <w:tr w:rsidR="00E2304F" w:rsidRPr="00047AD1" w14:paraId="07B52B1A" w14:textId="77777777" w:rsidTr="004F2E8F">
        <w:trPr>
          <w:cantSplit/>
        </w:trPr>
        <w:tc>
          <w:tcPr>
            <w:tcW w:w="2132" w:type="dxa"/>
            <w:tcBorders>
              <w:top w:val="nil"/>
              <w:left w:val="nil"/>
              <w:bottom w:val="nil"/>
              <w:right w:val="nil"/>
            </w:tcBorders>
            <w:shd w:val="clear" w:color="auto" w:fill="FFFFFF"/>
            <w:tcMar>
              <w:top w:w="0" w:type="dxa"/>
              <w:left w:w="0" w:type="dxa"/>
              <w:bottom w:w="0" w:type="dxa"/>
              <w:right w:w="0" w:type="dxa"/>
            </w:tcMar>
            <w:vAlign w:val="center"/>
          </w:tcPr>
          <w:p w14:paraId="568B64EE"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Total</w:t>
            </w:r>
          </w:p>
        </w:tc>
        <w:tc>
          <w:tcPr>
            <w:tcW w:w="1559" w:type="dxa"/>
            <w:tcBorders>
              <w:top w:val="nil"/>
              <w:left w:val="nil"/>
              <w:bottom w:val="nil"/>
              <w:right w:val="nil"/>
            </w:tcBorders>
            <w:shd w:val="clear" w:color="auto" w:fill="FFFFFF"/>
            <w:tcMar>
              <w:top w:w="0" w:type="dxa"/>
              <w:left w:w="0" w:type="dxa"/>
              <w:bottom w:w="0" w:type="dxa"/>
              <w:right w:w="0" w:type="dxa"/>
            </w:tcMar>
          </w:tcPr>
          <w:p w14:paraId="3CABD228"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1197686.000</w:t>
            </w:r>
          </w:p>
        </w:tc>
        <w:tc>
          <w:tcPr>
            <w:tcW w:w="850" w:type="dxa"/>
            <w:tcBorders>
              <w:top w:val="nil"/>
              <w:left w:val="nil"/>
              <w:bottom w:val="nil"/>
              <w:right w:val="nil"/>
            </w:tcBorders>
            <w:shd w:val="clear" w:color="auto" w:fill="FFFFFF"/>
            <w:tcMar>
              <w:top w:w="0" w:type="dxa"/>
              <w:left w:w="0" w:type="dxa"/>
              <w:bottom w:w="0" w:type="dxa"/>
              <w:right w:w="0" w:type="dxa"/>
            </w:tcMar>
          </w:tcPr>
          <w:p w14:paraId="26AA1E40"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120</w:t>
            </w:r>
          </w:p>
        </w:tc>
        <w:tc>
          <w:tcPr>
            <w:tcW w:w="1418" w:type="dxa"/>
            <w:tcBorders>
              <w:top w:val="nil"/>
              <w:left w:val="nil"/>
              <w:bottom w:val="nil"/>
              <w:right w:val="nil"/>
            </w:tcBorders>
            <w:shd w:val="clear" w:color="auto" w:fill="FFFFFF"/>
            <w:tcMar>
              <w:top w:w="0" w:type="dxa"/>
              <w:left w:w="0" w:type="dxa"/>
              <w:bottom w:w="0" w:type="dxa"/>
              <w:right w:w="0" w:type="dxa"/>
            </w:tcMar>
          </w:tcPr>
          <w:p w14:paraId="67574F4B"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1134" w:type="dxa"/>
            <w:tcBorders>
              <w:top w:val="nil"/>
              <w:left w:val="nil"/>
              <w:bottom w:val="nil"/>
              <w:right w:val="nil"/>
            </w:tcBorders>
            <w:shd w:val="clear" w:color="auto" w:fill="FFFFFF"/>
            <w:tcMar>
              <w:top w:w="0" w:type="dxa"/>
              <w:left w:w="0" w:type="dxa"/>
              <w:bottom w:w="0" w:type="dxa"/>
              <w:right w:w="0" w:type="dxa"/>
            </w:tcMar>
          </w:tcPr>
          <w:p w14:paraId="1B89EC7B"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nil"/>
              <w:right w:val="nil"/>
            </w:tcBorders>
            <w:shd w:val="clear" w:color="auto" w:fill="FFFFFF"/>
            <w:tcMar>
              <w:top w:w="0" w:type="dxa"/>
              <w:left w:w="0" w:type="dxa"/>
              <w:bottom w:w="0" w:type="dxa"/>
              <w:right w:w="0" w:type="dxa"/>
            </w:tcMar>
          </w:tcPr>
          <w:p w14:paraId="1541E44E"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nil"/>
              <w:right w:val="nil"/>
            </w:tcBorders>
            <w:shd w:val="clear" w:color="auto" w:fill="FFFFFF"/>
            <w:tcMar>
              <w:top w:w="0" w:type="dxa"/>
              <w:left w:w="0" w:type="dxa"/>
              <w:bottom w:w="0" w:type="dxa"/>
              <w:right w:w="0" w:type="dxa"/>
            </w:tcMar>
          </w:tcPr>
          <w:p w14:paraId="1BE051F7" w14:textId="77777777" w:rsidR="00E2304F" w:rsidRPr="00047AD1" w:rsidRDefault="00E2304F" w:rsidP="00E2304F">
            <w:pPr>
              <w:spacing w:before="60" w:after="60" w:line="240" w:lineRule="atLeast"/>
              <w:jc w:val="center"/>
              <w:rPr>
                <w:rFonts w:ascii="Georgia" w:eastAsia="Times New Roman" w:hAnsi="Georgia"/>
                <w:sz w:val="18"/>
                <w:szCs w:val="18"/>
              </w:rPr>
            </w:pPr>
          </w:p>
        </w:tc>
      </w:tr>
      <w:tr w:rsidR="00E2304F" w:rsidRPr="00047AD1" w14:paraId="6052D728" w14:textId="77777777" w:rsidTr="004F2E8F">
        <w:trPr>
          <w:cantSplit/>
        </w:trPr>
        <w:tc>
          <w:tcPr>
            <w:tcW w:w="2132"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C434B07" w14:textId="77777777" w:rsidR="00E2304F" w:rsidRPr="00047AD1" w:rsidRDefault="00E2304F" w:rsidP="00E2304F">
            <w:pPr>
              <w:spacing w:before="60" w:after="60" w:line="240" w:lineRule="atLeast"/>
              <w:ind w:left="60" w:right="60"/>
              <w:rPr>
                <w:rFonts w:ascii="Georgia" w:eastAsia="Times New Roman" w:hAnsi="Georgia"/>
                <w:sz w:val="18"/>
                <w:szCs w:val="18"/>
              </w:rPr>
            </w:pPr>
            <w:r w:rsidRPr="00047AD1">
              <w:rPr>
                <w:rFonts w:ascii="Georgia" w:eastAsia="Times New Roman" w:hAnsi="Georgia"/>
                <w:sz w:val="18"/>
                <w:szCs w:val="18"/>
              </w:rPr>
              <w:t>Corrected Total</w:t>
            </w:r>
          </w:p>
        </w:tc>
        <w:tc>
          <w:tcPr>
            <w:tcW w:w="1559" w:type="dxa"/>
            <w:tcBorders>
              <w:top w:val="nil"/>
              <w:left w:val="nil"/>
              <w:bottom w:val="single" w:sz="4" w:space="0" w:color="000000"/>
              <w:right w:val="nil"/>
            </w:tcBorders>
            <w:shd w:val="clear" w:color="auto" w:fill="FFFFFF"/>
            <w:tcMar>
              <w:top w:w="0" w:type="dxa"/>
              <w:left w:w="0" w:type="dxa"/>
              <w:bottom w:w="0" w:type="dxa"/>
              <w:right w:w="0" w:type="dxa"/>
            </w:tcMar>
          </w:tcPr>
          <w:p w14:paraId="4CA2296D"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21961.967</w:t>
            </w:r>
          </w:p>
        </w:tc>
        <w:tc>
          <w:tcPr>
            <w:tcW w:w="850" w:type="dxa"/>
            <w:tcBorders>
              <w:top w:val="nil"/>
              <w:left w:val="nil"/>
              <w:bottom w:val="single" w:sz="4" w:space="0" w:color="000000"/>
              <w:right w:val="nil"/>
            </w:tcBorders>
            <w:shd w:val="clear" w:color="auto" w:fill="FFFFFF"/>
            <w:tcMar>
              <w:top w:w="0" w:type="dxa"/>
              <w:left w:w="0" w:type="dxa"/>
              <w:bottom w:w="0" w:type="dxa"/>
              <w:right w:w="0" w:type="dxa"/>
            </w:tcMar>
          </w:tcPr>
          <w:p w14:paraId="041C2B4B" w14:textId="77777777" w:rsidR="00E2304F" w:rsidRPr="00047AD1" w:rsidRDefault="00E2304F" w:rsidP="00E2304F">
            <w:pPr>
              <w:spacing w:before="60" w:after="60" w:line="240" w:lineRule="atLeast"/>
              <w:ind w:left="60" w:right="60"/>
              <w:jc w:val="center"/>
              <w:rPr>
                <w:rFonts w:ascii="Georgia" w:eastAsia="Times New Roman" w:hAnsi="Georgia"/>
                <w:sz w:val="18"/>
                <w:szCs w:val="18"/>
              </w:rPr>
            </w:pPr>
            <w:r w:rsidRPr="00047AD1">
              <w:rPr>
                <w:rFonts w:ascii="Georgia" w:eastAsia="Times New Roman" w:hAnsi="Georgia"/>
                <w:sz w:val="18"/>
                <w:szCs w:val="18"/>
              </w:rPr>
              <w:t>119</w:t>
            </w:r>
          </w:p>
        </w:tc>
        <w:tc>
          <w:tcPr>
            <w:tcW w:w="1418" w:type="dxa"/>
            <w:tcBorders>
              <w:top w:val="nil"/>
              <w:left w:val="nil"/>
              <w:bottom w:val="single" w:sz="4" w:space="0" w:color="000000"/>
              <w:right w:val="nil"/>
            </w:tcBorders>
            <w:shd w:val="clear" w:color="auto" w:fill="FFFFFF"/>
            <w:tcMar>
              <w:top w:w="0" w:type="dxa"/>
              <w:left w:w="0" w:type="dxa"/>
              <w:bottom w:w="0" w:type="dxa"/>
              <w:right w:w="0" w:type="dxa"/>
            </w:tcMar>
          </w:tcPr>
          <w:p w14:paraId="47B596EA"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1134" w:type="dxa"/>
            <w:tcBorders>
              <w:top w:val="nil"/>
              <w:left w:val="nil"/>
              <w:bottom w:val="single" w:sz="4" w:space="0" w:color="000000"/>
              <w:right w:val="nil"/>
            </w:tcBorders>
            <w:shd w:val="clear" w:color="auto" w:fill="FFFFFF"/>
            <w:tcMar>
              <w:top w:w="0" w:type="dxa"/>
              <w:left w:w="0" w:type="dxa"/>
              <w:bottom w:w="0" w:type="dxa"/>
              <w:right w:w="0" w:type="dxa"/>
            </w:tcMar>
          </w:tcPr>
          <w:p w14:paraId="1C6B7177"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single" w:sz="4" w:space="0" w:color="000000"/>
              <w:right w:val="nil"/>
            </w:tcBorders>
            <w:shd w:val="clear" w:color="auto" w:fill="FFFFFF"/>
            <w:tcMar>
              <w:top w:w="0" w:type="dxa"/>
              <w:left w:w="0" w:type="dxa"/>
              <w:bottom w:w="0" w:type="dxa"/>
              <w:right w:w="0" w:type="dxa"/>
            </w:tcMar>
          </w:tcPr>
          <w:p w14:paraId="60ECAFA1" w14:textId="77777777" w:rsidR="00E2304F" w:rsidRPr="00047AD1" w:rsidRDefault="00E2304F" w:rsidP="00E2304F">
            <w:pPr>
              <w:spacing w:before="60" w:after="60" w:line="240" w:lineRule="atLeast"/>
              <w:jc w:val="center"/>
              <w:rPr>
                <w:rFonts w:ascii="Georgia" w:eastAsia="Times New Roman" w:hAnsi="Georgia"/>
                <w:sz w:val="18"/>
                <w:szCs w:val="18"/>
              </w:rPr>
            </w:pPr>
          </w:p>
        </w:tc>
        <w:tc>
          <w:tcPr>
            <w:tcW w:w="992" w:type="dxa"/>
            <w:tcBorders>
              <w:top w:val="nil"/>
              <w:left w:val="nil"/>
              <w:bottom w:val="single" w:sz="4" w:space="0" w:color="000000"/>
              <w:right w:val="nil"/>
            </w:tcBorders>
            <w:shd w:val="clear" w:color="auto" w:fill="FFFFFF"/>
            <w:tcMar>
              <w:top w:w="0" w:type="dxa"/>
              <w:left w:w="0" w:type="dxa"/>
              <w:bottom w:w="0" w:type="dxa"/>
              <w:right w:w="0" w:type="dxa"/>
            </w:tcMar>
          </w:tcPr>
          <w:p w14:paraId="731AA5AD" w14:textId="77777777" w:rsidR="00E2304F" w:rsidRPr="00047AD1" w:rsidRDefault="00E2304F" w:rsidP="00E2304F">
            <w:pPr>
              <w:spacing w:before="60" w:after="60" w:line="240" w:lineRule="atLeast"/>
              <w:jc w:val="center"/>
              <w:rPr>
                <w:rFonts w:ascii="Georgia" w:eastAsia="Times New Roman" w:hAnsi="Georgia"/>
                <w:sz w:val="18"/>
                <w:szCs w:val="18"/>
              </w:rPr>
            </w:pPr>
          </w:p>
        </w:tc>
      </w:tr>
    </w:tbl>
    <w:p w14:paraId="6514F65E" w14:textId="77777777" w:rsidR="00E2304F" w:rsidRPr="00047AD1" w:rsidRDefault="00E2304F" w:rsidP="00E2304F">
      <w:pPr>
        <w:spacing w:before="60" w:after="60" w:line="280" w:lineRule="atLeast"/>
        <w:rPr>
          <w:rFonts w:ascii="Georgia" w:eastAsia="Times New Roman" w:hAnsi="Georgia"/>
          <w:sz w:val="18"/>
          <w:szCs w:val="18"/>
        </w:rPr>
      </w:pPr>
      <w:r w:rsidRPr="00047AD1">
        <w:rPr>
          <w:rFonts w:ascii="Times New Roman" w:eastAsia="Times New Roman" w:hAnsi="Times New Roman" w:cs="Times New Roman"/>
          <w:i/>
          <w:sz w:val="18"/>
          <w:szCs w:val="18"/>
        </w:rPr>
        <w:t>ղ</w:t>
      </w:r>
      <w:r w:rsidRPr="00047AD1">
        <w:rPr>
          <w:rFonts w:ascii="Georgia" w:eastAsia="Times New Roman" w:hAnsi="Georgia"/>
          <w:i/>
          <w:sz w:val="18"/>
          <w:szCs w:val="18"/>
        </w:rPr>
        <w:t>= Eta Squared</w:t>
      </w:r>
    </w:p>
    <w:p w14:paraId="241338A8" w14:textId="77777777" w:rsidR="00E2304F" w:rsidRPr="00047AD1" w:rsidRDefault="00E2304F" w:rsidP="00E2304F">
      <w:pPr>
        <w:spacing w:before="60" w:after="60" w:line="280" w:lineRule="atLeast"/>
        <w:jc w:val="both"/>
        <w:rPr>
          <w:rFonts w:ascii="Georgia" w:eastAsia="Times New Roman" w:hAnsi="Georgia"/>
        </w:rPr>
      </w:pPr>
    </w:p>
    <w:p w14:paraId="4C29E832" w14:textId="77777777" w:rsidR="00DB1607" w:rsidRPr="00047AD1" w:rsidRDefault="00DB1607" w:rsidP="00E2304F">
      <w:pPr>
        <w:spacing w:before="60" w:after="60" w:line="280" w:lineRule="atLeast"/>
        <w:jc w:val="both"/>
        <w:rPr>
          <w:rFonts w:ascii="Georgia" w:eastAsia="Times New Roman" w:hAnsi="Georgia"/>
        </w:rPr>
        <w:sectPr w:rsidR="00DB1607" w:rsidRPr="00047AD1" w:rsidSect="00511503">
          <w:type w:val="continuous"/>
          <w:pgSz w:w="12240" w:h="15840"/>
          <w:pgMar w:top="1440" w:right="1440" w:bottom="1440" w:left="1440" w:header="720" w:footer="720" w:gutter="0"/>
          <w:cols w:sep="1" w:space="720"/>
          <w:docGrid w:linePitch="360"/>
        </w:sectPr>
      </w:pPr>
    </w:p>
    <w:p w14:paraId="703C5002" w14:textId="7C8062DA" w:rsidR="00E2304F" w:rsidRPr="00047AD1" w:rsidRDefault="00E2304F" w:rsidP="00E2304F">
      <w:pPr>
        <w:spacing w:before="60" w:after="60" w:line="280" w:lineRule="atLeast"/>
        <w:jc w:val="both"/>
        <w:rPr>
          <w:rFonts w:ascii="Georgia" w:eastAsia="Times New Roman" w:hAnsi="Georgia"/>
        </w:rPr>
      </w:pPr>
      <w:r w:rsidRPr="00047AD1">
        <w:rPr>
          <w:rFonts w:ascii="Georgia" w:eastAsia="Times New Roman" w:hAnsi="Georgia"/>
        </w:rPr>
        <w:t xml:space="preserve">Table 6, shows a two-way ANOVA conducted to explore the influence of demographic variables (sex and mode of entry) on the teaching competence of undergraduate student-teachers. It can be observed that there was no statistically significant influence of sex, </w:t>
      </w:r>
      <w:r w:rsidRPr="00047AD1">
        <w:rPr>
          <w:rFonts w:ascii="Georgia" w:eastAsia="Times New Roman" w:hAnsi="Georgia"/>
          <w:i/>
        </w:rPr>
        <w:t xml:space="preserve">F, </w:t>
      </w:r>
      <w:r w:rsidRPr="00047AD1">
        <w:rPr>
          <w:rFonts w:ascii="Georgia" w:eastAsia="Times New Roman" w:hAnsi="Georgia"/>
        </w:rPr>
        <w:t>(</w:t>
      </w:r>
      <w:r w:rsidRPr="00047AD1">
        <w:rPr>
          <w:rFonts w:ascii="Georgia" w:eastAsia="Times New Roman" w:hAnsi="Georgia"/>
          <w:i/>
          <w:vertAlign w:val="subscript"/>
        </w:rPr>
        <w:t>1,116</w:t>
      </w:r>
      <w:r w:rsidRPr="00047AD1">
        <w:rPr>
          <w:rFonts w:ascii="Georgia" w:eastAsia="Times New Roman" w:hAnsi="Georgia"/>
        </w:rPr>
        <w:t>) = 0.045, p = 0 .832,</w:t>
      </w:r>
      <w:r w:rsidRPr="00047AD1">
        <w:rPr>
          <w:rFonts w:ascii="Georgia" w:eastAsia="Times New Roman" w:hAnsi="Georgia"/>
          <w:b/>
        </w:rPr>
        <w:t xml:space="preserve"> </w:t>
      </w:r>
      <w:r w:rsidRPr="00047AD1">
        <w:rPr>
          <w:rFonts w:ascii="Times New Roman" w:eastAsia="Times New Roman" w:hAnsi="Times New Roman" w:cs="Times New Roman"/>
        </w:rPr>
        <w:t>ղ</w:t>
      </w:r>
      <w:r w:rsidRPr="00047AD1">
        <w:rPr>
          <w:rFonts w:ascii="Georgia" w:eastAsia="Times New Roman" w:hAnsi="Georgia"/>
        </w:rPr>
        <w:t xml:space="preserve"> =.000) and mode of entry, </w:t>
      </w:r>
      <w:r w:rsidRPr="00047AD1">
        <w:rPr>
          <w:rFonts w:ascii="Georgia" w:eastAsia="Times New Roman" w:hAnsi="Georgia"/>
          <w:i/>
        </w:rPr>
        <w:t>F</w:t>
      </w:r>
      <w:r w:rsidRPr="00047AD1">
        <w:rPr>
          <w:rFonts w:ascii="Georgia" w:eastAsia="Times New Roman" w:hAnsi="Georgia"/>
        </w:rPr>
        <w:t>(</w:t>
      </w:r>
      <w:r w:rsidRPr="00047AD1">
        <w:rPr>
          <w:rFonts w:ascii="Georgia" w:eastAsia="Times New Roman" w:hAnsi="Georgia"/>
          <w:i/>
          <w:vertAlign w:val="subscript"/>
        </w:rPr>
        <w:t>1,116</w:t>
      </w:r>
      <w:r w:rsidRPr="00047AD1">
        <w:rPr>
          <w:rFonts w:ascii="Georgia" w:eastAsia="Times New Roman" w:hAnsi="Georgia"/>
        </w:rPr>
        <w:t xml:space="preserve">) = 0.873, p =0.352, </w:t>
      </w:r>
      <w:r w:rsidRPr="00047AD1">
        <w:rPr>
          <w:rFonts w:ascii="Times New Roman" w:eastAsia="Times New Roman" w:hAnsi="Times New Roman" w:cs="Times New Roman"/>
        </w:rPr>
        <w:t>ղ</w:t>
      </w:r>
      <w:r w:rsidRPr="00047AD1">
        <w:rPr>
          <w:rFonts w:ascii="Georgia" w:eastAsia="Times New Roman" w:hAnsi="Georgia"/>
        </w:rPr>
        <w:t xml:space="preserve"> =0.007) on the teaching competence of undergraduate student-teachers. Sex and mode of entry of the undergraduate student-teachers respectively were able to account for 0.0% and 0.1% of the observed variance noticed in the dependent variable. The effect of this size according to Cohen (1988)</w:t>
      </w:r>
      <w:r w:rsidR="00C70827">
        <w:rPr>
          <w:rFonts w:ascii="Georgia" w:eastAsia="Times New Roman" w:hAnsi="Georgia"/>
        </w:rPr>
        <w:t>,</w:t>
      </w:r>
      <w:r w:rsidRPr="00047AD1">
        <w:rPr>
          <w:rFonts w:ascii="Georgia" w:eastAsia="Times New Roman" w:hAnsi="Georgia"/>
        </w:rPr>
        <w:t xml:space="preserve"> is small. The mean teaching competence rating score for male undergraduate student-teachers (Mean = 101.30, SD = 15.21) was </w:t>
      </w:r>
      <w:r w:rsidR="00C70827">
        <w:rPr>
          <w:rFonts w:ascii="Georgia" w:eastAsia="Times New Roman" w:hAnsi="Georgia"/>
        </w:rPr>
        <w:t>higher than their female (Mean = 97.64, SD = 12.46)</w:t>
      </w:r>
      <w:r w:rsidRPr="00047AD1">
        <w:rPr>
          <w:rFonts w:ascii="Georgia" w:eastAsia="Times New Roman" w:hAnsi="Georgia"/>
        </w:rPr>
        <w:t xml:space="preserve">. However, the difference in the mean teaching competence rating score was found not statistically significant at a .05 confidence level. Also, the mean teaching </w:t>
      </w:r>
      <w:r w:rsidRPr="00047AD1">
        <w:rPr>
          <w:rFonts w:ascii="Georgia" w:eastAsia="Times New Roman" w:hAnsi="Georgia"/>
        </w:rPr>
        <w:t>competence rating score for undergraduate student-teachers admitted through UTME (Mean = 99.28, SD = 13.22) was found to be higher than their counterparts admitted through Direct entry (Mean = 96.00, SD = 17.22). However, the difference in the mean teaching competence rating score was also not statistically significant at a .05 confidence level. This result concludes that there was no significant influence of demographic variables of sex and mode of entry on the teaching competence of undergraduate student-teachers.</w:t>
      </w:r>
    </w:p>
    <w:p w14:paraId="54D65117" w14:textId="77777777" w:rsidR="00E2304F" w:rsidRPr="00047AD1" w:rsidRDefault="00E2304F" w:rsidP="00312D04">
      <w:pPr>
        <w:pStyle w:val="Heading3"/>
      </w:pPr>
      <w:r w:rsidRPr="00047AD1">
        <w:t>Discussion of Findings</w:t>
      </w:r>
    </w:p>
    <w:p w14:paraId="3CF1BCA4" w14:textId="77777777" w:rsidR="00E2304F" w:rsidRPr="00047AD1" w:rsidRDefault="00E2304F" w:rsidP="00DB1607">
      <w:pPr>
        <w:spacing w:before="60" w:after="60" w:line="280" w:lineRule="atLeast"/>
        <w:ind w:firstLine="567"/>
        <w:jc w:val="both"/>
        <w:rPr>
          <w:rFonts w:ascii="Georgia" w:eastAsia="Times New Roman" w:hAnsi="Georgia"/>
        </w:rPr>
      </w:pPr>
      <w:r w:rsidRPr="00047AD1">
        <w:rPr>
          <w:rFonts w:ascii="Georgia" w:eastAsia="Times New Roman" w:hAnsi="Georgia"/>
        </w:rPr>
        <w:t>The study examined the levels of teaching competence and school connectedness among undergraduate student-teachers in Government Owned Universities in Osun and Ekiti State, Nigeria. The findings of the research question and hypothesis are discussed below.</w:t>
      </w:r>
    </w:p>
    <w:p w14:paraId="20DEBEE4" w14:textId="1E3BA6F2" w:rsidR="00E2304F" w:rsidRPr="00F35DD5" w:rsidRDefault="00E2304F" w:rsidP="00DB1607">
      <w:pPr>
        <w:spacing w:before="60" w:after="60" w:line="280" w:lineRule="atLeast"/>
        <w:ind w:firstLine="567"/>
        <w:jc w:val="both"/>
        <w:rPr>
          <w:rFonts w:ascii="Georgia" w:eastAsia="Times New Roman" w:hAnsi="Georgia"/>
          <w:spacing w:val="-2"/>
        </w:rPr>
      </w:pPr>
      <w:r w:rsidRPr="00F35DD5">
        <w:rPr>
          <w:rFonts w:ascii="Georgia" w:eastAsia="Times New Roman" w:hAnsi="Georgia"/>
          <w:spacing w:val="-2"/>
        </w:rPr>
        <w:lastRenderedPageBreak/>
        <w:t xml:space="preserve">The outcomes of the study showed that </w:t>
      </w:r>
      <w:r w:rsidR="00C70827">
        <w:rPr>
          <w:rFonts w:ascii="Georgia" w:eastAsia="Times New Roman" w:hAnsi="Georgia"/>
          <w:spacing w:val="-2"/>
        </w:rPr>
        <w:t>most</w:t>
      </w:r>
      <w:r w:rsidRPr="00F35DD5">
        <w:rPr>
          <w:rFonts w:ascii="Georgia" w:eastAsia="Times New Roman" w:hAnsi="Georgia"/>
          <w:spacing w:val="-2"/>
        </w:rPr>
        <w:t xml:space="preserve"> Faculty of Education undergraduate student-teachers in Osun and Ekiti State, Nigeria possessed a moderate level of</w:t>
      </w:r>
      <w:r w:rsidRPr="00F35DD5">
        <w:rPr>
          <w:rFonts w:ascii="Georgia" w:eastAsia="Times New Roman" w:hAnsi="Georgia"/>
          <w:spacing w:val="-2"/>
          <w:lang w:eastAsia="ar-SA"/>
        </w:rPr>
        <w:t xml:space="preserve"> school connectedness</w:t>
      </w:r>
      <w:r w:rsidRPr="00F35DD5">
        <w:rPr>
          <w:rFonts w:ascii="Georgia" w:eastAsia="Times New Roman" w:hAnsi="Georgia"/>
          <w:spacing w:val="-2"/>
        </w:rPr>
        <w:t xml:space="preserve">. There is an indication from this finding that the undergraduate student-teachers demonstrated some measures of expectations in relations to their </w:t>
      </w:r>
      <w:r w:rsidRPr="00F35DD5">
        <w:rPr>
          <w:rFonts w:ascii="Georgia" w:eastAsia="Times New Roman" w:hAnsi="Georgia"/>
          <w:spacing w:val="-2"/>
          <w:lang w:eastAsia="ar-SA"/>
        </w:rPr>
        <w:t xml:space="preserve">school connectedness. The </w:t>
      </w:r>
      <w:r w:rsidRPr="00F35DD5">
        <w:rPr>
          <w:rFonts w:ascii="Georgia" w:eastAsia="Times New Roman" w:hAnsi="Georgia"/>
          <w:spacing w:val="-2"/>
        </w:rPr>
        <w:t xml:space="preserve">study found that school connectedness </w:t>
      </w:r>
      <w:r w:rsidR="00C70827">
        <w:rPr>
          <w:rFonts w:ascii="Georgia" w:eastAsia="Times New Roman" w:hAnsi="Georgia"/>
          <w:spacing w:val="-2"/>
        </w:rPr>
        <w:t>significantly influenced</w:t>
      </w:r>
      <w:r w:rsidRPr="00F35DD5">
        <w:rPr>
          <w:rFonts w:ascii="Georgia" w:eastAsia="Times New Roman" w:hAnsi="Georgia"/>
          <w:spacing w:val="-2"/>
        </w:rPr>
        <w:t xml:space="preserve"> teaching competence among undergraduate student-teachers in Osun and Ekiti State, Nigeria. This finding implies that school connectedness is a significant predictor of teaching competence. School connectedness has the potential to promote other positive outcomes because connected students participate more in classroom activities and respond to their teachers. School connectedness and the development of positive relationships are also important factors in fostering conditions conducive to increased student competence. The study findings are consistent with those of Agu, Omenyi, and Odimegwu (2010), who found that students felt more supported and connected to their school administration than to their teachers. Furthermore, the study's findings are consistent with those of Anfara (2006) who found that meaningful relationships between adults and students within the school improve academic competence and performance. The Centers for Disease Control and Prevention (2009) discovered a robust link between school connectedness and educational outcomes such as school attendance. As demonstrated by the study's findings and supported by previous research studies, it is clear that school connectedness tends to promote positive outcomes.</w:t>
      </w:r>
    </w:p>
    <w:p w14:paraId="1C4DE61B" w14:textId="0A010971" w:rsidR="00E2304F" w:rsidRPr="00F35DD5" w:rsidRDefault="00E2304F" w:rsidP="00DB1607">
      <w:pPr>
        <w:pStyle w:val="ListParagraph"/>
        <w:spacing w:before="60" w:after="60" w:line="280" w:lineRule="atLeast"/>
        <w:ind w:left="0" w:firstLine="567"/>
        <w:jc w:val="both"/>
        <w:rPr>
          <w:rFonts w:ascii="Georgia" w:eastAsia="Times New Roman" w:hAnsi="Georgia"/>
          <w:color w:val="252525"/>
          <w:spacing w:val="-2"/>
        </w:rPr>
      </w:pPr>
      <w:r w:rsidRPr="00F35DD5">
        <w:rPr>
          <w:rFonts w:ascii="Georgia" w:eastAsia="Times New Roman" w:hAnsi="Georgia"/>
          <w:color w:val="252525"/>
          <w:spacing w:val="-2"/>
        </w:rPr>
        <w:t xml:space="preserve">Also, the study found that demographic factors like sex and mode of entry do not significantly influence the teaching competence of undergraduate student-teachers; this implies that gender </w:t>
      </w:r>
      <w:r w:rsidRPr="00F35DD5">
        <w:rPr>
          <w:rFonts w:ascii="Georgia" w:eastAsia="Times New Roman" w:hAnsi="Georgia"/>
          <w:color w:val="252525"/>
          <w:spacing w:val="-2"/>
        </w:rPr>
        <w:t xml:space="preserve">and methods admission do not significantly influence their teaching competence. Therefore, no significant differences were found. The finding of the study on gender differences corroborates the findings of Afuwape and Oludipes (2008) study, which revealed no statistically significant gender differences in the </w:t>
      </w:r>
      <w:r w:rsidR="00786B8C" w:rsidRPr="00F35DD5">
        <w:rPr>
          <w:rFonts w:ascii="Georgia" w:eastAsia="Times New Roman" w:hAnsi="Georgia"/>
          <w:color w:val="252525"/>
          <w:spacing w:val="-2"/>
        </w:rPr>
        <w:t>achievement</w:t>
      </w:r>
      <w:r w:rsidRPr="00F35DD5">
        <w:rPr>
          <w:rFonts w:ascii="Georgia" w:eastAsia="Times New Roman" w:hAnsi="Georgia"/>
          <w:color w:val="252525"/>
          <w:spacing w:val="-2"/>
        </w:rPr>
        <w:t xml:space="preserve"> of pre-service teachers in integrated science, and that Clifford and Akpochafo (2015) found that gender has no significant influence on social studies teachers’ competences in the use of the inquiry method in upper basic schools. </w:t>
      </w:r>
    </w:p>
    <w:p w14:paraId="738152E7" w14:textId="77777777" w:rsidR="00E2304F" w:rsidRPr="00F35DD5" w:rsidRDefault="00E2304F" w:rsidP="00DB1607">
      <w:pPr>
        <w:pStyle w:val="ListParagraph"/>
        <w:spacing w:before="60" w:after="60" w:line="280" w:lineRule="atLeast"/>
        <w:ind w:left="0" w:firstLine="567"/>
        <w:jc w:val="both"/>
        <w:rPr>
          <w:rFonts w:ascii="Georgia" w:eastAsia="Times New Roman" w:hAnsi="Georgia"/>
          <w:spacing w:val="-2"/>
        </w:rPr>
      </w:pPr>
      <w:r w:rsidRPr="00F35DD5">
        <w:rPr>
          <w:rFonts w:ascii="Georgia" w:eastAsia="Times New Roman" w:hAnsi="Georgia"/>
          <w:color w:val="252525"/>
          <w:spacing w:val="-2"/>
        </w:rPr>
        <w:t xml:space="preserve">Finally, the finding of the study on mode of entry deviates from what has been reported in the literature on the likely influence of mode of admission on the academic outcomes of university undergraduates. The findings of Olajide </w:t>
      </w:r>
      <w:r w:rsidRPr="00F35DD5">
        <w:rPr>
          <w:rStyle w:val="Emphasis"/>
          <w:rFonts w:ascii="Georgia" w:hAnsi="Georgia"/>
          <w:color w:val="252525"/>
          <w:spacing w:val="-2"/>
        </w:rPr>
        <w:t>et al</w:t>
      </w:r>
      <w:r w:rsidRPr="00F35DD5">
        <w:rPr>
          <w:rFonts w:ascii="Georgia" w:eastAsia="Times New Roman" w:hAnsi="Georgia"/>
          <w:color w:val="252525"/>
          <w:spacing w:val="-2"/>
        </w:rPr>
        <w:t xml:space="preserve">. (2015), and Lawal </w:t>
      </w:r>
      <w:r w:rsidRPr="00F35DD5">
        <w:rPr>
          <w:rStyle w:val="Emphasis"/>
          <w:rFonts w:ascii="Georgia" w:hAnsi="Georgia"/>
          <w:color w:val="252525"/>
          <w:spacing w:val="-2"/>
        </w:rPr>
        <w:t>et al</w:t>
      </w:r>
      <w:r w:rsidRPr="00F35DD5">
        <w:rPr>
          <w:rFonts w:ascii="Georgia" w:eastAsia="Times New Roman" w:hAnsi="Georgia"/>
          <w:color w:val="252525"/>
          <w:spacing w:val="-2"/>
        </w:rPr>
        <w:t>. (2016) all suggested a significant influence of the mode of entry on the performance of students. Nevertheless, these aforementioned studies adopted students cumulative grade point average (CGPA) as a measure of performance, while the current study obtained the competence measure of the students through an observational process using the Teacher Competence Assessment Scale (TCAS) for Student-teachers. The mode through which the teaching competence of the undergraduate student-teachers that participated in the current study was measured and how competence was calculated by the previous studies may account for the observed differences in the outcomes.</w:t>
      </w:r>
    </w:p>
    <w:p w14:paraId="4356517E" w14:textId="77777777" w:rsidR="00E2304F" w:rsidRPr="00047AD1" w:rsidRDefault="00E2304F" w:rsidP="00312D04">
      <w:pPr>
        <w:pStyle w:val="Heading3"/>
      </w:pPr>
      <w:r w:rsidRPr="00047AD1">
        <w:t>Conclusion</w:t>
      </w:r>
    </w:p>
    <w:p w14:paraId="61812610" w14:textId="4DA9E994" w:rsidR="00E2304F" w:rsidRPr="009B14D9" w:rsidRDefault="00E2304F" w:rsidP="00DB1607">
      <w:pPr>
        <w:spacing w:before="60" w:after="60" w:line="280" w:lineRule="atLeast"/>
        <w:ind w:firstLine="567"/>
        <w:rPr>
          <w:rFonts w:ascii="Georgia" w:eastAsia="Times New Roman" w:hAnsi="Georgia"/>
          <w:spacing w:val="-6"/>
        </w:rPr>
      </w:pPr>
      <w:r w:rsidRPr="009B14D9">
        <w:rPr>
          <w:rFonts w:ascii="Georgia" w:eastAsia="Times New Roman" w:hAnsi="Georgia"/>
          <w:spacing w:val="-6"/>
        </w:rPr>
        <w:t xml:space="preserve">The study concluded </w:t>
      </w:r>
      <w:r w:rsidR="009B14D9" w:rsidRPr="009B14D9">
        <w:rPr>
          <w:rFonts w:ascii="Georgia" w:eastAsia="Times New Roman" w:hAnsi="Georgia"/>
          <w:spacing w:val="-6"/>
        </w:rPr>
        <w:t>that:</w:t>
      </w:r>
    </w:p>
    <w:p w14:paraId="329E251B" w14:textId="4DD453D4" w:rsidR="00E2304F" w:rsidRPr="009B14D9" w:rsidRDefault="00E2304F">
      <w:pPr>
        <w:numPr>
          <w:ilvl w:val="0"/>
          <w:numId w:val="14"/>
        </w:numPr>
        <w:spacing w:before="60" w:after="60" w:line="280" w:lineRule="atLeast"/>
        <w:ind w:left="426"/>
        <w:jc w:val="both"/>
        <w:rPr>
          <w:rFonts w:ascii="Georgia" w:eastAsia="Times New Roman" w:hAnsi="Georgia"/>
          <w:spacing w:val="-6"/>
        </w:rPr>
      </w:pPr>
      <w:r w:rsidRPr="009B14D9">
        <w:rPr>
          <w:rFonts w:ascii="Georgia" w:eastAsia="Times New Roman" w:hAnsi="Georgia"/>
          <w:spacing w:val="-6"/>
        </w:rPr>
        <w:t>the level of teaching competence and school connectedness</w:t>
      </w:r>
      <w:r w:rsidR="009B14D9" w:rsidRPr="009B14D9">
        <w:rPr>
          <w:rFonts w:ascii="Georgia" w:eastAsia="Times New Roman" w:hAnsi="Georgia"/>
          <w:spacing w:val="-6"/>
        </w:rPr>
        <w:t xml:space="preserve"> </w:t>
      </w:r>
      <w:r w:rsidRPr="009B14D9">
        <w:rPr>
          <w:rFonts w:ascii="Georgia" w:eastAsia="Times New Roman" w:hAnsi="Georgia"/>
          <w:spacing w:val="-6"/>
        </w:rPr>
        <w:t>among undergraduate student-teacher in Osun and Ekiti state Government owned university is moderate.</w:t>
      </w:r>
    </w:p>
    <w:p w14:paraId="780248DC" w14:textId="77777777" w:rsidR="00E2304F" w:rsidRPr="00047AD1" w:rsidRDefault="00E2304F">
      <w:pPr>
        <w:numPr>
          <w:ilvl w:val="0"/>
          <w:numId w:val="14"/>
        </w:numPr>
        <w:spacing w:before="60" w:after="60" w:line="280" w:lineRule="atLeast"/>
        <w:ind w:left="426"/>
        <w:jc w:val="both"/>
        <w:rPr>
          <w:rFonts w:ascii="Georgia" w:eastAsia="Times New Roman" w:hAnsi="Georgia"/>
        </w:rPr>
      </w:pPr>
      <w:r w:rsidRPr="00047AD1">
        <w:rPr>
          <w:rFonts w:ascii="Georgia" w:eastAsia="Times New Roman" w:hAnsi="Georgia"/>
        </w:rPr>
        <w:lastRenderedPageBreak/>
        <w:t>there is a significant influence of school connectedness on teaching competence of undergraduate student teacher in the study area.</w:t>
      </w:r>
    </w:p>
    <w:p w14:paraId="0AB207C7" w14:textId="77777777" w:rsidR="00E2304F" w:rsidRPr="00047AD1" w:rsidRDefault="00E2304F">
      <w:pPr>
        <w:numPr>
          <w:ilvl w:val="0"/>
          <w:numId w:val="14"/>
        </w:numPr>
        <w:spacing w:before="60" w:after="60" w:line="280" w:lineRule="atLeast"/>
        <w:ind w:left="426"/>
        <w:jc w:val="both"/>
        <w:rPr>
          <w:rFonts w:ascii="Georgia" w:eastAsia="Times New Roman" w:hAnsi="Georgia"/>
        </w:rPr>
      </w:pPr>
      <w:r w:rsidRPr="00047AD1">
        <w:rPr>
          <w:rFonts w:ascii="Georgia" w:eastAsia="Times New Roman" w:hAnsi="Georgia"/>
        </w:rPr>
        <w:t xml:space="preserve">there is no significant influence of sex and mode of entry on the teaching competence of the undergraduate student-teacher in both states. </w:t>
      </w:r>
    </w:p>
    <w:p w14:paraId="6AE1077A" w14:textId="77777777" w:rsidR="00E2304F" w:rsidRPr="00047AD1" w:rsidRDefault="00E2304F" w:rsidP="00312D04">
      <w:pPr>
        <w:pStyle w:val="Heading3"/>
      </w:pPr>
      <w:r w:rsidRPr="00047AD1">
        <w:t>Recommendations</w:t>
      </w:r>
    </w:p>
    <w:p w14:paraId="55E8B746" w14:textId="77777777" w:rsidR="00E2304F" w:rsidRPr="00047AD1" w:rsidRDefault="00E2304F" w:rsidP="00DB1607">
      <w:pPr>
        <w:spacing w:before="60" w:after="60" w:line="280" w:lineRule="atLeast"/>
        <w:ind w:firstLine="567"/>
        <w:jc w:val="both"/>
        <w:rPr>
          <w:rFonts w:ascii="Georgia" w:eastAsia="Times New Roman" w:hAnsi="Georgia"/>
        </w:rPr>
      </w:pPr>
      <w:r w:rsidRPr="00047AD1">
        <w:rPr>
          <w:rFonts w:ascii="Georgia" w:eastAsia="Times New Roman" w:hAnsi="Georgia"/>
        </w:rPr>
        <w:t>The study recommends improving the academic competence of undergraduate student-teachers in Southwestern Nigeria's education faculty by:</w:t>
      </w:r>
    </w:p>
    <w:p w14:paraId="5BCBDE42" w14:textId="77777777" w:rsidR="00E2304F" w:rsidRPr="00047AD1" w:rsidRDefault="00E2304F" w:rsidP="00DB1607">
      <w:pPr>
        <w:spacing w:before="60" w:after="60" w:line="280" w:lineRule="atLeast"/>
        <w:ind w:left="284" w:hanging="284"/>
        <w:jc w:val="both"/>
        <w:rPr>
          <w:rFonts w:ascii="Georgia" w:eastAsia="Times New Roman" w:hAnsi="Georgia"/>
        </w:rPr>
      </w:pPr>
      <w:r w:rsidRPr="00047AD1">
        <w:rPr>
          <w:rFonts w:ascii="Georgia" w:eastAsia="Times New Roman" w:hAnsi="Georgia"/>
        </w:rPr>
        <w:t xml:space="preserve">1.  Promoting support from peers, adults, and staff. </w:t>
      </w:r>
    </w:p>
    <w:p w14:paraId="371A5E0C" w14:textId="77777777" w:rsidR="00E2304F" w:rsidRPr="00047AD1" w:rsidRDefault="00E2304F" w:rsidP="00DB1607">
      <w:pPr>
        <w:spacing w:before="60" w:after="60" w:line="280" w:lineRule="atLeast"/>
        <w:ind w:left="284" w:hanging="284"/>
        <w:jc w:val="both"/>
        <w:rPr>
          <w:rFonts w:ascii="Georgia" w:eastAsia="Times New Roman" w:hAnsi="Georgia"/>
        </w:rPr>
      </w:pPr>
      <w:r w:rsidRPr="00047AD1">
        <w:rPr>
          <w:rFonts w:ascii="Georgia" w:eastAsia="Times New Roman" w:hAnsi="Georgia"/>
        </w:rPr>
        <w:t>2. Psychologists should explore other factors affecting academic competence.</w:t>
      </w:r>
    </w:p>
    <w:p w14:paraId="0996C48F" w14:textId="77777777" w:rsidR="00E2304F" w:rsidRPr="00047AD1" w:rsidRDefault="00E2304F" w:rsidP="00DB1607">
      <w:pPr>
        <w:spacing w:before="60" w:after="60" w:line="280" w:lineRule="atLeast"/>
        <w:ind w:left="284" w:hanging="284"/>
        <w:jc w:val="both"/>
        <w:rPr>
          <w:rFonts w:ascii="Georgia" w:eastAsia="Times New Roman" w:hAnsi="Georgia"/>
        </w:rPr>
      </w:pPr>
      <w:r w:rsidRPr="00047AD1">
        <w:rPr>
          <w:rFonts w:ascii="Georgia" w:eastAsia="Times New Roman" w:hAnsi="Georgia"/>
        </w:rPr>
        <w:t>3. Stakeholders should formally induct student-teachers, this will enable higher education institutions to better meet student-teachers' needs and provide necessary support services, based on their perceptions of school connectivity and self-assessed strengths and areas for improvement.</w:t>
      </w:r>
    </w:p>
    <w:p w14:paraId="1AFB5712" w14:textId="29EF9267" w:rsidR="00E2304F" w:rsidRPr="00047AD1" w:rsidRDefault="00DB1607" w:rsidP="00312D04">
      <w:pPr>
        <w:pStyle w:val="Heading3"/>
      </w:pPr>
      <w:r w:rsidRPr="00047AD1">
        <w:t>References</w:t>
      </w:r>
    </w:p>
    <w:p w14:paraId="37481BFD" w14:textId="74A5B7E9" w:rsidR="00E2304F" w:rsidRPr="00047AD1" w:rsidRDefault="00E2304F" w:rsidP="00DB1607">
      <w:pPr>
        <w:spacing w:before="60" w:after="60" w:line="280" w:lineRule="atLeast"/>
        <w:ind w:left="426" w:hanging="436"/>
        <w:jc w:val="both"/>
        <w:rPr>
          <w:rFonts w:ascii="Georgia" w:eastAsia="Times New Roman" w:hAnsi="Georgia"/>
        </w:rPr>
      </w:pPr>
      <w:r w:rsidRPr="00047AD1">
        <w:rPr>
          <w:rFonts w:ascii="Georgia" w:eastAsia="Times New Roman" w:hAnsi="Georgia"/>
          <w:bCs/>
        </w:rPr>
        <w:t xml:space="preserve">Adeyemi, T. O. (2009). Mode of entry as a predictor of success in final year </w:t>
      </w:r>
      <w:r w:rsidR="00F35DD5" w:rsidRPr="00047AD1">
        <w:rPr>
          <w:rFonts w:ascii="Georgia" w:eastAsia="Times New Roman" w:hAnsi="Georgia"/>
          <w:bCs/>
        </w:rPr>
        <w:t>Bachelor of Education</w:t>
      </w:r>
      <w:r w:rsidRPr="00047AD1">
        <w:rPr>
          <w:rFonts w:ascii="Georgia" w:eastAsia="Times New Roman" w:hAnsi="Georgia"/>
          <w:bCs/>
        </w:rPr>
        <w:t xml:space="preserve"> degree examinations in universities in Ekiti and Ondo States, Nigeria. </w:t>
      </w:r>
      <w:r w:rsidRPr="00047AD1">
        <w:rPr>
          <w:rFonts w:ascii="Georgia" w:eastAsia="Times New Roman" w:hAnsi="Georgia"/>
          <w:i/>
        </w:rPr>
        <w:t>Middle-East Journal of Scientific Research</w:t>
      </w:r>
      <w:r w:rsidRPr="00047AD1">
        <w:rPr>
          <w:rFonts w:ascii="Georgia" w:eastAsia="Times New Roman" w:hAnsi="Georgia"/>
        </w:rPr>
        <w:t>, 4 (1), 10-19</w:t>
      </w:r>
    </w:p>
    <w:p w14:paraId="64669991" w14:textId="77777777" w:rsidR="00E2304F" w:rsidRPr="00047AD1" w:rsidRDefault="00E2304F" w:rsidP="00DB1607">
      <w:pPr>
        <w:spacing w:before="60" w:after="60" w:line="280" w:lineRule="atLeast"/>
        <w:ind w:left="426" w:hanging="436"/>
        <w:jc w:val="both"/>
        <w:rPr>
          <w:rFonts w:ascii="Georgia" w:eastAsia="Times New Roman" w:hAnsi="Georgia"/>
          <w:bCs/>
        </w:rPr>
      </w:pPr>
      <w:r w:rsidRPr="00047AD1">
        <w:rPr>
          <w:rFonts w:ascii="Georgia" w:eastAsia="Times New Roman" w:hAnsi="Georgia"/>
        </w:rPr>
        <w:t xml:space="preserve">Agu, N., Omenyi, A., &amp; Odimegwu, C. (2010). </w:t>
      </w:r>
      <w:r w:rsidRPr="00047AD1">
        <w:rPr>
          <w:rFonts w:ascii="Georgia" w:eastAsia="Times New Roman" w:hAnsi="Georgia"/>
          <w:i/>
        </w:rPr>
        <w:t>An assessment of Students Connectedness in Tertiary Institutions in Anambra State of Nigeria</w:t>
      </w:r>
      <w:r w:rsidRPr="00047AD1">
        <w:rPr>
          <w:rFonts w:ascii="Georgia" w:eastAsia="Times New Roman" w:hAnsi="Georgia"/>
        </w:rPr>
        <w:t xml:space="preserve">, </w:t>
      </w:r>
      <w:r w:rsidRPr="00047AD1">
        <w:rPr>
          <w:rFonts w:ascii="Georgia" w:eastAsia="Times New Roman" w:hAnsi="Georgia"/>
          <w:i/>
        </w:rPr>
        <w:t>5</w:t>
      </w:r>
      <w:r w:rsidRPr="00047AD1">
        <w:rPr>
          <w:rFonts w:ascii="Georgia" w:eastAsia="Times New Roman" w:hAnsi="Georgia"/>
        </w:rPr>
        <w:t>(February), 90—98.</w:t>
      </w:r>
      <w:r w:rsidRPr="00047AD1">
        <w:rPr>
          <w:rFonts w:ascii="Georgia" w:eastAsia="Times New Roman" w:hAnsi="Georgia"/>
          <w:bCs/>
        </w:rPr>
        <w:t xml:space="preserve"> </w:t>
      </w:r>
    </w:p>
    <w:p w14:paraId="4F1E35A7" w14:textId="148D5045" w:rsidR="00E2304F" w:rsidRPr="00F35DD5" w:rsidRDefault="00E2304F" w:rsidP="00DB1607">
      <w:pPr>
        <w:spacing w:before="60" w:after="60" w:line="280" w:lineRule="atLeast"/>
        <w:ind w:left="426" w:hanging="436"/>
        <w:jc w:val="both"/>
        <w:rPr>
          <w:rFonts w:ascii="Georgia" w:eastAsia="Times New Roman" w:hAnsi="Georgia"/>
          <w:bCs/>
          <w:spacing w:val="-4"/>
        </w:rPr>
      </w:pPr>
      <w:r w:rsidRPr="00F35DD5">
        <w:rPr>
          <w:rFonts w:ascii="Georgia" w:eastAsia="Times New Roman" w:hAnsi="Georgia"/>
          <w:spacing w:val="-4"/>
        </w:rPr>
        <w:t xml:space="preserve">Anfara, V. A., Jr., &amp; Mertz, N. T. (Eds.). (2006). Theoretical Frameworks in </w:t>
      </w:r>
      <w:r w:rsidRPr="00C70827">
        <w:rPr>
          <w:rFonts w:ascii="Georgia" w:eastAsia="Times New Roman" w:hAnsi="Georgia"/>
          <w:spacing w:val="-4"/>
        </w:rPr>
        <w:t xml:space="preserve">Qualitative Research. Thousand Oaks, CA: Sage </w:t>
      </w:r>
      <w:hyperlink r:id="rId41" w:history="1">
        <w:r w:rsidRPr="00C70827">
          <w:rPr>
            <w:rStyle w:val="Hyperlink"/>
            <w:rFonts w:ascii="Georgia" w:hAnsi="Georgia"/>
            <w:spacing w:val="-4"/>
            <w:u w:val="none"/>
          </w:rPr>
          <w:t>https://journals.sagepub.com/doi/10.1177/0741713609332386</w:t>
        </w:r>
      </w:hyperlink>
      <w:r w:rsidR="00F35DD5" w:rsidRPr="00C70827">
        <w:rPr>
          <w:rStyle w:val="Hyperlink"/>
          <w:rFonts w:ascii="Georgia" w:hAnsi="Georgia"/>
          <w:spacing w:val="-4"/>
          <w:u w:val="none"/>
        </w:rPr>
        <w:t>.</w:t>
      </w:r>
    </w:p>
    <w:p w14:paraId="54FD29AC" w14:textId="77777777" w:rsidR="00E2304F" w:rsidRPr="00047AD1" w:rsidRDefault="00E2304F" w:rsidP="00DB1607">
      <w:pPr>
        <w:spacing w:before="60" w:after="60" w:line="280" w:lineRule="atLeast"/>
        <w:ind w:left="426" w:hanging="436"/>
        <w:jc w:val="both"/>
        <w:rPr>
          <w:rFonts w:ascii="Georgia" w:eastAsia="Times New Roman" w:hAnsi="Georgia"/>
          <w:bCs/>
        </w:rPr>
      </w:pPr>
      <w:r w:rsidRPr="00047AD1">
        <w:rPr>
          <w:rFonts w:ascii="Georgia" w:eastAsia="Times New Roman" w:hAnsi="Georgia"/>
        </w:rPr>
        <w:t xml:space="preserve">Bagudo A. A. (2019). Improving Teaching Practice Exercise in Usmanu Danfodiyo University, Department of Adult Education and Extension service, Faculty of Education and Extension Services, Usmanu Danfodiyo University, Sokoto, Nigeria. Sokoto, </w:t>
      </w:r>
      <w:r w:rsidRPr="00047AD1">
        <w:rPr>
          <w:rFonts w:ascii="Georgia" w:eastAsia="Times New Roman" w:hAnsi="Georgia"/>
          <w:i/>
        </w:rPr>
        <w:t>III</w:t>
      </w:r>
      <w:r w:rsidRPr="00047AD1">
        <w:rPr>
          <w:rFonts w:ascii="Georgia" w:eastAsia="Times New Roman" w:hAnsi="Georgia"/>
        </w:rPr>
        <w:t>(X), 246—252.</w:t>
      </w:r>
    </w:p>
    <w:p w14:paraId="0F349BCE" w14:textId="77777777" w:rsidR="00E2304F" w:rsidRPr="00047AD1" w:rsidRDefault="00E2304F" w:rsidP="00DB1607">
      <w:pPr>
        <w:spacing w:before="60" w:after="60" w:line="280" w:lineRule="atLeast"/>
        <w:ind w:left="426" w:hanging="436"/>
        <w:jc w:val="both"/>
        <w:rPr>
          <w:rFonts w:ascii="Georgia" w:eastAsia="Times New Roman" w:hAnsi="Georgia"/>
          <w:color w:val="0000FF"/>
          <w:u w:val="single"/>
        </w:rPr>
      </w:pPr>
      <w:r w:rsidRPr="00047AD1">
        <w:rPr>
          <w:rFonts w:ascii="Georgia" w:eastAsia="Times New Roman" w:hAnsi="Georgia"/>
        </w:rPr>
        <w:t xml:space="preserve">Blum R (2005). </w:t>
      </w:r>
      <w:r w:rsidRPr="00047AD1">
        <w:rPr>
          <w:rFonts w:ascii="Georgia" w:eastAsia="Times New Roman" w:hAnsi="Georgia"/>
          <w:i/>
        </w:rPr>
        <w:t>School Connectedness: Improving Students lives</w:t>
      </w:r>
      <w:r w:rsidRPr="00047AD1">
        <w:rPr>
          <w:rFonts w:ascii="Georgia" w:eastAsia="Times New Roman" w:hAnsi="Georgia"/>
        </w:rPr>
        <w:t>. Accessed 7/8/2007 from cecp.air.org/download/MCMonographFINAL.pdf</w:t>
      </w:r>
    </w:p>
    <w:p w14:paraId="7049EC06" w14:textId="77777777" w:rsidR="00E2304F" w:rsidRPr="00047AD1" w:rsidRDefault="00E2304F" w:rsidP="00DB1607">
      <w:pPr>
        <w:pStyle w:val="NormalWeb"/>
        <w:spacing w:before="60" w:beforeAutospacing="0" w:after="60" w:afterAutospacing="0" w:line="280" w:lineRule="atLeast"/>
        <w:ind w:left="426" w:hanging="436"/>
        <w:jc w:val="both"/>
        <w:rPr>
          <w:rFonts w:ascii="Georgia" w:hAnsi="Georgia"/>
          <w:sz w:val="22"/>
          <w:szCs w:val="22"/>
          <w:lang w:val="en-GB"/>
        </w:rPr>
      </w:pPr>
      <w:r w:rsidRPr="00047AD1">
        <w:rPr>
          <w:rFonts w:ascii="Georgia" w:hAnsi="Georgia"/>
          <w:sz w:val="22"/>
          <w:szCs w:val="22"/>
          <w:lang w:val="en-GB"/>
        </w:rPr>
        <w:t xml:space="preserve">Centers for Disease Control and Prevention (2009). </w:t>
      </w:r>
      <w:r w:rsidRPr="00047AD1">
        <w:rPr>
          <w:rFonts w:ascii="Georgia" w:hAnsi="Georgia"/>
          <w:i/>
          <w:sz w:val="22"/>
          <w:szCs w:val="22"/>
          <w:lang w:val="en-GB"/>
        </w:rPr>
        <w:t>School connectedness: Strategies for increasing protective factors among youth.</w:t>
      </w:r>
      <w:r w:rsidRPr="00047AD1">
        <w:rPr>
          <w:rFonts w:ascii="Georgia" w:hAnsi="Georgia"/>
          <w:sz w:val="22"/>
          <w:szCs w:val="22"/>
          <w:lang w:val="en-GB"/>
        </w:rPr>
        <w:t xml:space="preserve">  Atlanta, GA: U.S. Department of Health and Human Services.</w:t>
      </w:r>
    </w:p>
    <w:p w14:paraId="5EF0993D" w14:textId="77777777" w:rsidR="00E2304F" w:rsidRPr="00047AD1" w:rsidRDefault="00E2304F" w:rsidP="00DB1607">
      <w:pPr>
        <w:pStyle w:val="NormalWeb"/>
        <w:spacing w:before="60" w:beforeAutospacing="0" w:after="60" w:afterAutospacing="0" w:line="280" w:lineRule="atLeast"/>
        <w:ind w:left="426" w:hanging="436"/>
        <w:jc w:val="both"/>
        <w:rPr>
          <w:rFonts w:ascii="Georgia" w:hAnsi="Georgia"/>
          <w:bCs/>
          <w:sz w:val="22"/>
          <w:szCs w:val="22"/>
          <w:lang w:val="en-GB"/>
        </w:rPr>
      </w:pPr>
      <w:r w:rsidRPr="00047AD1">
        <w:rPr>
          <w:rFonts w:ascii="Georgia" w:hAnsi="Georgia"/>
          <w:bCs/>
          <w:sz w:val="22"/>
          <w:szCs w:val="22"/>
          <w:lang w:val="en-GB"/>
        </w:rPr>
        <w:t xml:space="preserve">Clifford, O. E., &amp; Akpochafo, W.P. (2015). Gender difference among social studies teachers competences in the use of the inquiry method in South-South Nigeria. </w:t>
      </w:r>
      <w:r w:rsidRPr="00047AD1">
        <w:rPr>
          <w:rFonts w:ascii="Georgia" w:hAnsi="Georgia"/>
          <w:bCs/>
          <w:i/>
          <w:sz w:val="22"/>
          <w:szCs w:val="22"/>
          <w:lang w:val="en-GB"/>
        </w:rPr>
        <w:t>Journal of Education and Practice</w:t>
      </w:r>
      <w:r w:rsidRPr="00047AD1">
        <w:rPr>
          <w:rFonts w:ascii="Georgia" w:hAnsi="Georgia"/>
          <w:bCs/>
          <w:sz w:val="22"/>
          <w:szCs w:val="22"/>
          <w:lang w:val="en-GB"/>
        </w:rPr>
        <w:t>, 6(23), 48-51.</w:t>
      </w:r>
    </w:p>
    <w:p w14:paraId="4F33AB20" w14:textId="77777777" w:rsidR="00E2304F" w:rsidRPr="00047AD1" w:rsidRDefault="00E2304F" w:rsidP="00DB1607">
      <w:pPr>
        <w:spacing w:before="60" w:after="60" w:line="280" w:lineRule="atLeast"/>
        <w:ind w:left="426" w:hanging="436"/>
        <w:jc w:val="both"/>
        <w:rPr>
          <w:rFonts w:ascii="Georgia" w:eastAsia="Times New Roman" w:hAnsi="Georgia"/>
        </w:rPr>
      </w:pPr>
      <w:r w:rsidRPr="00047AD1">
        <w:rPr>
          <w:rFonts w:ascii="Georgia" w:eastAsia="Times New Roman" w:hAnsi="Georgia"/>
        </w:rPr>
        <w:t xml:space="preserve">Ekundayo, S. K. (2014). Teaching Practice Exercise for Education Students in Nigerian Universities: Challenges and the Way Forward, </w:t>
      </w:r>
      <w:r w:rsidRPr="00047AD1">
        <w:rPr>
          <w:rFonts w:ascii="Georgia" w:eastAsia="Times New Roman" w:hAnsi="Georgia"/>
          <w:i/>
        </w:rPr>
        <w:t>5</w:t>
      </w:r>
      <w:r w:rsidRPr="00047AD1">
        <w:rPr>
          <w:rFonts w:ascii="Georgia" w:eastAsia="Times New Roman" w:hAnsi="Georgia"/>
        </w:rPr>
        <w:t>(9), 486—492. https://doi.org/10.5901/mjss.2014.v5n9p486</w:t>
      </w:r>
    </w:p>
    <w:p w14:paraId="0C38CF08" w14:textId="77777777" w:rsidR="00E2304F" w:rsidRPr="00047AD1" w:rsidRDefault="00E2304F" w:rsidP="00DB1607">
      <w:pPr>
        <w:pStyle w:val="NormalWeb"/>
        <w:spacing w:before="60" w:beforeAutospacing="0" w:after="60" w:afterAutospacing="0" w:line="280" w:lineRule="atLeast"/>
        <w:ind w:left="426" w:hanging="436"/>
        <w:jc w:val="both"/>
        <w:rPr>
          <w:rFonts w:ascii="Georgia" w:hAnsi="Georgia"/>
          <w:bCs/>
          <w:i/>
          <w:sz w:val="22"/>
          <w:szCs w:val="22"/>
          <w:lang w:val="en-GB"/>
        </w:rPr>
      </w:pPr>
      <w:r w:rsidRPr="00047AD1">
        <w:rPr>
          <w:rFonts w:ascii="Georgia" w:hAnsi="Georgia"/>
          <w:bCs/>
          <w:sz w:val="22"/>
          <w:szCs w:val="22"/>
          <w:lang w:val="en-GB"/>
        </w:rPr>
        <w:t>Lawal, A. A., Murtala, A. T., &amp; Sadiq, H. M. (2016). Comparative study of UTME and DE students academic performance in the University of Ilorin, Nigeria.</w:t>
      </w:r>
      <w:r w:rsidRPr="00047AD1">
        <w:rPr>
          <w:rFonts w:ascii="Georgia" w:hAnsi="Georgia"/>
          <w:bCs/>
          <w:i/>
          <w:sz w:val="22"/>
          <w:szCs w:val="22"/>
          <w:lang w:val="en-GB"/>
        </w:rPr>
        <w:t xml:space="preserve"> Ilorin Journal of Education, </w:t>
      </w:r>
      <w:r w:rsidRPr="00047AD1">
        <w:rPr>
          <w:rFonts w:ascii="Georgia" w:hAnsi="Georgia"/>
          <w:bCs/>
          <w:sz w:val="22"/>
          <w:szCs w:val="22"/>
          <w:lang w:val="en-GB"/>
        </w:rPr>
        <w:t>35</w:t>
      </w:r>
      <w:r w:rsidRPr="00047AD1">
        <w:rPr>
          <w:rFonts w:ascii="Georgia" w:hAnsi="Georgia"/>
          <w:bCs/>
          <w:i/>
          <w:sz w:val="22"/>
          <w:szCs w:val="22"/>
          <w:lang w:val="en-GB"/>
        </w:rPr>
        <w:t>, 42</w:t>
      </w:r>
    </w:p>
    <w:p w14:paraId="7A6B28AA" w14:textId="77777777" w:rsidR="00E2304F" w:rsidRPr="00047AD1" w:rsidRDefault="00E2304F" w:rsidP="00DB1607">
      <w:pPr>
        <w:pStyle w:val="NormalWeb"/>
        <w:spacing w:before="60" w:beforeAutospacing="0" w:after="60" w:afterAutospacing="0" w:line="280" w:lineRule="atLeast"/>
        <w:ind w:left="426" w:hanging="436"/>
        <w:jc w:val="both"/>
        <w:rPr>
          <w:rFonts w:ascii="Georgia" w:hAnsi="Georgia"/>
          <w:sz w:val="22"/>
          <w:szCs w:val="22"/>
          <w:lang w:val="en-GB"/>
        </w:rPr>
      </w:pPr>
      <w:r w:rsidRPr="00047AD1">
        <w:rPr>
          <w:rFonts w:ascii="Georgia" w:hAnsi="Georgia"/>
          <w:sz w:val="22"/>
          <w:szCs w:val="22"/>
          <w:lang w:val="en-GB"/>
        </w:rPr>
        <w:t>Odedokun, S., (2014). School Connectedness, Emotional Intelligence and Locus of Control as Determinants of Academic Achievement among School Going Adolescents in Ikeja, Lagos State Guidance and Counselling Department, University of Ibadan.</w:t>
      </w:r>
    </w:p>
    <w:p w14:paraId="7C03FBE3" w14:textId="77777777" w:rsidR="00E2304F" w:rsidRPr="00047AD1" w:rsidRDefault="00E2304F" w:rsidP="00DB1607">
      <w:pPr>
        <w:pStyle w:val="NormalWeb"/>
        <w:spacing w:before="60" w:beforeAutospacing="0" w:after="60" w:afterAutospacing="0" w:line="280" w:lineRule="atLeast"/>
        <w:ind w:left="426" w:hanging="436"/>
        <w:jc w:val="both"/>
        <w:rPr>
          <w:rFonts w:ascii="Georgia" w:hAnsi="Georgia"/>
          <w:bCs/>
          <w:sz w:val="22"/>
          <w:szCs w:val="22"/>
          <w:lang w:val="en-GB"/>
        </w:rPr>
      </w:pPr>
      <w:r w:rsidRPr="00047AD1">
        <w:rPr>
          <w:rFonts w:ascii="Georgia" w:hAnsi="Georgia"/>
          <w:sz w:val="22"/>
          <w:szCs w:val="22"/>
          <w:lang w:val="en-GB"/>
        </w:rPr>
        <w:lastRenderedPageBreak/>
        <w:t xml:space="preserve">Olajide, S. O., Okewole, J. O., &amp; Agboola, O.S. (2015). </w:t>
      </w:r>
      <w:r w:rsidRPr="00047AD1">
        <w:rPr>
          <w:rFonts w:ascii="Georgia" w:hAnsi="Georgia"/>
          <w:bCs/>
          <w:sz w:val="22"/>
          <w:szCs w:val="22"/>
          <w:lang w:val="en-GB"/>
        </w:rPr>
        <w:t>Comparative study of academic performance of a group of undergraduate students in the Institute of Education, Obafemi Awolowo University, Ile-Ife, Osun State, Nigeria.</w:t>
      </w:r>
      <w:r w:rsidRPr="00047AD1">
        <w:rPr>
          <w:rFonts w:ascii="Georgia" w:hAnsi="Georgia"/>
          <w:bCs/>
          <w:i/>
          <w:sz w:val="22"/>
          <w:szCs w:val="22"/>
          <w:lang w:val="en-GB"/>
        </w:rPr>
        <w:t xml:space="preserve"> International Journal of Humanities Social Sciences and Education</w:t>
      </w:r>
      <w:r w:rsidRPr="00047AD1">
        <w:rPr>
          <w:rFonts w:ascii="Georgia" w:hAnsi="Georgia"/>
          <w:bCs/>
          <w:sz w:val="22"/>
          <w:szCs w:val="22"/>
          <w:lang w:val="en-GB"/>
        </w:rPr>
        <w:t xml:space="preserve"> (IJHSSE), 2(2), 1-13</w:t>
      </w:r>
    </w:p>
    <w:p w14:paraId="0DABF948" w14:textId="77777777" w:rsidR="00DB1607" w:rsidRPr="00047AD1" w:rsidRDefault="00E2304F" w:rsidP="00DB1607">
      <w:pPr>
        <w:pStyle w:val="NormalWeb"/>
        <w:spacing w:before="60" w:beforeAutospacing="0" w:after="60" w:afterAutospacing="0" w:line="280" w:lineRule="atLeast"/>
        <w:ind w:left="426" w:hanging="436"/>
        <w:jc w:val="both"/>
        <w:rPr>
          <w:rFonts w:ascii="Georgia" w:hAnsi="Georgia"/>
          <w:bCs/>
          <w:sz w:val="22"/>
          <w:szCs w:val="22"/>
          <w:shd w:val="clear" w:color="auto" w:fill="FFFFFF"/>
          <w:lang w:val="en-GB"/>
        </w:rPr>
      </w:pPr>
      <w:r w:rsidRPr="00047AD1">
        <w:rPr>
          <w:rFonts w:ascii="Georgia" w:hAnsi="Georgia"/>
          <w:sz w:val="22"/>
          <w:szCs w:val="22"/>
          <w:lang w:val="en-GB"/>
        </w:rPr>
        <w:t>ThankGod O., Oke O., &amp; Babalola F. L., (2019). Differences in school connectedness and learned helplessness among undergraduates in a public and private university in Osun State, Nigeria.</w:t>
      </w:r>
      <w:r w:rsidRPr="00047AD1">
        <w:rPr>
          <w:rFonts w:ascii="Georgia" w:hAnsi="Georgia"/>
          <w:b/>
          <w:bCs/>
          <w:sz w:val="22"/>
          <w:szCs w:val="22"/>
          <w:shd w:val="clear" w:color="auto" w:fill="FFFFFF"/>
          <w:lang w:val="en-GB"/>
        </w:rPr>
        <w:t xml:space="preserve"> </w:t>
      </w:r>
      <w:r w:rsidRPr="00047AD1">
        <w:rPr>
          <w:rFonts w:ascii="Georgia" w:hAnsi="Georgia"/>
          <w:bCs/>
          <w:sz w:val="22"/>
          <w:szCs w:val="22"/>
          <w:shd w:val="clear" w:color="auto" w:fill="FFFFFF"/>
          <w:lang w:val="en-GB"/>
        </w:rPr>
        <w:t>Journal / </w:t>
      </w:r>
      <w:hyperlink r:id="rId42" w:history="1">
        <w:r w:rsidRPr="00047AD1">
          <w:rPr>
            <w:rStyle w:val="Hyperlink"/>
            <w:rFonts w:ascii="Georgia" w:eastAsia="Calibri" w:hAnsi="Georgia"/>
            <w:bCs/>
            <w:color w:val="auto"/>
            <w:sz w:val="22"/>
            <w:szCs w:val="22"/>
            <w:u w:val="none"/>
            <w:shd w:val="clear" w:color="auto" w:fill="FFFFFF"/>
            <w:lang w:val="en-GB"/>
          </w:rPr>
          <w:t>International Journal of Educational Research</w:t>
        </w:r>
      </w:hyperlink>
      <w:r w:rsidRPr="00047AD1">
        <w:rPr>
          <w:rFonts w:ascii="Georgia" w:hAnsi="Georgia"/>
          <w:bCs/>
          <w:sz w:val="22"/>
          <w:szCs w:val="22"/>
          <w:shd w:val="clear" w:color="auto" w:fill="FFFFFF"/>
          <w:lang w:val="en-GB"/>
        </w:rPr>
        <w:t> / </w:t>
      </w:r>
      <w:hyperlink r:id="rId43" w:history="1">
        <w:r w:rsidRPr="00047AD1">
          <w:rPr>
            <w:rStyle w:val="Hyperlink"/>
            <w:rFonts w:ascii="Georgia" w:eastAsia="Calibri" w:hAnsi="Georgia"/>
            <w:bCs/>
            <w:color w:val="auto"/>
            <w:sz w:val="22"/>
            <w:szCs w:val="22"/>
            <w:u w:val="none"/>
            <w:shd w:val="clear" w:color="auto" w:fill="FFFFFF"/>
            <w:lang w:val="en-GB"/>
          </w:rPr>
          <w:t>Vol. 6 No. 1 (2019)</w:t>
        </w:r>
      </w:hyperlink>
      <w:r w:rsidRPr="00047AD1">
        <w:rPr>
          <w:rFonts w:ascii="Georgia" w:hAnsi="Georgia"/>
          <w:bCs/>
          <w:sz w:val="22"/>
          <w:szCs w:val="22"/>
          <w:shd w:val="clear" w:color="auto" w:fill="FFFFFF"/>
          <w:lang w:val="en-GB"/>
        </w:rPr>
        <w:t> / Articles.</w:t>
      </w:r>
    </w:p>
    <w:p w14:paraId="7EBDA7CB" w14:textId="77777777" w:rsidR="00DB1607" w:rsidRPr="00047AD1" w:rsidRDefault="00DB1607" w:rsidP="00DB1607">
      <w:pPr>
        <w:pStyle w:val="NormalWeb"/>
        <w:spacing w:before="60" w:beforeAutospacing="0" w:after="60" w:afterAutospacing="0" w:line="280" w:lineRule="atLeast"/>
        <w:ind w:left="426" w:hanging="436"/>
        <w:jc w:val="both"/>
        <w:rPr>
          <w:rFonts w:ascii="Georgia" w:hAnsi="Georgia"/>
          <w:bCs/>
          <w:sz w:val="22"/>
          <w:szCs w:val="22"/>
          <w:shd w:val="clear" w:color="auto" w:fill="FFFFFF"/>
          <w:lang w:val="en-GB"/>
        </w:rPr>
        <w:sectPr w:rsidR="00DB1607" w:rsidRPr="00047AD1" w:rsidSect="00511503">
          <w:type w:val="continuous"/>
          <w:pgSz w:w="12240" w:h="15840"/>
          <w:pgMar w:top="1440" w:right="1440" w:bottom="1440" w:left="1440" w:header="720" w:footer="720" w:gutter="0"/>
          <w:cols w:num="2" w:sep="1" w:space="720"/>
          <w:docGrid w:linePitch="360"/>
        </w:sectPr>
      </w:pPr>
    </w:p>
    <w:p w14:paraId="565684FF" w14:textId="7437866C" w:rsidR="00E85CE0" w:rsidRPr="00047AD1" w:rsidRDefault="00E85CE0" w:rsidP="00E2304F">
      <w:pPr>
        <w:pStyle w:val="NormalWeb"/>
        <w:spacing w:before="60" w:beforeAutospacing="0" w:after="60" w:afterAutospacing="0" w:line="280" w:lineRule="atLeast"/>
        <w:ind w:left="480" w:hanging="480"/>
        <w:jc w:val="both"/>
        <w:rPr>
          <w:rFonts w:ascii="Georgia" w:hAnsi="Georgia"/>
          <w:bCs/>
          <w:sz w:val="22"/>
          <w:szCs w:val="22"/>
          <w:lang w:val="en-GB"/>
        </w:rPr>
      </w:pPr>
    </w:p>
    <w:p w14:paraId="6BA8D48C" w14:textId="77777777" w:rsidR="00E85CE0" w:rsidRPr="00047AD1" w:rsidRDefault="00E85CE0" w:rsidP="00312D04">
      <w:pPr>
        <w:pStyle w:val="Heading3"/>
        <w:sectPr w:rsidR="00E85CE0" w:rsidRPr="00047AD1" w:rsidSect="00511503">
          <w:type w:val="continuous"/>
          <w:pgSz w:w="12240" w:h="15840"/>
          <w:pgMar w:top="1440" w:right="1440" w:bottom="1440" w:left="1440" w:header="720" w:footer="720" w:gutter="0"/>
          <w:cols w:sep="1" w:space="720"/>
          <w:docGrid w:linePitch="360"/>
        </w:sectPr>
      </w:pPr>
    </w:p>
    <w:p w14:paraId="1A356F63" w14:textId="3E9FBDBB" w:rsidR="001D5AF7" w:rsidRDefault="001D5AF7" w:rsidP="000F5477">
      <w:pPr>
        <w:pStyle w:val="Heading1"/>
        <w:rPr>
          <w:lang w:val="en-GB"/>
        </w:rPr>
      </w:pPr>
      <w:bookmarkStart w:id="43" w:name="_Toc157816527"/>
      <w:bookmarkEnd w:id="23"/>
      <w:bookmarkEnd w:id="26"/>
      <w:bookmarkEnd w:id="27"/>
      <w:r w:rsidRPr="00047AD1">
        <w:rPr>
          <w:lang w:val="en-GB"/>
        </w:rPr>
        <w:lastRenderedPageBreak/>
        <w:t>Influence of Emotional Maturity on Suicidal Ideation among University Undergraduates in Osun State, Nigeria</w:t>
      </w:r>
      <w:bookmarkEnd w:id="43"/>
    </w:p>
    <w:p w14:paraId="49959226" w14:textId="77777777" w:rsidR="00C1715C" w:rsidRPr="00C1715C" w:rsidRDefault="00C1715C" w:rsidP="00C1715C">
      <w:pPr>
        <w:spacing w:after="0" w:line="240" w:lineRule="auto"/>
      </w:pPr>
    </w:p>
    <w:p w14:paraId="0EFEF459" w14:textId="4A13EC4F" w:rsidR="001D5AF7" w:rsidRDefault="001D5AF7" w:rsidP="00CB1469">
      <w:pPr>
        <w:pStyle w:val="Heading2"/>
      </w:pPr>
      <w:bookmarkStart w:id="44" w:name="_Toc157816528"/>
      <w:r w:rsidRPr="00047AD1">
        <w:t>Omigbule Temitayo Eniola</w:t>
      </w:r>
      <w:bookmarkEnd w:id="44"/>
      <w:r w:rsidRPr="00047AD1">
        <w:t xml:space="preserve"> </w:t>
      </w:r>
    </w:p>
    <w:p w14:paraId="697BFFA8" w14:textId="77777777" w:rsidR="001D5AF7" w:rsidRPr="00F35DD5" w:rsidRDefault="001D5AF7" w:rsidP="00F35DD5">
      <w:pPr>
        <w:pStyle w:val="Heading4"/>
      </w:pPr>
      <w:r w:rsidRPr="00F35DD5">
        <w:t xml:space="preserve">Obafemi Awolowo University, </w:t>
      </w:r>
    </w:p>
    <w:p w14:paraId="4F339354" w14:textId="2C1CD74A" w:rsidR="001D5AF7" w:rsidRPr="00F35DD5" w:rsidRDefault="001D5AF7" w:rsidP="00F35DD5">
      <w:pPr>
        <w:pStyle w:val="Heading4"/>
      </w:pPr>
      <w:r w:rsidRPr="00F35DD5">
        <w:t>Ile-Ife, Nigeria</w:t>
      </w:r>
    </w:p>
    <w:p w14:paraId="0A241CAA" w14:textId="08A7E585" w:rsidR="001D5AF7" w:rsidRPr="00F35DD5" w:rsidRDefault="001D5AF7" w:rsidP="00F35DD5">
      <w:pPr>
        <w:pStyle w:val="Heading4"/>
      </w:pPr>
      <w:r w:rsidRPr="00F35DD5">
        <w:t>Oriadetemitayo1@gmail.com</w:t>
      </w:r>
    </w:p>
    <w:p w14:paraId="266C64C6" w14:textId="2D197CF7" w:rsidR="001D5AF7" w:rsidRPr="00047AD1" w:rsidRDefault="004F2E8F" w:rsidP="001D5AF7">
      <w:pPr>
        <w:spacing w:before="120" w:after="60" w:line="320" w:lineRule="atLeast"/>
        <w:rPr>
          <w:rFonts w:ascii="Georgia" w:hAnsi="Georgia" w:cs="Times New Roman"/>
          <w:b/>
          <w:sz w:val="24"/>
          <w:szCs w:val="24"/>
        </w:rPr>
      </w:pPr>
      <w:r>
        <w:pict w14:anchorId="6F4DA71F">
          <v:shape id="_x0000_s2126" type="#_x0000_t202" style="position:absolute;margin-left:2.5pt;margin-top:14.05pt;width:343.8pt;height:390.2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26">
              <w:txbxContent>
                <w:p w14:paraId="026AF78D" w14:textId="77777777" w:rsidR="001D5AF7" w:rsidRPr="00047AD1" w:rsidRDefault="001D5AF7" w:rsidP="001D5AF7">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5CA78DC0" w14:textId="5186EA13" w:rsidR="001D5AF7" w:rsidRPr="00047AD1" w:rsidRDefault="001D5AF7" w:rsidP="001D5AF7">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Emotional maturity partly explains the variations in individuals' reaction to the same issue under the same circumstances, the thought process has been linked to either high, </w:t>
                  </w:r>
                  <w:proofErr w:type="gramStart"/>
                  <w:r w:rsidRPr="00047AD1">
                    <w:rPr>
                      <w:rFonts w:ascii="Times New Roman" w:hAnsi="Times New Roman" w:cs="Times New Roman"/>
                      <w:i/>
                      <w:iCs/>
                      <w:sz w:val="20"/>
                      <w:szCs w:val="20"/>
                    </w:rPr>
                    <w:t>moderate</w:t>
                  </w:r>
                  <w:proofErr w:type="gramEnd"/>
                  <w:r w:rsidRPr="00047AD1">
                    <w:rPr>
                      <w:rFonts w:ascii="Times New Roman" w:hAnsi="Times New Roman" w:cs="Times New Roman"/>
                      <w:i/>
                      <w:iCs/>
                      <w:sz w:val="20"/>
                      <w:szCs w:val="20"/>
                    </w:rPr>
                    <w:t xml:space="preserve"> or low level of emotional maturity. Suicide ideation is the first stage in the development process of suicide behaviour, it involves thoughts about killing oneself as a means of escape from unpleasant life experience(s). Recently development in the study of suicide as revealed </w:t>
                  </w:r>
                  <w:proofErr w:type="gramStart"/>
                  <w:r w:rsidRPr="00047AD1">
                    <w:rPr>
                      <w:rFonts w:ascii="Times New Roman" w:hAnsi="Times New Roman" w:cs="Times New Roman"/>
                      <w:i/>
                      <w:iCs/>
                      <w:sz w:val="20"/>
                      <w:szCs w:val="20"/>
                    </w:rPr>
                    <w:t>several</w:t>
                  </w:r>
                  <w:proofErr w:type="gramEnd"/>
                  <w:r w:rsidRPr="00047AD1">
                    <w:rPr>
                      <w:rFonts w:ascii="Times New Roman" w:hAnsi="Times New Roman" w:cs="Times New Roman"/>
                      <w:i/>
                      <w:iCs/>
                      <w:sz w:val="20"/>
                      <w:szCs w:val="20"/>
                    </w:rPr>
                    <w:t xml:space="preserve"> factors that could influence the process of ideation-to-action framework. One of such </w:t>
                  </w:r>
                  <w:proofErr w:type="gramStart"/>
                  <w:r w:rsidRPr="00047AD1">
                    <w:rPr>
                      <w:rFonts w:ascii="Times New Roman" w:hAnsi="Times New Roman" w:cs="Times New Roman"/>
                      <w:i/>
                      <w:iCs/>
                      <w:sz w:val="20"/>
                      <w:szCs w:val="20"/>
                    </w:rPr>
                    <w:t>factor(</w:t>
                  </w:r>
                  <w:proofErr w:type="gramEnd"/>
                  <w:r w:rsidRPr="00047AD1">
                    <w:rPr>
                      <w:rFonts w:ascii="Times New Roman" w:hAnsi="Times New Roman" w:cs="Times New Roman"/>
                      <w:i/>
                      <w:iCs/>
                      <w:sz w:val="20"/>
                      <w:szCs w:val="20"/>
                    </w:rPr>
                    <w:t xml:space="preserve">(emotional maturity) is employed in this study to examine it influence on suicide ideation among the studied population using descriptive survey research design. Multi-stage sampling techniques was employed for selection of samples. Three universities were selected using ownership as basis for stratification, four faculties were selected using commonality in the three universities as basis, out of the total population of 38,348 students in the three selected </w:t>
                  </w:r>
                  <w:r w:rsidR="00751165" w:rsidRPr="00047AD1">
                    <w:rPr>
                      <w:rFonts w:ascii="Times New Roman" w:hAnsi="Times New Roman" w:cs="Times New Roman"/>
                      <w:i/>
                      <w:iCs/>
                      <w:sz w:val="20"/>
                      <w:szCs w:val="20"/>
                    </w:rPr>
                    <w:t>universities, one</w:t>
                  </w:r>
                  <w:r w:rsidRPr="00047AD1">
                    <w:rPr>
                      <w:rFonts w:ascii="Times New Roman" w:hAnsi="Times New Roman" w:cs="Times New Roman"/>
                      <w:i/>
                      <w:iCs/>
                      <w:sz w:val="20"/>
                      <w:szCs w:val="20"/>
                    </w:rPr>
                    <w:t xml:space="preserve"> hundred and twenty (120) students were selected from each faculty </w:t>
                  </w:r>
                  <w:proofErr w:type="spellStart"/>
                  <w:r w:rsidRPr="00047AD1">
                    <w:rPr>
                      <w:rFonts w:ascii="Times New Roman" w:hAnsi="Times New Roman" w:cs="Times New Roman"/>
                      <w:i/>
                      <w:iCs/>
                      <w:sz w:val="20"/>
                      <w:szCs w:val="20"/>
                    </w:rPr>
                    <w:t>totaling</w:t>
                  </w:r>
                  <w:proofErr w:type="spellEnd"/>
                  <w:r w:rsidRPr="00047AD1">
                    <w:rPr>
                      <w:rFonts w:ascii="Times New Roman" w:hAnsi="Times New Roman" w:cs="Times New Roman"/>
                      <w:i/>
                      <w:iCs/>
                      <w:sz w:val="20"/>
                      <w:szCs w:val="20"/>
                    </w:rPr>
                    <w:t xml:space="preserve"> one thousand four hundred and forty(1440) samples. An adapted instrument titled Questionnaire on Influence of Emotional Maturity on Suicidal Ideation (QIEMSI)’’ adapted from </w:t>
                  </w:r>
                  <w:proofErr w:type="spellStart"/>
                  <w:r w:rsidRPr="00047AD1">
                    <w:rPr>
                      <w:rFonts w:ascii="Times New Roman" w:hAnsi="Times New Roman" w:cs="Times New Roman"/>
                      <w:i/>
                      <w:iCs/>
                      <w:sz w:val="20"/>
                      <w:szCs w:val="20"/>
                    </w:rPr>
                    <w:t>Desrossier</w:t>
                  </w:r>
                  <w:proofErr w:type="spellEnd"/>
                  <w:r w:rsidRPr="00047AD1">
                    <w:rPr>
                      <w:rFonts w:ascii="Times New Roman" w:hAnsi="Times New Roman" w:cs="Times New Roman"/>
                      <w:i/>
                      <w:iCs/>
                      <w:sz w:val="20"/>
                      <w:szCs w:val="20"/>
                    </w:rPr>
                    <w:t xml:space="preserve"> and </w:t>
                  </w:r>
                  <w:proofErr w:type="spellStart"/>
                  <w:r w:rsidRPr="00047AD1">
                    <w:rPr>
                      <w:rFonts w:ascii="Times New Roman" w:hAnsi="Times New Roman" w:cs="Times New Roman"/>
                      <w:i/>
                      <w:iCs/>
                      <w:sz w:val="20"/>
                      <w:szCs w:val="20"/>
                    </w:rPr>
                    <w:t>Reynod</w:t>
                  </w:r>
                  <w:proofErr w:type="spellEnd"/>
                  <w:r w:rsidRPr="00047AD1">
                    <w:rPr>
                      <w:rFonts w:ascii="Times New Roman" w:hAnsi="Times New Roman" w:cs="Times New Roman"/>
                      <w:i/>
                      <w:iCs/>
                      <w:sz w:val="20"/>
                      <w:szCs w:val="20"/>
                    </w:rPr>
                    <w:t xml:space="preserve"> suicide ideation scale </w:t>
                  </w:r>
                  <w:proofErr w:type="gramStart"/>
                  <w:r w:rsidRPr="00047AD1">
                    <w:rPr>
                      <w:rFonts w:ascii="Times New Roman" w:hAnsi="Times New Roman" w:cs="Times New Roman"/>
                      <w:i/>
                      <w:iCs/>
                      <w:sz w:val="20"/>
                      <w:szCs w:val="20"/>
                    </w:rPr>
                    <w:t>were used</w:t>
                  </w:r>
                  <w:proofErr w:type="gramEnd"/>
                  <w:r w:rsidRPr="00047AD1">
                    <w:rPr>
                      <w:rFonts w:ascii="Times New Roman" w:hAnsi="Times New Roman" w:cs="Times New Roman"/>
                      <w:i/>
                      <w:iCs/>
                      <w:sz w:val="20"/>
                      <w:szCs w:val="20"/>
                    </w:rPr>
                    <w:t xml:space="preserve"> to elicit information from respondents using convenient sampling technique. Data collected were analysed using </w:t>
                  </w:r>
                  <w:proofErr w:type="spellStart"/>
                  <w:r w:rsidRPr="00047AD1">
                    <w:rPr>
                      <w:rFonts w:ascii="Times New Roman" w:hAnsi="Times New Roman" w:cs="Times New Roman"/>
                      <w:i/>
                      <w:iCs/>
                      <w:sz w:val="20"/>
                      <w:szCs w:val="20"/>
                    </w:rPr>
                    <w:t>SPSS.To</w:t>
                  </w:r>
                  <w:proofErr w:type="spellEnd"/>
                  <w:r w:rsidRPr="00047AD1">
                    <w:rPr>
                      <w:rFonts w:ascii="Times New Roman" w:hAnsi="Times New Roman" w:cs="Times New Roman"/>
                      <w:i/>
                      <w:iCs/>
                      <w:sz w:val="20"/>
                      <w:szCs w:val="20"/>
                    </w:rPr>
                    <w:t xml:space="preserve"> address research question on the influence of demographic factor on suicide ideation, results showed that items on the demographic section of the research instrument (Birth order, Family size, Parenting, Family type, Final decision maker and parent occupation) had no significant influence on suicidal ideation except for family size which showed negative correlation.  However, analysed data showed that emotional maturity </w:t>
                  </w:r>
                  <w:proofErr w:type="gramStart"/>
                  <w:r w:rsidRPr="00047AD1">
                    <w:rPr>
                      <w:rFonts w:ascii="Times New Roman" w:hAnsi="Times New Roman" w:cs="Times New Roman"/>
                      <w:i/>
                      <w:iCs/>
                      <w:sz w:val="20"/>
                      <w:szCs w:val="20"/>
                    </w:rPr>
                    <w:t>exert</w:t>
                  </w:r>
                  <w:proofErr w:type="gramEnd"/>
                  <w:r w:rsidRPr="00047AD1">
                    <w:rPr>
                      <w:rFonts w:ascii="Times New Roman" w:hAnsi="Times New Roman" w:cs="Times New Roman"/>
                      <w:i/>
                      <w:iCs/>
                      <w:sz w:val="20"/>
                      <w:szCs w:val="20"/>
                    </w:rPr>
                    <w:t xml:space="preserve"> a negative influence on students’ suicide ideation. This study concludes that emotional maturity and family size exerts a combined negative influence on suicidal ideation among university undergraduates in Osun State, therefore, this study pose it that the greater the emotional maturity, the larger the family size, the lower the tendency to conceive suicide ideas, plan suicide and commit suicide. Based on the findings of this study, university authorities show put in place online counselling platforms where suicide ideates can seek help under anonymity to prevent the burden of stigmatization.</w:t>
                  </w:r>
                </w:p>
              </w:txbxContent>
            </v:textbox>
          </v:shape>
        </w:pict>
      </w:r>
      <w:r>
        <w:pict w14:anchorId="111143E1">
          <v:line id="_x0000_s2125" style="position:absolute;z-index:251721728;visibility:visible;mso-position-horizontal-relative:margin" from=".9pt,6.3pt" to="467.1pt,6.3pt" strokecolor="black [3213]" strokeweight="4.5pt">
            <v:stroke linestyle="thickThin" joinstyle="miter"/>
            <w10:wrap anchorx="margin"/>
          </v:line>
        </w:pict>
      </w:r>
    </w:p>
    <w:p w14:paraId="2762D08E" w14:textId="77777777" w:rsidR="001D5AF7" w:rsidRPr="00047AD1" w:rsidRDefault="001D5AF7" w:rsidP="001D5AF7">
      <w:pPr>
        <w:spacing w:before="120" w:after="60" w:line="320" w:lineRule="atLeast"/>
        <w:rPr>
          <w:rFonts w:ascii="Georgia" w:hAnsi="Georgia" w:cs="Times New Roman"/>
          <w:b/>
          <w:sz w:val="24"/>
          <w:szCs w:val="24"/>
        </w:rPr>
      </w:pPr>
    </w:p>
    <w:p w14:paraId="14E79C26" w14:textId="38CB2E32" w:rsidR="001D5AF7" w:rsidRPr="00047AD1" w:rsidRDefault="001D5AF7" w:rsidP="001D5AF7">
      <w:pPr>
        <w:spacing w:before="120" w:after="60" w:line="320" w:lineRule="atLeast"/>
        <w:rPr>
          <w:rFonts w:ascii="Georgia" w:hAnsi="Georgia" w:cs="Times New Roman"/>
          <w:b/>
          <w:sz w:val="24"/>
          <w:szCs w:val="24"/>
        </w:rPr>
      </w:pPr>
    </w:p>
    <w:p w14:paraId="145E1900" w14:textId="65B80263" w:rsidR="001D5AF7" w:rsidRPr="00047AD1" w:rsidRDefault="004F2E8F" w:rsidP="001D5AF7">
      <w:pPr>
        <w:spacing w:before="120" w:after="60" w:line="320" w:lineRule="atLeast"/>
        <w:rPr>
          <w:rFonts w:ascii="Georgia" w:hAnsi="Georgia" w:cs="Times New Roman"/>
          <w:b/>
          <w:sz w:val="24"/>
          <w:szCs w:val="24"/>
        </w:rPr>
      </w:pPr>
      <w:r>
        <w:pict w14:anchorId="5E65CCB4">
          <v:shape id="_x0000_s2127" type="#_x0000_t202" style="position:absolute;margin-left:355.5pt;margin-top:15.8pt;width:125.4pt;height:220.45pt;z-index:251723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27">
              <w:txbxContent>
                <w:p w14:paraId="4CE1DD43" w14:textId="77777777" w:rsidR="001D5AF7" w:rsidRPr="00047AD1" w:rsidRDefault="001D5AF7" w:rsidP="001D5AF7">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0FF23520"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59ECC1AC"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6ACED466"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1BB742FF"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6091E084"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575F046A" w14:textId="77777777" w:rsidR="001D5AF7" w:rsidRPr="00047AD1" w:rsidRDefault="001D5AF7" w:rsidP="001D5AF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733935E4" w14:textId="77777777" w:rsidR="001D5AF7" w:rsidRPr="00047AD1" w:rsidRDefault="001D5AF7" w:rsidP="001D5AF7">
                  <w:pPr>
                    <w:autoSpaceDE w:val="0"/>
                    <w:autoSpaceDN w:val="0"/>
                    <w:adjustRightInd w:val="0"/>
                    <w:spacing w:after="0" w:line="240" w:lineRule="auto"/>
                    <w:rPr>
                      <w:rFonts w:eastAsiaTheme="minorHAnsi" w:cs="Calibri"/>
                      <w:sz w:val="20"/>
                      <w:szCs w:val="20"/>
                    </w:rPr>
                  </w:pPr>
                </w:p>
                <w:p w14:paraId="74D54E6E" w14:textId="77777777" w:rsidR="001D5AF7" w:rsidRPr="00047AD1" w:rsidRDefault="001D5AF7" w:rsidP="001D5AF7">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4C191CC2" w14:textId="77777777" w:rsidR="00751165" w:rsidRPr="00047AD1" w:rsidRDefault="00751165">
                  <w:pPr>
                    <w:pStyle w:val="ListParagraph"/>
                    <w:numPr>
                      <w:ilvl w:val="0"/>
                      <w:numId w:val="3"/>
                    </w:numPr>
                    <w:spacing w:after="0" w:line="240" w:lineRule="auto"/>
                    <w:ind w:left="284" w:hanging="284"/>
                  </w:pPr>
                  <w:r w:rsidRPr="00047AD1">
                    <w:t>Emotional Maturity</w:t>
                  </w:r>
                </w:p>
                <w:p w14:paraId="70B49D12" w14:textId="77777777" w:rsidR="00751165" w:rsidRPr="00047AD1" w:rsidRDefault="00751165">
                  <w:pPr>
                    <w:pStyle w:val="ListParagraph"/>
                    <w:numPr>
                      <w:ilvl w:val="0"/>
                      <w:numId w:val="3"/>
                    </w:numPr>
                    <w:spacing w:after="0" w:line="240" w:lineRule="auto"/>
                    <w:ind w:left="284" w:hanging="284"/>
                  </w:pPr>
                  <w:r w:rsidRPr="00047AD1">
                    <w:t>Suicide Ideation</w:t>
                  </w:r>
                </w:p>
                <w:p w14:paraId="34C03B99" w14:textId="77777777" w:rsidR="00751165" w:rsidRPr="00047AD1" w:rsidRDefault="00751165">
                  <w:pPr>
                    <w:pStyle w:val="ListParagraph"/>
                    <w:numPr>
                      <w:ilvl w:val="0"/>
                      <w:numId w:val="3"/>
                    </w:numPr>
                    <w:spacing w:after="0" w:line="240" w:lineRule="auto"/>
                    <w:ind w:left="284" w:hanging="284"/>
                  </w:pPr>
                  <w:r w:rsidRPr="00047AD1">
                    <w:t>University</w:t>
                  </w:r>
                </w:p>
                <w:p w14:paraId="5A22D45D" w14:textId="38D3E9E1" w:rsidR="001D5AF7" w:rsidRPr="00047AD1" w:rsidRDefault="00751165">
                  <w:pPr>
                    <w:pStyle w:val="ListParagraph"/>
                    <w:numPr>
                      <w:ilvl w:val="0"/>
                      <w:numId w:val="3"/>
                    </w:numPr>
                    <w:spacing w:after="0" w:line="240" w:lineRule="auto"/>
                    <w:ind w:left="284" w:hanging="284"/>
                  </w:pPr>
                  <w:r w:rsidRPr="00047AD1">
                    <w:t>Undergraduates</w:t>
                  </w:r>
                </w:p>
              </w:txbxContent>
            </v:textbox>
          </v:shape>
        </w:pict>
      </w:r>
    </w:p>
    <w:p w14:paraId="78F1DB81" w14:textId="77777777" w:rsidR="001D5AF7" w:rsidRPr="00047AD1" w:rsidRDefault="001D5AF7" w:rsidP="001D5AF7">
      <w:pPr>
        <w:spacing w:before="120" w:after="60" w:line="320" w:lineRule="atLeast"/>
        <w:rPr>
          <w:rFonts w:ascii="Georgia" w:hAnsi="Georgia" w:cs="Times New Roman"/>
          <w:b/>
          <w:sz w:val="24"/>
          <w:szCs w:val="24"/>
        </w:rPr>
      </w:pPr>
    </w:p>
    <w:p w14:paraId="717EE124" w14:textId="77777777" w:rsidR="001D5AF7" w:rsidRPr="00047AD1" w:rsidRDefault="001D5AF7" w:rsidP="001D5AF7">
      <w:pPr>
        <w:spacing w:before="120" w:after="60" w:line="320" w:lineRule="atLeast"/>
        <w:rPr>
          <w:rFonts w:ascii="Georgia" w:hAnsi="Georgia" w:cs="Times New Roman"/>
          <w:b/>
          <w:sz w:val="24"/>
          <w:szCs w:val="24"/>
        </w:rPr>
      </w:pPr>
    </w:p>
    <w:p w14:paraId="2B9016E5" w14:textId="77777777" w:rsidR="001D5AF7" w:rsidRPr="00047AD1" w:rsidRDefault="001D5AF7" w:rsidP="001D5AF7">
      <w:pPr>
        <w:spacing w:before="120" w:after="60" w:line="320" w:lineRule="atLeast"/>
        <w:rPr>
          <w:rFonts w:ascii="Georgia" w:hAnsi="Georgia" w:cs="Times New Roman"/>
          <w:b/>
          <w:sz w:val="24"/>
          <w:szCs w:val="24"/>
        </w:rPr>
      </w:pPr>
    </w:p>
    <w:p w14:paraId="51CB098F" w14:textId="77777777" w:rsidR="001D5AF7" w:rsidRPr="00047AD1" w:rsidRDefault="001D5AF7" w:rsidP="001D5AF7">
      <w:pPr>
        <w:spacing w:before="120" w:after="60" w:line="320" w:lineRule="atLeast"/>
        <w:rPr>
          <w:rFonts w:ascii="Georgia" w:hAnsi="Georgia" w:cs="Times New Roman"/>
          <w:b/>
          <w:sz w:val="24"/>
          <w:szCs w:val="24"/>
        </w:rPr>
      </w:pPr>
    </w:p>
    <w:p w14:paraId="753A9FE4" w14:textId="77777777" w:rsidR="001D5AF7" w:rsidRPr="00047AD1" w:rsidRDefault="001D5AF7" w:rsidP="001D5AF7">
      <w:pPr>
        <w:spacing w:before="120" w:after="60" w:line="320" w:lineRule="atLeast"/>
        <w:rPr>
          <w:rFonts w:ascii="Georgia" w:hAnsi="Georgia" w:cs="Times New Roman"/>
          <w:b/>
          <w:sz w:val="24"/>
          <w:szCs w:val="24"/>
        </w:rPr>
      </w:pPr>
    </w:p>
    <w:p w14:paraId="6514F213" w14:textId="77777777" w:rsidR="001D5AF7" w:rsidRPr="00047AD1" w:rsidRDefault="001D5AF7" w:rsidP="001D5AF7">
      <w:pPr>
        <w:spacing w:before="120" w:after="60" w:line="320" w:lineRule="atLeast"/>
        <w:rPr>
          <w:rFonts w:ascii="Georgia" w:hAnsi="Georgia" w:cs="Times New Roman"/>
          <w:b/>
          <w:sz w:val="24"/>
          <w:szCs w:val="24"/>
        </w:rPr>
      </w:pPr>
    </w:p>
    <w:p w14:paraId="6F97B3AB" w14:textId="45927220" w:rsidR="001D5AF7" w:rsidRPr="00047AD1" w:rsidRDefault="001D5AF7" w:rsidP="001D5AF7">
      <w:pPr>
        <w:spacing w:before="120" w:after="60" w:line="320" w:lineRule="atLeast"/>
        <w:rPr>
          <w:rFonts w:ascii="Georgia" w:hAnsi="Georgia" w:cs="Times New Roman"/>
          <w:b/>
          <w:sz w:val="24"/>
          <w:szCs w:val="24"/>
        </w:rPr>
      </w:pPr>
    </w:p>
    <w:p w14:paraId="29D48F20" w14:textId="77777777" w:rsidR="001D5AF7" w:rsidRPr="00047AD1" w:rsidRDefault="001D5AF7" w:rsidP="000F5477">
      <w:pPr>
        <w:pStyle w:val="Heading1"/>
        <w:rPr>
          <w:lang w:val="en-GB"/>
        </w:rPr>
      </w:pPr>
    </w:p>
    <w:p w14:paraId="5A837698" w14:textId="77777777" w:rsidR="001D5AF7" w:rsidRPr="00047AD1" w:rsidRDefault="001D5AF7" w:rsidP="000F5477">
      <w:pPr>
        <w:pStyle w:val="Heading1"/>
        <w:rPr>
          <w:lang w:val="en-GB"/>
        </w:rPr>
      </w:pPr>
    </w:p>
    <w:p w14:paraId="0069995D" w14:textId="77777777" w:rsidR="001D5AF7" w:rsidRPr="00047AD1" w:rsidRDefault="001D5AF7" w:rsidP="001D5AF7">
      <w:pPr>
        <w:spacing w:before="60" w:after="60" w:line="320" w:lineRule="atLeast"/>
        <w:jc w:val="center"/>
        <w:rPr>
          <w:rFonts w:ascii="Georgia" w:eastAsia="Times New Roman" w:hAnsi="Georgia" w:cs="Times New Roman"/>
          <w:b/>
          <w:color w:val="000000"/>
          <w:sz w:val="24"/>
          <w:szCs w:val="24"/>
        </w:rPr>
      </w:pPr>
    </w:p>
    <w:p w14:paraId="6C6FE0B9" w14:textId="77777777" w:rsidR="001D5AF7" w:rsidRPr="00047AD1" w:rsidRDefault="001D5AF7" w:rsidP="001D5AF7">
      <w:pPr>
        <w:spacing w:before="60" w:after="60" w:line="320" w:lineRule="atLeast"/>
        <w:jc w:val="center"/>
        <w:rPr>
          <w:rFonts w:ascii="Georgia" w:eastAsia="Times New Roman" w:hAnsi="Georgia" w:cs="Times New Roman"/>
          <w:b/>
          <w:color w:val="000000"/>
          <w:sz w:val="24"/>
          <w:szCs w:val="24"/>
        </w:rPr>
      </w:pPr>
    </w:p>
    <w:p w14:paraId="5F69B057" w14:textId="77777777" w:rsidR="001D5AF7" w:rsidRPr="00047AD1" w:rsidRDefault="001D5AF7" w:rsidP="001D5AF7">
      <w:pPr>
        <w:spacing w:before="60" w:after="60" w:line="320" w:lineRule="atLeast"/>
        <w:jc w:val="center"/>
        <w:rPr>
          <w:rFonts w:ascii="Georgia" w:eastAsia="Times New Roman" w:hAnsi="Georgia" w:cs="Times New Roman"/>
          <w:b/>
          <w:color w:val="000000"/>
          <w:sz w:val="24"/>
          <w:szCs w:val="24"/>
        </w:rPr>
      </w:pPr>
    </w:p>
    <w:p w14:paraId="0E199775" w14:textId="77777777" w:rsidR="001D5AF7" w:rsidRPr="00047AD1" w:rsidRDefault="001D5AF7" w:rsidP="001D5AF7">
      <w:pPr>
        <w:spacing w:before="60" w:after="60" w:line="320" w:lineRule="atLeast"/>
        <w:jc w:val="center"/>
        <w:rPr>
          <w:rFonts w:ascii="Georgia" w:eastAsia="Times New Roman" w:hAnsi="Georgia" w:cs="Times New Roman"/>
          <w:b/>
          <w:color w:val="000000"/>
          <w:sz w:val="24"/>
          <w:szCs w:val="24"/>
        </w:rPr>
      </w:pPr>
    </w:p>
    <w:p w14:paraId="367F7474" w14:textId="225D7A60" w:rsidR="001D5AF7" w:rsidRPr="00047AD1" w:rsidRDefault="001D5AF7" w:rsidP="00312D04">
      <w:pPr>
        <w:pStyle w:val="Heading3"/>
        <w:sectPr w:rsidR="001D5AF7" w:rsidRPr="00047AD1" w:rsidSect="00511503">
          <w:pgSz w:w="12240" w:h="15840"/>
          <w:pgMar w:top="1440" w:right="1440" w:bottom="1440" w:left="1440" w:header="720" w:footer="720" w:gutter="0"/>
          <w:cols w:space="720"/>
          <w:docGrid w:linePitch="360"/>
        </w:sectPr>
      </w:pPr>
    </w:p>
    <w:p w14:paraId="48EDB776" w14:textId="77777777" w:rsidR="001D5AF7" w:rsidRDefault="001D5AF7" w:rsidP="00312D04">
      <w:pPr>
        <w:pStyle w:val="Heading3"/>
      </w:pPr>
    </w:p>
    <w:p w14:paraId="39106C21" w14:textId="77777777" w:rsidR="00F35DD5" w:rsidRPr="00F35DD5" w:rsidRDefault="00F35DD5" w:rsidP="00F35DD5"/>
    <w:p w14:paraId="4937A80A" w14:textId="77777777" w:rsidR="001D5AF7" w:rsidRPr="00047AD1" w:rsidRDefault="001D5AF7" w:rsidP="00312D04">
      <w:pPr>
        <w:pStyle w:val="Heading3"/>
      </w:pPr>
    </w:p>
    <w:p w14:paraId="7A5AA6BE" w14:textId="1E3109EC" w:rsidR="001D5AF7" w:rsidRPr="00047AD1" w:rsidRDefault="004F2E8F" w:rsidP="00312D04">
      <w:pPr>
        <w:pStyle w:val="Heading3"/>
      </w:pPr>
      <w:r>
        <w:pict w14:anchorId="111143E1">
          <v:line id="_x0000_s2128" style="position:absolute;left:0;text-align:left;z-index:251724800;visibility:visible;mso-position-horizontal-relative:margin" from="2.5pt,9pt" to="468.7pt,9pt" strokecolor="black [3213]" strokeweight="4.5pt">
            <v:stroke linestyle="thinThick" joinstyle="miter"/>
            <w10:wrap anchorx="margin"/>
          </v:line>
        </w:pict>
      </w:r>
    </w:p>
    <w:p w14:paraId="4FE39960" w14:textId="7E4952F6" w:rsidR="00772B52" w:rsidRPr="00047AD1" w:rsidRDefault="00772B52" w:rsidP="00312D04">
      <w:pPr>
        <w:pStyle w:val="Heading3"/>
        <w:sectPr w:rsidR="00772B52" w:rsidRPr="00047AD1" w:rsidSect="00511503">
          <w:type w:val="continuous"/>
          <w:pgSz w:w="12240" w:h="15840"/>
          <w:pgMar w:top="1440" w:right="1440" w:bottom="1440" w:left="1440" w:header="720" w:footer="720" w:gutter="0"/>
          <w:cols w:sep="1" w:space="720"/>
          <w:docGrid w:linePitch="360"/>
        </w:sectPr>
      </w:pPr>
    </w:p>
    <w:p w14:paraId="52A344A1" w14:textId="02BBAEA7" w:rsidR="001D5AF7" w:rsidRPr="00047AD1" w:rsidRDefault="001D5AF7" w:rsidP="00312D04">
      <w:pPr>
        <w:pStyle w:val="Heading3"/>
      </w:pPr>
      <w:r w:rsidRPr="00047AD1">
        <w:t>Introduction</w:t>
      </w:r>
    </w:p>
    <w:p w14:paraId="4ED213DC" w14:textId="74E654A8" w:rsidR="00772B52" w:rsidRPr="00047AD1" w:rsidRDefault="00772B52" w:rsidP="00772B52">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Suicidal ideation is a stage in the development process of a behaviour called suicidal behaviour</w:t>
      </w:r>
      <w:r w:rsidR="00B31A02">
        <w:rPr>
          <w:rFonts w:ascii="Georgia" w:eastAsia="Times New Roman" w:hAnsi="Georgia" w:cs="Times New Roman"/>
        </w:rPr>
        <w:t>. T</w:t>
      </w:r>
      <w:r w:rsidRPr="00047AD1">
        <w:rPr>
          <w:rFonts w:ascii="Georgia" w:eastAsia="Times New Roman" w:hAnsi="Georgia" w:cs="Times New Roman"/>
        </w:rPr>
        <w:t>his stage act</w:t>
      </w:r>
      <w:r w:rsidR="00B31A02">
        <w:rPr>
          <w:rFonts w:ascii="Georgia" w:eastAsia="Times New Roman" w:hAnsi="Georgia" w:cs="Times New Roman"/>
        </w:rPr>
        <w:t>s</w:t>
      </w:r>
      <w:r w:rsidRPr="00047AD1">
        <w:rPr>
          <w:rFonts w:ascii="Georgia" w:eastAsia="Times New Roman" w:hAnsi="Georgia" w:cs="Times New Roman"/>
        </w:rPr>
        <w:t xml:space="preserve"> as a foundation for other stages</w:t>
      </w:r>
      <w:r w:rsidR="00B31A02">
        <w:rPr>
          <w:rFonts w:ascii="Georgia" w:eastAsia="Times New Roman" w:hAnsi="Georgia" w:cs="Times New Roman"/>
        </w:rPr>
        <w:t>,</w:t>
      </w:r>
      <w:r w:rsidRPr="00047AD1">
        <w:rPr>
          <w:rFonts w:ascii="Georgia" w:eastAsia="Times New Roman" w:hAnsi="Georgia" w:cs="Times New Roman"/>
        </w:rPr>
        <w:t xml:space="preserve"> i.e.</w:t>
      </w:r>
      <w:r w:rsidR="00B31A02">
        <w:rPr>
          <w:rFonts w:ascii="Georgia" w:eastAsia="Times New Roman" w:hAnsi="Georgia" w:cs="Times New Roman"/>
        </w:rPr>
        <w:t>,</w:t>
      </w:r>
      <w:r w:rsidRPr="00047AD1">
        <w:rPr>
          <w:rFonts w:ascii="Georgia" w:eastAsia="Times New Roman" w:hAnsi="Georgia" w:cs="Times New Roman"/>
        </w:rPr>
        <w:t xml:space="preserve"> suicide attempt and committed suicide. </w:t>
      </w:r>
      <w:r w:rsidR="00B31A02">
        <w:rPr>
          <w:rFonts w:ascii="Georgia" w:eastAsia="Times New Roman" w:hAnsi="Georgia" w:cs="Times New Roman"/>
        </w:rPr>
        <w:t>S</w:t>
      </w:r>
      <w:r w:rsidRPr="00047AD1">
        <w:rPr>
          <w:rFonts w:ascii="Georgia" w:eastAsia="Times New Roman" w:hAnsi="Georgia" w:cs="Times New Roman"/>
        </w:rPr>
        <w:t xml:space="preserve">uicide remains a leading cause of death worldwide and is projected to remain so through 2030 (WHO 2017). Suicidal ideation can be </w:t>
      </w:r>
      <w:r w:rsidRPr="00047AD1">
        <w:rPr>
          <w:rFonts w:ascii="Georgia" w:eastAsia="Times New Roman" w:hAnsi="Georgia" w:cs="Times New Roman"/>
        </w:rPr>
        <w:t xml:space="preserve">described </w:t>
      </w:r>
      <w:r w:rsidR="000C4EDD" w:rsidRPr="00047AD1">
        <w:rPr>
          <w:rFonts w:ascii="Georgia" w:eastAsia="Times New Roman" w:hAnsi="Georgia" w:cs="Times New Roman"/>
        </w:rPr>
        <w:t>as a</w:t>
      </w:r>
      <w:r w:rsidRPr="00047AD1">
        <w:rPr>
          <w:rFonts w:ascii="Georgia" w:eastAsia="Times New Roman" w:hAnsi="Georgia" w:cs="Times New Roman"/>
        </w:rPr>
        <w:t xml:space="preserve"> broad term used to describe a range of contemplations, wishes, and preoccupations with death and suicide. It is the thoughts about killing oneself which may include a plan. Research ha</w:t>
      </w:r>
      <w:r w:rsidR="00B31A02">
        <w:rPr>
          <w:rFonts w:ascii="Georgia" w:eastAsia="Times New Roman" w:hAnsi="Georgia" w:cs="Times New Roman"/>
        </w:rPr>
        <w:t>s</w:t>
      </w:r>
      <w:r w:rsidRPr="00047AD1">
        <w:rPr>
          <w:rFonts w:ascii="Georgia" w:eastAsia="Times New Roman" w:hAnsi="Georgia" w:cs="Times New Roman"/>
        </w:rPr>
        <w:t xml:space="preserve"> revealed that there is no generally acceptable definition of suicide ideation,  according to Harmer et al </w:t>
      </w:r>
      <w:r w:rsidR="00B31A02">
        <w:rPr>
          <w:rFonts w:ascii="Georgia" w:eastAsia="Times New Roman" w:hAnsi="Georgia" w:cs="Times New Roman"/>
        </w:rPr>
        <w:t>(</w:t>
      </w:r>
      <w:r w:rsidRPr="00047AD1">
        <w:rPr>
          <w:rFonts w:ascii="Georgia" w:eastAsia="Times New Roman" w:hAnsi="Georgia" w:cs="Times New Roman"/>
        </w:rPr>
        <w:t>2022)</w:t>
      </w:r>
      <w:r w:rsidR="00B31A02">
        <w:rPr>
          <w:rFonts w:ascii="Georgia" w:eastAsia="Times New Roman" w:hAnsi="Georgia" w:cs="Times New Roman"/>
        </w:rPr>
        <w:t>,</w:t>
      </w:r>
      <w:r w:rsidRPr="00047AD1">
        <w:rPr>
          <w:rFonts w:ascii="Georgia" w:eastAsia="Times New Roman" w:hAnsi="Georgia" w:cs="Times New Roman"/>
        </w:rPr>
        <w:t xml:space="preserve"> </w:t>
      </w:r>
      <w:r w:rsidR="00B31A02">
        <w:rPr>
          <w:rFonts w:ascii="Georgia" w:eastAsia="Times New Roman" w:hAnsi="Georgia" w:cs="Times New Roman"/>
        </w:rPr>
        <w:t>s</w:t>
      </w:r>
      <w:r w:rsidRPr="00047AD1">
        <w:rPr>
          <w:rFonts w:ascii="Georgia" w:eastAsia="Times New Roman" w:hAnsi="Georgia" w:cs="Times New Roman"/>
        </w:rPr>
        <w:t>uicidal ideation</w:t>
      </w:r>
      <w:r w:rsidRPr="00047AD1">
        <w:rPr>
          <w:rFonts w:ascii="Georgia" w:eastAsia="Times New Roman" w:hAnsi="Georgia" w:cs="Times New Roman"/>
          <w:highlight w:val="white"/>
        </w:rPr>
        <w:t xml:space="preserve"> is a broad term used to describe a range of contemplations, wishes, and preoccupations </w:t>
      </w:r>
      <w:r w:rsidRPr="00047AD1">
        <w:rPr>
          <w:rFonts w:ascii="Georgia" w:eastAsia="Times New Roman" w:hAnsi="Georgia" w:cs="Times New Roman"/>
          <w:highlight w:val="white"/>
        </w:rPr>
        <w:lastRenderedPageBreak/>
        <w:t>with death by suicide. </w:t>
      </w:r>
      <w:r w:rsidRPr="00047AD1">
        <w:rPr>
          <w:rFonts w:ascii="Georgia" w:eastAsia="Times New Roman" w:hAnsi="Georgia" w:cs="Times New Roman"/>
        </w:rPr>
        <w:t xml:space="preserve"> In the study of suicidology</w:t>
      </w:r>
      <w:r w:rsidR="00B31A02">
        <w:rPr>
          <w:rFonts w:ascii="Georgia" w:eastAsia="Times New Roman" w:hAnsi="Georgia" w:cs="Times New Roman"/>
        </w:rPr>
        <w:t>,</w:t>
      </w:r>
      <w:r w:rsidRPr="00047AD1">
        <w:rPr>
          <w:rFonts w:ascii="Georgia" w:eastAsia="Times New Roman" w:hAnsi="Georgia" w:cs="Times New Roman"/>
        </w:rPr>
        <w:t xml:space="preserve"> the definition of suicide ideation and suicide varies from one profession to another</w:t>
      </w:r>
      <w:r w:rsidR="00B31A02">
        <w:rPr>
          <w:rFonts w:ascii="Georgia" w:eastAsia="Times New Roman" w:hAnsi="Georgia" w:cs="Times New Roman"/>
        </w:rPr>
        <w:t>;</w:t>
      </w:r>
      <w:r w:rsidRPr="00047AD1">
        <w:rPr>
          <w:rFonts w:ascii="Georgia" w:eastAsia="Times New Roman" w:hAnsi="Georgia" w:cs="Times New Roman"/>
        </w:rPr>
        <w:t xml:space="preserve"> for instance,  World Health Organization (WHO 2012) defines suicide as 'the act of killing oneself, deliberately initiated and performed by the person concerned in the full knowledge or expectation of its fatal outcome while the American Psychology Association (APA 2018) defines suicide as </w:t>
      </w:r>
      <w:r w:rsidRPr="00047AD1">
        <w:rPr>
          <w:rFonts w:ascii="Georgia" w:eastAsia="Times New Roman" w:hAnsi="Georgia" w:cs="Times New Roman"/>
          <w:highlight w:val="white"/>
        </w:rPr>
        <w:t>the act of killing oneself which occurs in the context of a </w:t>
      </w:r>
      <w:hyperlink r:id="rId44">
        <w:r w:rsidRPr="00047AD1">
          <w:rPr>
            <w:rFonts w:ascii="Georgia" w:eastAsia="Times New Roman" w:hAnsi="Georgia" w:cs="Times New Roman"/>
            <w:color w:val="000000"/>
            <w:highlight w:val="white"/>
          </w:rPr>
          <w:t>major depressive episode</w:t>
        </w:r>
      </w:hyperlink>
      <w:r w:rsidRPr="00047AD1">
        <w:rPr>
          <w:rFonts w:ascii="Georgia" w:eastAsia="Times New Roman" w:hAnsi="Georgia" w:cs="Times New Roman"/>
          <w:highlight w:val="white"/>
        </w:rPr>
        <w:t>, which may also occur as a result of a substance use or other disorder</w:t>
      </w:r>
      <w:r w:rsidRPr="00047AD1">
        <w:rPr>
          <w:rFonts w:ascii="Georgia" w:eastAsia="Times New Roman" w:hAnsi="Georgia" w:cs="Times New Roman"/>
        </w:rPr>
        <w:t xml:space="preserve">. The slight variation in both definitions could be attributed to the difference in </w:t>
      </w:r>
      <w:r w:rsidR="00B31A02">
        <w:rPr>
          <w:rFonts w:ascii="Georgia" w:eastAsia="Times New Roman" w:hAnsi="Georgia" w:cs="Times New Roman"/>
        </w:rPr>
        <w:t xml:space="preserve">an </w:t>
      </w:r>
      <w:r w:rsidRPr="00047AD1">
        <w:rPr>
          <w:rFonts w:ascii="Georgia" w:eastAsia="Times New Roman" w:hAnsi="Georgia" w:cs="Times New Roman"/>
        </w:rPr>
        <w:t>area of focus of the two professional organizations. Suicide Ideation among adolescents and young adult population</w:t>
      </w:r>
      <w:r w:rsidR="00B31A02">
        <w:rPr>
          <w:rFonts w:ascii="Georgia" w:eastAsia="Times New Roman" w:hAnsi="Georgia" w:cs="Times New Roman"/>
        </w:rPr>
        <w:t>s</w:t>
      </w:r>
      <w:r w:rsidRPr="00047AD1">
        <w:rPr>
          <w:rFonts w:ascii="Georgia" w:eastAsia="Times New Roman" w:hAnsi="Georgia" w:cs="Times New Roman"/>
        </w:rPr>
        <w:t xml:space="preserve"> enact</w:t>
      </w:r>
      <w:r w:rsidR="00B31A02">
        <w:rPr>
          <w:rFonts w:ascii="Georgia" w:eastAsia="Times New Roman" w:hAnsi="Georgia" w:cs="Times New Roman"/>
        </w:rPr>
        <w:t>s</w:t>
      </w:r>
      <w:r w:rsidRPr="00047AD1">
        <w:rPr>
          <w:rFonts w:ascii="Georgia" w:eastAsia="Times New Roman" w:hAnsi="Georgia" w:cs="Times New Roman"/>
        </w:rPr>
        <w:t xml:space="preserve"> the need for studying the cause(s)</w:t>
      </w:r>
      <w:r w:rsidR="00B31A02">
        <w:rPr>
          <w:rFonts w:ascii="Georgia" w:eastAsia="Times New Roman" w:hAnsi="Georgia" w:cs="Times New Roman"/>
        </w:rPr>
        <w:t>,</w:t>
      </w:r>
      <w:r w:rsidRPr="00047AD1">
        <w:rPr>
          <w:rFonts w:ascii="Georgia" w:eastAsia="Times New Roman" w:hAnsi="Georgia" w:cs="Times New Roman"/>
        </w:rPr>
        <w:t xml:space="preserve"> knowing that the period of adolescen</w:t>
      </w:r>
      <w:r w:rsidR="00B31A02">
        <w:rPr>
          <w:rFonts w:ascii="Georgia" w:eastAsia="Times New Roman" w:hAnsi="Georgia" w:cs="Times New Roman"/>
        </w:rPr>
        <w:t>ce</w:t>
      </w:r>
      <w:r w:rsidRPr="00047AD1">
        <w:rPr>
          <w:rFonts w:ascii="Georgia" w:eastAsia="Times New Roman" w:hAnsi="Georgia" w:cs="Times New Roman"/>
        </w:rPr>
        <w:t xml:space="preserve"> and young adulthood is a period of life surges at its peak. This period is characterized </w:t>
      </w:r>
      <w:r w:rsidR="00B31A02">
        <w:rPr>
          <w:rFonts w:ascii="Georgia" w:eastAsia="Times New Roman" w:hAnsi="Georgia" w:cs="Times New Roman"/>
        </w:rPr>
        <w:t>by several developmental changes, including cognitive, emotional, physical, social, and</w:t>
      </w:r>
      <w:r w:rsidRPr="00047AD1">
        <w:rPr>
          <w:rFonts w:ascii="Georgia" w:eastAsia="Times New Roman" w:hAnsi="Georgia" w:cs="Times New Roman"/>
        </w:rPr>
        <w:t xml:space="preserve"> others</w:t>
      </w:r>
      <w:r w:rsidR="00B31A02">
        <w:rPr>
          <w:rFonts w:ascii="Georgia" w:eastAsia="Times New Roman" w:hAnsi="Georgia" w:cs="Times New Roman"/>
        </w:rPr>
        <w:t>,</w:t>
      </w:r>
      <w:r w:rsidRPr="00047AD1">
        <w:rPr>
          <w:rFonts w:ascii="Georgia" w:eastAsia="Times New Roman" w:hAnsi="Georgia" w:cs="Times New Roman"/>
        </w:rPr>
        <w:t xml:space="preserve"> which at times can result in conflicts within the individual passing through this period. This stage is a period in which most individuals are at the level of acquiring life</w:t>
      </w:r>
      <w:r w:rsidR="00B31A02">
        <w:rPr>
          <w:rFonts w:ascii="Georgia" w:eastAsia="Times New Roman" w:hAnsi="Georgia" w:cs="Times New Roman"/>
        </w:rPr>
        <w:t>-changing skills in the form of educational pursuits</w:t>
      </w:r>
      <w:r w:rsidRPr="00047AD1">
        <w:rPr>
          <w:rFonts w:ascii="Georgia" w:eastAsia="Times New Roman" w:hAnsi="Georgia" w:cs="Times New Roman"/>
        </w:rPr>
        <w:t xml:space="preserve"> with the hope of establishing a career. This type of education may be formal or non-formal. </w:t>
      </w:r>
      <w:r w:rsidR="00B31A02">
        <w:rPr>
          <w:rFonts w:ascii="Georgia" w:eastAsia="Times New Roman" w:hAnsi="Georgia" w:cs="Times New Roman"/>
        </w:rPr>
        <w:t>The f</w:t>
      </w:r>
      <w:r w:rsidRPr="00047AD1">
        <w:rPr>
          <w:rFonts w:ascii="Georgia" w:eastAsia="Times New Roman" w:hAnsi="Georgia" w:cs="Times New Roman"/>
        </w:rPr>
        <w:t xml:space="preserve">ocus </w:t>
      </w:r>
      <w:r w:rsidR="00B31A02">
        <w:rPr>
          <w:rFonts w:ascii="Georgia" w:eastAsia="Times New Roman" w:hAnsi="Georgia" w:cs="Times New Roman"/>
        </w:rPr>
        <w:t>of</w:t>
      </w:r>
      <w:r w:rsidRPr="00047AD1">
        <w:rPr>
          <w:rFonts w:ascii="Georgia" w:eastAsia="Times New Roman" w:hAnsi="Georgia" w:cs="Times New Roman"/>
        </w:rPr>
        <w:t xml:space="preserve"> this research is on learners </w:t>
      </w:r>
      <w:r w:rsidR="00B31A02">
        <w:rPr>
          <w:rFonts w:ascii="Georgia" w:eastAsia="Times New Roman" w:hAnsi="Georgia" w:cs="Times New Roman"/>
        </w:rPr>
        <w:t>in</w:t>
      </w:r>
      <w:r w:rsidRPr="00047AD1">
        <w:rPr>
          <w:rFonts w:ascii="Georgia" w:eastAsia="Times New Roman" w:hAnsi="Georgia" w:cs="Times New Roman"/>
        </w:rPr>
        <w:t xml:space="preserve"> the formal education sector</w:t>
      </w:r>
      <w:r w:rsidR="00B31A02">
        <w:rPr>
          <w:rFonts w:ascii="Georgia" w:eastAsia="Times New Roman" w:hAnsi="Georgia" w:cs="Times New Roman"/>
        </w:rPr>
        <w:t>,</w:t>
      </w:r>
      <w:r w:rsidRPr="00047AD1">
        <w:rPr>
          <w:rFonts w:ascii="Georgia" w:eastAsia="Times New Roman" w:hAnsi="Georgia" w:cs="Times New Roman"/>
        </w:rPr>
        <w:t xml:space="preserve"> particularly the university undergraduate students in Osun state.</w:t>
      </w:r>
    </w:p>
    <w:p w14:paraId="6C50B157" w14:textId="2AA179A3" w:rsidR="00772B52" w:rsidRPr="00047AD1" w:rsidRDefault="00772B52" w:rsidP="00772B52">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 xml:space="preserve">Among </w:t>
      </w:r>
      <w:r w:rsidR="00B31A02">
        <w:rPr>
          <w:rFonts w:ascii="Georgia" w:eastAsia="Times New Roman" w:hAnsi="Georgia" w:cs="Times New Roman"/>
        </w:rPr>
        <w:t xml:space="preserve">the </w:t>
      </w:r>
      <w:r w:rsidRPr="00047AD1">
        <w:rPr>
          <w:rFonts w:ascii="Georgia" w:eastAsia="Times New Roman" w:hAnsi="Georgia" w:cs="Times New Roman"/>
        </w:rPr>
        <w:t xml:space="preserve">students population of tertiary institutions, suicidal ideation may surface at a particularly important moment due to leaving adolescence and entering the young adult age and/or the changes experienced in academic life. Suicide has been pointed out as the second leading cause of death among students of tertiary levels of education in the world. According </w:t>
      </w:r>
      <w:r w:rsidRPr="00047AD1">
        <w:rPr>
          <w:rFonts w:ascii="Georgia" w:eastAsia="Times New Roman" w:hAnsi="Georgia" w:cs="Times New Roman"/>
        </w:rPr>
        <w:t>to World Health Organization (WHO)</w:t>
      </w:r>
      <w:r w:rsidR="00B31A02">
        <w:rPr>
          <w:rFonts w:ascii="Georgia" w:eastAsia="Times New Roman" w:hAnsi="Georgia" w:cs="Times New Roman"/>
        </w:rPr>
        <w:t>,</w:t>
      </w:r>
      <w:r w:rsidRPr="00047AD1">
        <w:rPr>
          <w:rFonts w:ascii="Georgia" w:eastAsia="Times New Roman" w:hAnsi="Georgia" w:cs="Times New Roman"/>
        </w:rPr>
        <w:t xml:space="preserve"> in 2012, it was estimated that 804,000 people committed suicide in the world. Among young people (aged 15 to 29 years), an increase in cases of suicide has been shown, accounting for 8.5% of deaths in this age group worldwide. This undoubtedly </w:t>
      </w:r>
      <w:r w:rsidR="00B31A02">
        <w:rPr>
          <w:rFonts w:ascii="Georgia" w:eastAsia="Times New Roman" w:hAnsi="Georgia" w:cs="Times New Roman"/>
        </w:rPr>
        <w:t>indicate</w:t>
      </w:r>
      <w:r w:rsidRPr="00047AD1">
        <w:rPr>
          <w:rFonts w:ascii="Georgia" w:eastAsia="Times New Roman" w:hAnsi="Georgia" w:cs="Times New Roman"/>
        </w:rPr>
        <w:t>s an increase in the rate of suicide among this segment of the world population which calls for concern considering the fact that people of these age bracket are just emerging into the world .</w:t>
      </w:r>
    </w:p>
    <w:p w14:paraId="6EB04F50" w14:textId="71FC67E6" w:rsidR="00772B52" w:rsidRPr="00047AD1" w:rsidRDefault="00772B52" w:rsidP="00772B52">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This deadly act is mostly carried out in Nigeria through pesticide ingestion, hanging</w:t>
      </w:r>
      <w:r w:rsidR="00B31A02">
        <w:rPr>
          <w:rFonts w:ascii="Georgia" w:eastAsia="Times New Roman" w:hAnsi="Georgia" w:cs="Times New Roman"/>
        </w:rPr>
        <w:t>,</w:t>
      </w:r>
      <w:r w:rsidRPr="00047AD1">
        <w:rPr>
          <w:rFonts w:ascii="Georgia" w:eastAsia="Times New Roman" w:hAnsi="Georgia" w:cs="Times New Roman"/>
        </w:rPr>
        <w:t xml:space="preserve"> and jumping into large bodies of water such as Lagoon. Suicide attempts are of extremely serious public health concern in most societies</w:t>
      </w:r>
      <w:r w:rsidR="00B31A02">
        <w:rPr>
          <w:rFonts w:ascii="Georgia" w:eastAsia="Times New Roman" w:hAnsi="Georgia" w:cs="Times New Roman"/>
        </w:rPr>
        <w:t>,</w:t>
      </w:r>
      <w:r w:rsidRPr="00047AD1">
        <w:rPr>
          <w:rFonts w:ascii="Georgia" w:eastAsia="Times New Roman" w:hAnsi="Georgia" w:cs="Times New Roman"/>
        </w:rPr>
        <w:t xml:space="preserve"> though they tend to be under-reported due to factors like cultural beliefs and associated stigma. The under-reporting and other sources of inadequate gathering of statistical information on suicide often lead to grossly low incidence rates being reported. The growing rate of suicide among young individuals has become alarming. Media reports show that between 2019  and the first quarter of 2021 in Osun State, Western Nigeria, there were several cases of committed suicide among university undergraduates in the state. Premium Times and  Punch Newspaper reported 3 committed suicide cases from Obafemi Awolowo University and one from Osun State University. According to Deputy Director </w:t>
      </w:r>
      <w:r w:rsidR="00B31A02">
        <w:rPr>
          <w:rFonts w:ascii="Georgia" w:eastAsia="Times New Roman" w:hAnsi="Georgia" w:cs="Times New Roman"/>
        </w:rPr>
        <w:t xml:space="preserve">of </w:t>
      </w:r>
      <w:r w:rsidRPr="00047AD1">
        <w:rPr>
          <w:rFonts w:ascii="Georgia" w:eastAsia="Times New Roman" w:hAnsi="Georgia" w:cs="Times New Roman"/>
        </w:rPr>
        <w:t xml:space="preserve">Medical Social Services, </w:t>
      </w:r>
      <w:hyperlink r:id="rId45">
        <w:r w:rsidRPr="00047AD1">
          <w:rPr>
            <w:rFonts w:ascii="Georgia" w:eastAsia="Times New Roman" w:hAnsi="Georgia" w:cs="Times New Roman"/>
          </w:rPr>
          <w:t>Lagos University Teaching Hospital, LUTH</w:t>
        </w:r>
      </w:hyperlink>
      <w:r w:rsidRPr="00047AD1">
        <w:rPr>
          <w:rFonts w:ascii="Georgia" w:eastAsia="Times New Roman" w:hAnsi="Georgia" w:cs="Times New Roman"/>
        </w:rPr>
        <w:t>, and training coordinator</w:t>
      </w:r>
      <w:r w:rsidR="00B31A02">
        <w:rPr>
          <w:rFonts w:ascii="Georgia" w:eastAsia="Times New Roman" w:hAnsi="Georgia" w:cs="Times New Roman"/>
        </w:rPr>
        <w:t xml:space="preserve"> of</w:t>
      </w:r>
      <w:r w:rsidRPr="00047AD1">
        <w:rPr>
          <w:rFonts w:ascii="Georgia" w:eastAsia="Times New Roman" w:hAnsi="Georgia" w:cs="Times New Roman"/>
        </w:rPr>
        <w:t>, Suicide Research Prevention Initiative, SUPRIN, Dr. Titilayo Tade, the suicide rate in Nigeria in 2019 is 6.9/ 100,000, which is higher than 6.5 rate in 2012,  the current rate of suicide in Nigeria is 9.50% out of 100, 000  people (Iwalaiye 2021)</w:t>
      </w:r>
      <w:r w:rsidRPr="00047AD1">
        <w:rPr>
          <w:rFonts w:ascii="Georgia" w:eastAsia="Arial" w:hAnsi="Georgia" w:cs="Arial"/>
          <w:color w:val="202122"/>
          <w:highlight w:val="white"/>
        </w:rPr>
        <w:t xml:space="preserve">. </w:t>
      </w:r>
      <w:r w:rsidR="00B31A02">
        <w:rPr>
          <w:rFonts w:ascii="Georgia" w:eastAsia="Times New Roman" w:hAnsi="Georgia" w:cs="Times New Roman"/>
        </w:rPr>
        <w:t>A wave of suicidal behaviour is increasingly threatening the well-being of young adults</w:t>
      </w:r>
      <w:r w:rsidRPr="00047AD1">
        <w:rPr>
          <w:rFonts w:ascii="Georgia" w:eastAsia="Times New Roman" w:hAnsi="Georgia" w:cs="Times New Roman"/>
        </w:rPr>
        <w:t xml:space="preserve">. Research has focused on identifying major risk factors </w:t>
      </w:r>
      <w:r w:rsidRPr="00047AD1">
        <w:rPr>
          <w:rFonts w:ascii="Georgia" w:eastAsia="Times New Roman" w:hAnsi="Georgia" w:cs="Times New Roman"/>
        </w:rPr>
        <w:lastRenderedPageBreak/>
        <w:t>that predispose adolescents and young adults to suicidal ideation. However</w:t>
      </w:r>
      <w:r w:rsidR="00B31A02">
        <w:rPr>
          <w:rFonts w:ascii="Georgia" w:eastAsia="Times New Roman" w:hAnsi="Georgia" w:cs="Times New Roman"/>
        </w:rPr>
        <w:t>,</w:t>
      </w:r>
      <w:r w:rsidRPr="00047AD1">
        <w:rPr>
          <w:rFonts w:ascii="Georgia" w:eastAsia="Times New Roman" w:hAnsi="Georgia" w:cs="Times New Roman"/>
        </w:rPr>
        <w:t xml:space="preserve"> little is known about the influence of demographic factors related to family structure and emotional maturity of university undergraduate students as it relates to suicidal ideation in Osun State. </w:t>
      </w:r>
      <w:r w:rsidR="00B31A02">
        <w:rPr>
          <w:rFonts w:ascii="Georgia" w:eastAsia="Times New Roman" w:hAnsi="Georgia" w:cs="Times New Roman"/>
        </w:rPr>
        <w:t>A wave of suicidal behaviour is increasingly threatening the well-being of young adults</w:t>
      </w:r>
      <w:r w:rsidRPr="00047AD1">
        <w:rPr>
          <w:rFonts w:ascii="Georgia" w:eastAsia="Times New Roman" w:hAnsi="Georgia" w:cs="Times New Roman"/>
        </w:rPr>
        <w:t>. Since suicidal ideation is the first stage in suicidal behaviour which precedes suicide attempt and suicide, there is the need to examine factors that may be contributing to suicidal ideation among young adults with a view to stemming the waves of suicide attempts and suicide among university undergraduates.</w:t>
      </w:r>
    </w:p>
    <w:p w14:paraId="7CDFA1E0" w14:textId="36304AE6" w:rsidR="00772B52" w:rsidRPr="00047AD1" w:rsidRDefault="00772B52" w:rsidP="00772B52">
      <w:pPr>
        <w:spacing w:before="60" w:after="60" w:line="280" w:lineRule="atLeast"/>
        <w:ind w:firstLine="567"/>
        <w:jc w:val="both"/>
        <w:rPr>
          <w:rFonts w:ascii="Georgia" w:eastAsia="Times New Roman" w:hAnsi="Georgia" w:cs="Times New Roman"/>
          <w:b/>
        </w:rPr>
      </w:pPr>
      <w:r w:rsidRPr="00047AD1">
        <w:rPr>
          <w:rFonts w:ascii="Georgia" w:eastAsia="Times New Roman" w:hAnsi="Georgia" w:cs="Times New Roman"/>
        </w:rPr>
        <w:t xml:space="preserve">In trying to do this a search light was beamed at the link between demographic factor (family structure) and emotional maturity of students and suicidal ideation. In viewing the family from a structural perspective, it is observed that different structures operate in various families. A family can be said to be a natural small group version of the society. As societies change so do families, and the role of family as a social institution cannot be over emphasized. The family is a natural group </w:t>
      </w:r>
      <w:r w:rsidR="00B31A02">
        <w:rPr>
          <w:rFonts w:ascii="Georgia" w:eastAsia="Times New Roman" w:hAnsi="Georgia" w:cs="Times New Roman"/>
        </w:rPr>
        <w:t>that has evolved patterns of interacting over time and makes</w:t>
      </w:r>
      <w:r w:rsidRPr="00047AD1">
        <w:rPr>
          <w:rFonts w:ascii="Georgia" w:eastAsia="Times New Roman" w:hAnsi="Georgia" w:cs="Times New Roman"/>
        </w:rPr>
        <w:t xml:space="preserve"> up the family structure. Family structure governs the functioning of family members, determines their behaviors and facilitates their interaction.</w:t>
      </w:r>
      <w:r w:rsidRPr="00047AD1">
        <w:rPr>
          <w:rFonts w:ascii="Georgia" w:eastAsia="Times New Roman" w:hAnsi="Georgia" w:cs="Times New Roman"/>
          <w:highlight w:val="white"/>
        </w:rPr>
        <w:t xml:space="preserve"> Ajibola et al (2022) pose it that undergraduates that have academic challenges, engages in substance abuse, and have parents with marital problems are prone to suicidal ideation. </w:t>
      </w:r>
      <w:r w:rsidRPr="00047AD1">
        <w:rPr>
          <w:rFonts w:ascii="Georgia" w:eastAsia="Times New Roman" w:hAnsi="Georgia" w:cs="Times New Roman"/>
        </w:rPr>
        <w:t xml:space="preserve"> Psychologists tend to understand how factors from the relationship level and the individual level interact to predict suicidal ideation and suicide. Baumeister (1990), for example, provided a model of how an individual's environmental stress is transformed into individual stress, leading to suicidal thought and suicidal act. First, </w:t>
      </w:r>
      <w:r w:rsidRPr="00047AD1">
        <w:rPr>
          <w:rFonts w:ascii="Georgia" w:eastAsia="Times New Roman" w:hAnsi="Georgia" w:cs="Times New Roman"/>
        </w:rPr>
        <w:t>there is a negative event. Then, the person makes internal self-attributions for the occurrence of that event. Third, as a consequence of this self-blame, the person has an aversive state of self-awareness. After that, the person develops negative emotions. Then in the fifth stage, the person tries to escape from meaningful thought or cognitive construction. Finally the person starts to think of a solution to escape from the world (suicidal ideation). This is an indication that an individual’s analysis of external stressors may lead to negative internal responses, which in some cases tend towards a search for an escape root which generate series of thought and ideas in which suicide may be included. The stress-buffer effect of family as a social institution has been proven, Durkheim (2010) underlines that ‘family is a powerful safe guard against suicide, so the more strongly it is constituted the greater its protection”.</w:t>
      </w:r>
    </w:p>
    <w:p w14:paraId="2A520B48" w14:textId="75B627DA" w:rsidR="00772B52" w:rsidRPr="00047AD1" w:rsidRDefault="00772B52" w:rsidP="00772B52">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 xml:space="preserve">Family problems are constantly seen as one of the characteristics of youth suicide ideation across cultures. Omigbodun (2008) affirms that </w:t>
      </w:r>
      <w:r w:rsidRPr="00047AD1">
        <w:rPr>
          <w:rFonts w:ascii="Georgia" w:eastAsia="Times New Roman" w:hAnsi="Georgia" w:cs="Times New Roman"/>
          <w:highlight w:val="white"/>
        </w:rPr>
        <w:t>Adolescents living in urban areas, from polygamous or disrupted families, had higher rates of suicidal behaviour. </w:t>
      </w:r>
      <w:r w:rsidRPr="00047AD1">
        <w:rPr>
          <w:rFonts w:ascii="Georgia" w:eastAsia="Times New Roman" w:hAnsi="Georgia" w:cs="Times New Roman"/>
        </w:rPr>
        <w:t xml:space="preserve"> Study have also shown that in Hong Kong, among the 11,695 cases of overall attempted suicides recorded during 2002 by the Hong Kong Samaritan Befrienders, the most common reason for suicide was family disputes, which accounted for 14.1% of total cases (HK Samarian, 2005). In another study by Lai and McBride-Chang (2001), various indicators about family climates were used to predict suicidal ideation among adolescents. It was discovered that there exist a significant association between negative family climate and the prevalence of suicidal ideation. Therefore, these studies suggested the important role of family in predicting young adults suicidal ideation. </w:t>
      </w:r>
      <w:r w:rsidRPr="00047AD1">
        <w:rPr>
          <w:rFonts w:ascii="Georgia" w:eastAsia="Times New Roman" w:hAnsi="Georgia" w:cs="Times New Roman"/>
        </w:rPr>
        <w:lastRenderedPageBreak/>
        <w:t>This affirms (Wu &amp; Bond, 2006) assertion that the more family disputes, the higher the stress and the lower the level of home satisfaction and lack of home satisfaction could lead to loneliness or perceived burdensomeness</w:t>
      </w:r>
      <w:r w:rsidR="00B31A02">
        <w:rPr>
          <w:rFonts w:ascii="Georgia" w:eastAsia="Times New Roman" w:hAnsi="Georgia" w:cs="Times New Roman"/>
        </w:rPr>
        <w:t>,</w:t>
      </w:r>
      <w:r w:rsidRPr="00047AD1">
        <w:rPr>
          <w:rFonts w:ascii="Georgia" w:eastAsia="Times New Roman" w:hAnsi="Georgia" w:cs="Times New Roman"/>
        </w:rPr>
        <w:t xml:space="preserve"> thereby resulting in suicide ideation. This is to say that family factors could contribute to suicides ideation among young adults and the elderly. In accessing the intensity of family problems a commonly used model is the Family Functioning Model by Epstein, Baldwin, &amp; Bishop, 1983, according to this family functioning model there are six(6) dimensions of family functioning namely:</w:t>
      </w:r>
    </w:p>
    <w:p w14:paraId="28879B34" w14:textId="3E35BB1D"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Problem Solving- refers to the family's ability to solve </w:t>
      </w:r>
      <w:r w:rsidR="00692143" w:rsidRPr="00047AD1">
        <w:rPr>
          <w:rFonts w:ascii="Georgia" w:eastAsia="Times New Roman" w:hAnsi="Georgia" w:cs="Times New Roman"/>
        </w:rPr>
        <w:t>problems.</w:t>
      </w:r>
    </w:p>
    <w:p w14:paraId="7559EFC1" w14:textId="04A30EA8"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Communication- refers to the effectiveness and information exchange among family </w:t>
      </w:r>
      <w:r w:rsidR="00692143" w:rsidRPr="00047AD1">
        <w:rPr>
          <w:rFonts w:ascii="Georgia" w:eastAsia="Times New Roman" w:hAnsi="Georgia" w:cs="Times New Roman"/>
        </w:rPr>
        <w:t>members.</w:t>
      </w:r>
      <w:r w:rsidRPr="00047AD1">
        <w:rPr>
          <w:rFonts w:ascii="Georgia" w:eastAsia="Times New Roman" w:hAnsi="Georgia" w:cs="Times New Roman"/>
        </w:rPr>
        <w:t xml:space="preserve"> </w:t>
      </w:r>
    </w:p>
    <w:p w14:paraId="164FC576" w14:textId="77777777"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Roles- refers to whether the family has recurrent patterns of behavior to handle family functions</w:t>
      </w:r>
    </w:p>
    <w:p w14:paraId="0D570D92" w14:textId="30636E7D"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Affective Responsiveness- refers to the family members' ability to respond with appropriate effect to environmental </w:t>
      </w:r>
      <w:r w:rsidR="00692143" w:rsidRPr="00047AD1">
        <w:rPr>
          <w:rFonts w:ascii="Georgia" w:eastAsia="Times New Roman" w:hAnsi="Georgia" w:cs="Times New Roman"/>
        </w:rPr>
        <w:t>stimuli.</w:t>
      </w:r>
    </w:p>
    <w:p w14:paraId="5FB05B60" w14:textId="7192821B"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Affective Involvement -refers to the amount of affection family members exchange with each other</w:t>
      </w:r>
      <w:r w:rsidR="00692143" w:rsidRPr="00047AD1">
        <w:rPr>
          <w:rFonts w:ascii="Georgia" w:eastAsia="Times New Roman" w:hAnsi="Georgia" w:cs="Times New Roman"/>
        </w:rPr>
        <w:t>,</w:t>
      </w:r>
      <w:r w:rsidRPr="00047AD1">
        <w:rPr>
          <w:rFonts w:ascii="Georgia" w:eastAsia="Times New Roman" w:hAnsi="Georgia" w:cs="Times New Roman"/>
        </w:rPr>
        <w:t xml:space="preserve"> and</w:t>
      </w:r>
    </w:p>
    <w:p w14:paraId="0BAE5AB4" w14:textId="77777777" w:rsidR="00772B52" w:rsidRPr="00047AD1" w:rsidRDefault="00772B52">
      <w:pPr>
        <w:pStyle w:val="ListParagraph"/>
        <w:numPr>
          <w:ilvl w:val="0"/>
          <w:numId w:val="19"/>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Behavioral Control assesses- whether the family has norms or standards governing individual behavior and responses to emergency situations. </w:t>
      </w:r>
    </w:p>
    <w:p w14:paraId="3ADA634A" w14:textId="2AE975EB" w:rsidR="00772B52" w:rsidRPr="00047AD1" w:rsidRDefault="00772B52" w:rsidP="00772B52">
      <w:pPr>
        <w:spacing w:before="60" w:after="60" w:line="280" w:lineRule="atLeast"/>
        <w:ind w:firstLine="567"/>
        <w:jc w:val="both"/>
        <w:rPr>
          <w:rFonts w:ascii="Georgia" w:eastAsia="Times New Roman" w:hAnsi="Georgia" w:cs="Times New Roman"/>
          <w:b/>
        </w:rPr>
      </w:pPr>
      <w:r w:rsidRPr="00047AD1">
        <w:rPr>
          <w:rFonts w:ascii="Georgia" w:eastAsia="Times New Roman" w:hAnsi="Georgia" w:cs="Times New Roman"/>
        </w:rPr>
        <w:t xml:space="preserve">Using the above model (Family Functioning Model), it could be said that a family </w:t>
      </w:r>
      <w:r w:rsidR="00B31A02">
        <w:rPr>
          <w:rFonts w:ascii="Georgia" w:eastAsia="Times New Roman" w:hAnsi="Georgia" w:cs="Times New Roman"/>
        </w:rPr>
        <w:t>that</w:t>
      </w:r>
      <w:r w:rsidRPr="00047AD1">
        <w:rPr>
          <w:rFonts w:ascii="Georgia" w:eastAsia="Times New Roman" w:hAnsi="Georgia" w:cs="Times New Roman"/>
        </w:rPr>
        <w:t xml:space="preserve"> is high in communication and affective responsiveness will enhance share of love among its members, which plays an important role in preventing suicide by providing supports, such as emotional subsistence, guidance and assistance, and fostering a sense of belonging, Samm et al., (2010) acknowledged that good communication with the mother or father </w:t>
      </w:r>
      <w:r w:rsidRPr="00047AD1">
        <w:rPr>
          <w:rFonts w:ascii="Georgia" w:eastAsia="Times New Roman" w:hAnsi="Georgia" w:cs="Times New Roman"/>
        </w:rPr>
        <w:t xml:space="preserve">reduces the risk of suicidal ideation in both genders and in all age groups. In view of the foregoing, it could be deduced that dysfunctional family structure is a risk factor for suicidal ideation because family have been seen as a means of support and growth which enable the individuation of it members while providing a sense of belonging. Also the importance of a supportive extended family relationship has been demonstrated in the works of McFarnlane et al., 1994; Samm et al., 2010. Additionally, compared with children brought up in intact families with two parents, a child whose family structure is weaker are more likely to have emotional problems, including depressive feelings and suicidal ideation (Ram &amp; Hou, 2003).With this, there arise the need to investigate the contribution of emotions to suicidal ideation. </w:t>
      </w:r>
    </w:p>
    <w:p w14:paraId="671FD4B0" w14:textId="30A16EFC" w:rsidR="00772B52" w:rsidRPr="00F35DD5" w:rsidRDefault="00772B52" w:rsidP="00772B52">
      <w:pPr>
        <w:spacing w:before="60" w:after="60" w:line="280" w:lineRule="atLeast"/>
        <w:ind w:firstLine="567"/>
        <w:jc w:val="both"/>
        <w:rPr>
          <w:rFonts w:ascii="Georgia" w:eastAsia="Times New Roman" w:hAnsi="Georgia" w:cs="Times New Roman"/>
          <w:spacing w:val="-4"/>
        </w:rPr>
      </w:pPr>
      <w:r w:rsidRPr="00047AD1">
        <w:rPr>
          <w:rFonts w:ascii="Georgia" w:eastAsia="Times New Roman" w:hAnsi="Georgia" w:cs="Times New Roman"/>
        </w:rPr>
        <w:t xml:space="preserve">Emotion plays a central role in human functioning. </w:t>
      </w:r>
      <w:r w:rsidRPr="00047AD1">
        <w:rPr>
          <w:rFonts w:ascii="Georgia" w:eastAsia="Times New Roman" w:hAnsi="Georgia" w:cs="Times New Roman"/>
          <w:highlight w:val="white"/>
        </w:rPr>
        <w:t>McRae &amp; Gross, (</w:t>
      </w:r>
      <w:hyperlink r:id="rId46" w:anchor="ref-CR39">
        <w:r w:rsidRPr="00047AD1">
          <w:rPr>
            <w:rFonts w:ascii="Georgia" w:eastAsia="Times New Roman" w:hAnsi="Georgia" w:cs="Times New Roman"/>
            <w:color w:val="000000"/>
            <w:highlight w:val="white"/>
            <w:u w:val="single"/>
          </w:rPr>
          <w:t>2020</w:t>
        </w:r>
      </w:hyperlink>
      <w:r w:rsidRPr="00047AD1">
        <w:rPr>
          <w:rFonts w:ascii="Georgia" w:eastAsia="Times New Roman" w:hAnsi="Georgia" w:cs="Times New Roman"/>
          <w:highlight w:val="white"/>
        </w:rPr>
        <w:t>) sees Emotion as a tool in regulating a set of processes used to evaluate, modulate, and change emotional responses.</w:t>
      </w:r>
      <w:r w:rsidRPr="00047AD1">
        <w:rPr>
          <w:rFonts w:ascii="Georgia" w:eastAsia="Times New Roman" w:hAnsi="Georgia" w:cs="Times New Roman"/>
        </w:rPr>
        <w:t xml:space="preserve"> The ability of an individual to accept constructive criticisms gracefully, avoid self-pity, control his/her emotions, accept responsibility for their actions, not being easily hurt, and not expecting special consideration from anyone are vital elements to human functioning. Salovey and Mayer (1994) suggested that the ability of emotions to form an important link with the personality of individuals constitutes differences in the ways in which he or she sees the world. This explains </w:t>
      </w:r>
      <w:r w:rsidR="00B31A02">
        <w:rPr>
          <w:rFonts w:ascii="Georgia" w:eastAsia="Times New Roman" w:hAnsi="Georgia" w:cs="Times New Roman"/>
        </w:rPr>
        <w:t>why different individuals react</w:t>
      </w:r>
      <w:r w:rsidRPr="00047AD1">
        <w:rPr>
          <w:rFonts w:ascii="Georgia" w:eastAsia="Times New Roman" w:hAnsi="Georgia" w:cs="Times New Roman"/>
        </w:rPr>
        <w:t xml:space="preserve"> to the same situation in different ways. Therefore</w:t>
      </w:r>
      <w:r w:rsidR="00B31A02">
        <w:rPr>
          <w:rFonts w:ascii="Georgia" w:eastAsia="Times New Roman" w:hAnsi="Georgia" w:cs="Times New Roman"/>
        </w:rPr>
        <w:t>,</w:t>
      </w:r>
      <w:r w:rsidRPr="00047AD1">
        <w:rPr>
          <w:rFonts w:ascii="Georgia" w:eastAsia="Times New Roman" w:hAnsi="Georgia" w:cs="Times New Roman"/>
        </w:rPr>
        <w:t xml:space="preserve"> emotional maturity can be referred to as the intelligence that shapes accuracy, efficiency and achievement of processing mechanisms with which humans interact with their immediate environment and the world at large. Since suicide ideation is seen has a the initializing stage in suicide behaviour, </w:t>
      </w:r>
      <w:r w:rsidRPr="00047AD1">
        <w:rPr>
          <w:rFonts w:ascii="Georgia" w:eastAsia="Times New Roman" w:hAnsi="Georgia" w:cs="Times New Roman"/>
        </w:rPr>
        <w:lastRenderedPageBreak/>
        <w:t xml:space="preserve">the social environment of individuals and emotions have being connected to the central functioning of </w:t>
      </w:r>
      <w:r w:rsidRPr="00F35DD5">
        <w:rPr>
          <w:rFonts w:ascii="Georgia" w:eastAsia="Times New Roman" w:hAnsi="Georgia" w:cs="Times New Roman"/>
          <w:spacing w:val="-4"/>
        </w:rPr>
        <w:t>humans then there arise the need to establish the influence of family structure and emotional maturity on suicidal ideation. An emotionally mature individual is one whose emotional life is self</w:t>
      </w:r>
      <w:r w:rsidR="00B31A02">
        <w:rPr>
          <w:rFonts w:ascii="Georgia" w:eastAsia="Times New Roman" w:hAnsi="Georgia" w:cs="Times New Roman"/>
          <w:spacing w:val="-4"/>
        </w:rPr>
        <w:t>-</w:t>
      </w:r>
      <w:r w:rsidRPr="00F35DD5">
        <w:rPr>
          <w:rFonts w:ascii="Georgia" w:eastAsia="Times New Roman" w:hAnsi="Georgia" w:cs="Times New Roman"/>
          <w:spacing w:val="-4"/>
        </w:rPr>
        <w:t xml:space="preserve">controlled, to a large extent, emotions influences several aspects of human behavior.  Emotional maturity can be said to be the ability to exercise self-control which is a product of thinking and learning processes. </w:t>
      </w:r>
      <w:r w:rsidR="00B31A02">
        <w:rPr>
          <w:rFonts w:ascii="Georgia" w:eastAsia="Times New Roman" w:hAnsi="Georgia" w:cs="Times New Roman"/>
          <w:spacing w:val="-4"/>
        </w:rPr>
        <w:t>This process is achieved in constant interaction between an individual and his or her environment</w:t>
      </w:r>
      <w:r w:rsidRPr="00F35DD5">
        <w:rPr>
          <w:rFonts w:ascii="Georgia" w:eastAsia="Times New Roman" w:hAnsi="Georgia" w:cs="Times New Roman"/>
          <w:spacing w:val="-4"/>
        </w:rPr>
        <w:t>. Adeyemi (2016) presented the following six stages of emotional maturation as it concerns human emotions:</w:t>
      </w:r>
    </w:p>
    <w:p w14:paraId="4B2F56BA" w14:textId="77777777"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Basic emotional responsibility- at this level people assume responsibility for their emotions and do not seek external factors to explain their emotional feelings and responses</w:t>
      </w:r>
    </w:p>
    <w:p w14:paraId="721F01E6" w14:textId="6B46F6BA"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Emotional honesty- this </w:t>
      </w:r>
      <w:r w:rsidR="00B31A02">
        <w:rPr>
          <w:rFonts w:ascii="Georgia" w:eastAsia="Times New Roman" w:hAnsi="Georgia" w:cs="Times New Roman"/>
          <w:color w:val="000000"/>
          <w:spacing w:val="-4"/>
        </w:rPr>
        <w:t>stage involves an individual's willingness</w:t>
      </w:r>
      <w:r w:rsidRPr="00F35DD5">
        <w:rPr>
          <w:rFonts w:ascii="Georgia" w:eastAsia="Times New Roman" w:hAnsi="Georgia" w:cs="Times New Roman"/>
          <w:color w:val="000000"/>
          <w:spacing w:val="-4"/>
        </w:rPr>
        <w:t xml:space="preserve"> to know his or her own feelings and accept them, coupled with the ability to deal with the conscious and unconscious fears related to emotional expression.</w:t>
      </w:r>
    </w:p>
    <w:p w14:paraId="2A98B6B6" w14:textId="2E5C55C1"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Emotional openness- </w:t>
      </w:r>
      <w:r w:rsidR="00B31A02">
        <w:rPr>
          <w:rFonts w:ascii="Georgia" w:eastAsia="Times New Roman" w:hAnsi="Georgia" w:cs="Times New Roman"/>
          <w:color w:val="000000"/>
          <w:spacing w:val="-4"/>
        </w:rPr>
        <w:t>emotionally mature individuals</w:t>
      </w:r>
      <w:r w:rsidRPr="00F35DD5">
        <w:rPr>
          <w:rFonts w:ascii="Georgia" w:eastAsia="Times New Roman" w:hAnsi="Georgia" w:cs="Times New Roman"/>
          <w:color w:val="000000"/>
          <w:spacing w:val="-4"/>
        </w:rPr>
        <w:t xml:space="preserve"> are able to express both positive and negative emotions at the right proportion, time and socially acceptable manner without repressing or suppressing their emotions.</w:t>
      </w:r>
    </w:p>
    <w:p w14:paraId="3FA63C29" w14:textId="77777777"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Emotional assertiveness- emotionally </w:t>
      </w:r>
      <w:r w:rsidRPr="00F35DD5">
        <w:rPr>
          <w:rFonts w:ascii="Georgia" w:eastAsia="Times New Roman" w:hAnsi="Georgia" w:cs="Times New Roman"/>
          <w:spacing w:val="-4"/>
        </w:rPr>
        <w:t>mature</w:t>
      </w:r>
      <w:r w:rsidRPr="00F35DD5">
        <w:rPr>
          <w:rFonts w:ascii="Georgia" w:eastAsia="Times New Roman" w:hAnsi="Georgia" w:cs="Times New Roman"/>
          <w:color w:val="000000"/>
          <w:spacing w:val="-4"/>
        </w:rPr>
        <w:t xml:space="preserve"> people at this level have positive self-expression and are able to express their emotions appropriately in any situation. They satisfy personal needs and are able to accommodate the needs of others. Such persons make room for their feelings and respect that of others.</w:t>
      </w:r>
    </w:p>
    <w:p w14:paraId="675EB4C7" w14:textId="77777777"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Emotional understanding- those on this level understand the cause and effect of emotional responsibility. They possess </w:t>
      </w:r>
      <w:r w:rsidRPr="00F35DD5">
        <w:rPr>
          <w:rFonts w:ascii="Georgia" w:eastAsia="Times New Roman" w:hAnsi="Georgia" w:cs="Times New Roman"/>
          <w:color w:val="000000"/>
          <w:spacing w:val="-4"/>
        </w:rPr>
        <w:t xml:space="preserve">good </w:t>
      </w:r>
      <w:r w:rsidRPr="00F35DD5">
        <w:rPr>
          <w:rFonts w:ascii="Georgia" w:eastAsia="Times New Roman" w:hAnsi="Georgia" w:cs="Times New Roman"/>
          <w:spacing w:val="-4"/>
        </w:rPr>
        <w:t>self-concept and at the</w:t>
      </w:r>
      <w:r w:rsidRPr="00F35DD5">
        <w:rPr>
          <w:rFonts w:ascii="Georgia" w:eastAsia="Times New Roman" w:hAnsi="Georgia" w:cs="Times New Roman"/>
          <w:color w:val="000000"/>
          <w:spacing w:val="-4"/>
        </w:rPr>
        <w:t xml:space="preserve"> same time are aware of their complementary negative self-concept, since self-concept </w:t>
      </w:r>
      <w:r w:rsidRPr="00F35DD5">
        <w:rPr>
          <w:rFonts w:ascii="Georgia" w:eastAsia="Times New Roman" w:hAnsi="Georgia" w:cs="Times New Roman"/>
          <w:spacing w:val="-4"/>
        </w:rPr>
        <w:t>has</w:t>
      </w:r>
      <w:r w:rsidRPr="00F35DD5">
        <w:rPr>
          <w:rFonts w:ascii="Georgia" w:eastAsia="Times New Roman" w:hAnsi="Georgia" w:cs="Times New Roman"/>
          <w:color w:val="000000"/>
          <w:spacing w:val="-4"/>
        </w:rPr>
        <w:t xml:space="preserve"> corresponding negatives.</w:t>
      </w:r>
    </w:p>
    <w:p w14:paraId="374A25DD" w14:textId="77777777" w:rsidR="00772B52" w:rsidRPr="00F35DD5" w:rsidRDefault="00772B52">
      <w:pPr>
        <w:numPr>
          <w:ilvl w:val="0"/>
          <w:numId w:val="17"/>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Emotional detachment- this is the peak of emotional maturity. Individuals at this point live without the burden of self-concept, self-image, self-construct and all group-concepts. Their detachment is the direct consequence of their true understanding of emotions and therefore, letting go of their emotions.</w:t>
      </w:r>
    </w:p>
    <w:p w14:paraId="329B5485" w14:textId="027763DC" w:rsidR="00772B52" w:rsidRPr="00F35DD5" w:rsidRDefault="00772B52" w:rsidP="00692143">
      <w:pPr>
        <w:spacing w:before="60" w:after="60" w:line="280" w:lineRule="atLeast"/>
        <w:ind w:firstLine="567"/>
        <w:jc w:val="both"/>
        <w:rPr>
          <w:rFonts w:ascii="Georgia" w:eastAsia="Times New Roman" w:hAnsi="Georgia" w:cs="Times New Roman"/>
          <w:spacing w:val="-4"/>
        </w:rPr>
      </w:pPr>
      <w:r w:rsidRPr="00F35DD5">
        <w:rPr>
          <w:rFonts w:ascii="Georgia" w:eastAsia="Times New Roman" w:hAnsi="Georgia" w:cs="Times New Roman"/>
          <w:spacing w:val="-4"/>
        </w:rPr>
        <w:t>From the above it can be deduced that emotionally matured individuals are most unlikely to engage in suicide ideation, plan suicide and commit suicide as available researches shows that emotional maturity has an inhibitory effect of mediating, mitigating and controlling suicidal ideation in people (Motahar at al, 2011;Cha at al ,2009;Kwok at al ,2011) . These findings evidently support that emotional maturity entails the ability to regulate emotions, show steadiness and endurance under pressure</w:t>
      </w:r>
      <w:r w:rsidR="00B31A02">
        <w:rPr>
          <w:rFonts w:ascii="Georgia" w:eastAsia="Times New Roman" w:hAnsi="Georgia" w:cs="Times New Roman"/>
          <w:spacing w:val="-4"/>
        </w:rPr>
        <w:t>, and</w:t>
      </w:r>
      <w:r w:rsidRPr="00F35DD5">
        <w:rPr>
          <w:rFonts w:ascii="Georgia" w:eastAsia="Times New Roman" w:hAnsi="Georgia" w:cs="Times New Roman"/>
          <w:spacing w:val="-4"/>
        </w:rPr>
        <w:t xml:space="preserve"> be free from neurotic tendencies. Emotional maturity as seen by Kapri and Rani (2014), is synonymous with emotional stability and the ability to adapt emotions and feelings to changeable conditions.  </w:t>
      </w:r>
    </w:p>
    <w:p w14:paraId="0C0645DD" w14:textId="27528B02" w:rsidR="00772B52" w:rsidRPr="00047AD1" w:rsidRDefault="00772B52" w:rsidP="00772B52">
      <w:pPr>
        <w:spacing w:before="60" w:after="60" w:line="280" w:lineRule="atLeast"/>
        <w:ind w:firstLine="567"/>
        <w:jc w:val="both"/>
        <w:rPr>
          <w:rFonts w:ascii="Georgia" w:eastAsia="Times New Roman" w:hAnsi="Georgia" w:cs="Times New Roman"/>
        </w:rPr>
      </w:pPr>
      <w:r w:rsidRPr="00F35DD5">
        <w:rPr>
          <w:rFonts w:ascii="Georgia" w:eastAsia="Times New Roman" w:hAnsi="Georgia" w:cs="Times New Roman"/>
          <w:spacing w:val="-4"/>
        </w:rPr>
        <w:t>Therefore</w:t>
      </w:r>
      <w:r w:rsidR="00B31A02">
        <w:rPr>
          <w:rFonts w:ascii="Georgia" w:eastAsia="Times New Roman" w:hAnsi="Georgia" w:cs="Times New Roman"/>
          <w:spacing w:val="-4"/>
        </w:rPr>
        <w:t>,</w:t>
      </w:r>
      <w:r w:rsidRPr="00F35DD5">
        <w:rPr>
          <w:rFonts w:ascii="Georgia" w:eastAsia="Times New Roman" w:hAnsi="Georgia" w:cs="Times New Roman"/>
          <w:spacing w:val="-4"/>
        </w:rPr>
        <w:t xml:space="preserve"> university education, which mostly comprises adolescents and Young adults population, is a stage where support is drawn from the social environment such as the family and university community. The presence, absence or weak social support could be attributed to high, moderate or low emotional maturity and this could be key in understanding suicidal ideation among adolescents and young adults in universities.</w:t>
      </w:r>
    </w:p>
    <w:p w14:paraId="6C546B3C" w14:textId="77777777" w:rsidR="00F35DD5" w:rsidRDefault="00772B52" w:rsidP="00692143">
      <w:pPr>
        <w:spacing w:before="60" w:after="60" w:line="280" w:lineRule="atLeast"/>
        <w:jc w:val="both"/>
        <w:rPr>
          <w:rStyle w:val="Heading4Char"/>
          <w:b/>
          <w:bCs/>
        </w:rPr>
      </w:pPr>
      <w:r w:rsidRPr="00047AD1">
        <w:rPr>
          <w:rFonts w:ascii="Georgia" w:eastAsia="Times New Roman" w:hAnsi="Georgia" w:cs="Times New Roman"/>
        </w:rPr>
        <w:t xml:space="preserve"> </w:t>
      </w:r>
      <w:r w:rsidRPr="00047AD1">
        <w:rPr>
          <w:rStyle w:val="Heading4Char"/>
          <w:b/>
          <w:bCs/>
        </w:rPr>
        <w:t>Objectives of the study</w:t>
      </w:r>
      <w:r w:rsidR="00F35DD5">
        <w:rPr>
          <w:rStyle w:val="Heading4Char"/>
          <w:b/>
          <w:bCs/>
        </w:rPr>
        <w:t>:</w:t>
      </w:r>
    </w:p>
    <w:p w14:paraId="0DB9A75A" w14:textId="6C3318AD" w:rsidR="00772B52" w:rsidRPr="00F35DD5" w:rsidRDefault="00772B52">
      <w:pPr>
        <w:pStyle w:val="ListParagraph"/>
        <w:numPr>
          <w:ilvl w:val="0"/>
          <w:numId w:val="41"/>
        </w:numP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Determine the level of suicidal ideation among university undergraduates in Osun </w:t>
      </w:r>
      <w:r w:rsidR="00692143" w:rsidRPr="00F35DD5">
        <w:rPr>
          <w:rFonts w:ascii="Georgia" w:eastAsia="Times New Roman" w:hAnsi="Georgia" w:cs="Times New Roman"/>
          <w:color w:val="000000"/>
          <w:spacing w:val="-4"/>
        </w:rPr>
        <w:t>state.</w:t>
      </w:r>
    </w:p>
    <w:p w14:paraId="2655E85C" w14:textId="77777777" w:rsidR="00772B52" w:rsidRPr="00F35DD5" w:rsidRDefault="00772B52">
      <w:pPr>
        <w:numPr>
          <w:ilvl w:val="0"/>
          <w:numId w:val="41"/>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lastRenderedPageBreak/>
        <w:t xml:space="preserve">Investigate the influence of </w:t>
      </w:r>
      <w:r w:rsidRPr="00F35DD5">
        <w:rPr>
          <w:rFonts w:ascii="Georgia" w:eastAsia="Times New Roman" w:hAnsi="Georgia" w:cs="Times New Roman"/>
          <w:spacing w:val="-4"/>
        </w:rPr>
        <w:t>demographic factors</w:t>
      </w:r>
      <w:r w:rsidRPr="00F35DD5">
        <w:rPr>
          <w:rFonts w:ascii="Georgia" w:eastAsia="Times New Roman" w:hAnsi="Georgia" w:cs="Times New Roman"/>
          <w:color w:val="000000"/>
          <w:spacing w:val="-4"/>
        </w:rPr>
        <w:t xml:space="preserve"> on suicidal ideation among university undergraduates in Osun state;</w:t>
      </w:r>
    </w:p>
    <w:p w14:paraId="48BFE1E5" w14:textId="77777777" w:rsidR="00772B52" w:rsidRPr="00F35DD5" w:rsidRDefault="00772B52">
      <w:pPr>
        <w:numPr>
          <w:ilvl w:val="0"/>
          <w:numId w:val="41"/>
        </w:numPr>
        <w:pBdr>
          <w:top w:val="nil"/>
          <w:left w:val="nil"/>
          <w:bottom w:val="nil"/>
          <w:right w:val="nil"/>
          <w:between w:val="nil"/>
        </w:pBdr>
        <w:spacing w:before="60" w:after="60" w:line="280" w:lineRule="atLeast"/>
        <w:ind w:left="426"/>
        <w:jc w:val="both"/>
        <w:rPr>
          <w:rFonts w:ascii="Georgia" w:eastAsia="Times New Roman" w:hAnsi="Georgia" w:cs="Times New Roman"/>
          <w:b/>
          <w:color w:val="000000"/>
          <w:spacing w:val="-4"/>
        </w:rPr>
      </w:pPr>
      <w:r w:rsidRPr="00F35DD5">
        <w:rPr>
          <w:rFonts w:ascii="Georgia" w:eastAsia="Times New Roman" w:hAnsi="Georgia" w:cs="Times New Roman"/>
          <w:color w:val="000000"/>
          <w:spacing w:val="-4"/>
        </w:rPr>
        <w:t>Investigate the influence of emotional maturity on suicidal ideation among universities undergraduates in Osun State.</w:t>
      </w:r>
    </w:p>
    <w:p w14:paraId="22D00726" w14:textId="77777777" w:rsidR="00772B52" w:rsidRPr="00047AD1" w:rsidRDefault="00772B52" w:rsidP="00312D04">
      <w:pPr>
        <w:pStyle w:val="Heading3"/>
      </w:pPr>
      <w:r w:rsidRPr="00047AD1">
        <w:t>Research Questions</w:t>
      </w:r>
    </w:p>
    <w:p w14:paraId="21AF0291" w14:textId="77777777" w:rsidR="00772B52" w:rsidRPr="00F35DD5" w:rsidRDefault="00772B52" w:rsidP="00772B52">
      <w:pPr>
        <w:pBdr>
          <w:top w:val="nil"/>
          <w:left w:val="nil"/>
          <w:bottom w:val="nil"/>
          <w:right w:val="nil"/>
          <w:between w:val="nil"/>
        </w:pBdr>
        <w:spacing w:before="60" w:after="60" w:line="280" w:lineRule="atLeast"/>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The following research questions were raised to guide the conduct of the study: </w:t>
      </w:r>
    </w:p>
    <w:p w14:paraId="52022C46" w14:textId="77777777" w:rsidR="00772B52" w:rsidRPr="00F35DD5" w:rsidRDefault="00772B52">
      <w:pPr>
        <w:numPr>
          <w:ilvl w:val="0"/>
          <w:numId w:val="18"/>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spacing w:val="-4"/>
        </w:rPr>
      </w:pPr>
      <w:r w:rsidRPr="00F35DD5">
        <w:rPr>
          <w:rFonts w:ascii="Georgia" w:eastAsia="Times New Roman" w:hAnsi="Georgia" w:cs="Times New Roman"/>
          <w:color w:val="000000"/>
          <w:spacing w:val="-4"/>
        </w:rPr>
        <w:t xml:space="preserve">What is the level of suicidal ideation among university undergraduates in Osun state? </w:t>
      </w:r>
    </w:p>
    <w:p w14:paraId="38694ABA" w14:textId="77777777" w:rsidR="00772B52" w:rsidRPr="00F35DD5" w:rsidRDefault="00772B52">
      <w:pPr>
        <w:numPr>
          <w:ilvl w:val="0"/>
          <w:numId w:val="18"/>
        </w:numPr>
        <w:pBdr>
          <w:top w:val="nil"/>
          <w:left w:val="nil"/>
          <w:bottom w:val="nil"/>
          <w:right w:val="nil"/>
          <w:between w:val="nil"/>
        </w:pBdr>
        <w:spacing w:before="60" w:after="60" w:line="280" w:lineRule="atLeast"/>
        <w:ind w:left="426"/>
        <w:jc w:val="both"/>
        <w:rPr>
          <w:rFonts w:ascii="Georgia" w:eastAsia="Times New Roman" w:hAnsi="Georgia" w:cs="Times New Roman"/>
          <w:b/>
          <w:color w:val="000000"/>
          <w:spacing w:val="-4"/>
        </w:rPr>
      </w:pPr>
      <w:r w:rsidRPr="00F35DD5">
        <w:rPr>
          <w:rFonts w:ascii="Georgia" w:eastAsia="Times New Roman" w:hAnsi="Georgia" w:cs="Times New Roman"/>
          <w:color w:val="000000"/>
          <w:spacing w:val="-4"/>
        </w:rPr>
        <w:t>What influence has demographic factor (family structure) on suicidal ideation among university undergraduates’ students in Osun state?</w:t>
      </w:r>
    </w:p>
    <w:p w14:paraId="3A649E7B" w14:textId="77777777" w:rsidR="00772B52" w:rsidRPr="00F35DD5" w:rsidRDefault="00772B52">
      <w:pPr>
        <w:numPr>
          <w:ilvl w:val="0"/>
          <w:numId w:val="18"/>
        </w:numPr>
        <w:pBdr>
          <w:top w:val="nil"/>
          <w:left w:val="nil"/>
          <w:bottom w:val="nil"/>
          <w:right w:val="nil"/>
          <w:between w:val="nil"/>
        </w:pBdr>
        <w:spacing w:before="60" w:after="60" w:line="280" w:lineRule="atLeast"/>
        <w:ind w:left="426"/>
        <w:jc w:val="both"/>
        <w:rPr>
          <w:rFonts w:ascii="Georgia" w:eastAsia="Times New Roman" w:hAnsi="Georgia" w:cs="Times New Roman"/>
          <w:b/>
          <w:color w:val="000000"/>
          <w:spacing w:val="-4"/>
        </w:rPr>
      </w:pPr>
      <w:r w:rsidRPr="00F35DD5">
        <w:rPr>
          <w:rFonts w:ascii="Georgia" w:eastAsia="Times New Roman" w:hAnsi="Georgia" w:cs="Times New Roman"/>
          <w:color w:val="000000"/>
          <w:spacing w:val="-4"/>
        </w:rPr>
        <w:t>What influence has emotional maturity on suicidal ideation among university undergraduates’ students in Osun stat</w:t>
      </w:r>
      <w:r w:rsidRPr="00F35DD5">
        <w:rPr>
          <w:rFonts w:ascii="Georgia" w:eastAsia="Times New Roman" w:hAnsi="Georgia" w:cs="Times New Roman"/>
          <w:spacing w:val="-4"/>
        </w:rPr>
        <w:t>e</w:t>
      </w:r>
      <w:r w:rsidRPr="00F35DD5">
        <w:rPr>
          <w:rFonts w:ascii="Georgia" w:eastAsia="Times New Roman" w:hAnsi="Georgia" w:cs="Times New Roman"/>
          <w:color w:val="000000"/>
          <w:spacing w:val="-4"/>
        </w:rPr>
        <w:t>?</w:t>
      </w:r>
    </w:p>
    <w:p w14:paraId="4120B784" w14:textId="77777777" w:rsidR="00772B52" w:rsidRPr="00047AD1" w:rsidRDefault="00772B52" w:rsidP="00312D04">
      <w:pPr>
        <w:pStyle w:val="Heading3"/>
      </w:pPr>
      <w:r w:rsidRPr="00047AD1">
        <w:t>Methodology</w:t>
      </w:r>
    </w:p>
    <w:p w14:paraId="697FE378" w14:textId="685438CA" w:rsidR="00772B52" w:rsidRPr="00F35DD5" w:rsidRDefault="00772B52" w:rsidP="00772B52">
      <w:pPr>
        <w:pBdr>
          <w:top w:val="nil"/>
          <w:left w:val="nil"/>
          <w:bottom w:val="nil"/>
          <w:right w:val="nil"/>
          <w:between w:val="nil"/>
        </w:pBdr>
        <w:spacing w:before="60" w:after="60" w:line="280" w:lineRule="atLeast"/>
        <w:ind w:firstLine="567"/>
        <w:jc w:val="both"/>
        <w:rPr>
          <w:rFonts w:ascii="Georgia" w:eastAsia="Times New Roman" w:hAnsi="Georgia" w:cs="Times New Roman"/>
          <w:color w:val="000000"/>
          <w:spacing w:val="-4"/>
        </w:rPr>
        <w:sectPr w:rsidR="00772B52" w:rsidRPr="00F35DD5" w:rsidSect="00511503">
          <w:type w:val="continuous"/>
          <w:pgSz w:w="12240" w:h="15840"/>
          <w:pgMar w:top="1440" w:right="1440" w:bottom="1440" w:left="1440" w:header="720" w:footer="720" w:gutter="0"/>
          <w:cols w:num="2" w:sep="1" w:space="720"/>
          <w:docGrid w:linePitch="360"/>
        </w:sectPr>
      </w:pPr>
      <w:r w:rsidRPr="00F35DD5">
        <w:rPr>
          <w:rFonts w:ascii="Georgia" w:eastAsia="Times New Roman" w:hAnsi="Georgia" w:cs="Times New Roman"/>
          <w:color w:val="000000"/>
          <w:spacing w:val="-4"/>
        </w:rPr>
        <w:t xml:space="preserve">The research adopted </w:t>
      </w:r>
      <w:r w:rsidR="00B31A02">
        <w:rPr>
          <w:rFonts w:ascii="Georgia" w:eastAsia="Times New Roman" w:hAnsi="Georgia" w:cs="Times New Roman"/>
          <w:color w:val="000000"/>
          <w:spacing w:val="-4"/>
        </w:rPr>
        <w:t xml:space="preserve">a </w:t>
      </w:r>
      <w:r w:rsidRPr="00F35DD5">
        <w:rPr>
          <w:rFonts w:ascii="Georgia" w:eastAsia="Times New Roman" w:hAnsi="Georgia" w:cs="Times New Roman"/>
          <w:color w:val="000000"/>
          <w:spacing w:val="-4"/>
        </w:rPr>
        <w:t xml:space="preserve">descriptive survey design. The population </w:t>
      </w:r>
      <w:r w:rsidRPr="00F35DD5">
        <w:rPr>
          <w:rFonts w:ascii="Georgia" w:eastAsia="Times New Roman" w:hAnsi="Georgia" w:cs="Times New Roman"/>
          <w:spacing w:val="-4"/>
        </w:rPr>
        <w:t>comprised 38,348</w:t>
      </w:r>
      <w:r w:rsidRPr="00F35DD5">
        <w:rPr>
          <w:rFonts w:ascii="Georgia" w:eastAsia="Times New Roman" w:hAnsi="Georgia" w:cs="Times New Roman"/>
          <w:color w:val="000000"/>
          <w:spacing w:val="-4"/>
        </w:rPr>
        <w:t xml:space="preserve"> university undergraduates students </w:t>
      </w:r>
      <w:r w:rsidRPr="00F35DD5">
        <w:rPr>
          <w:rFonts w:ascii="Georgia" w:eastAsia="Times New Roman" w:hAnsi="Georgia" w:cs="Times New Roman"/>
          <w:color w:val="000000"/>
          <w:spacing w:val="-4"/>
        </w:rPr>
        <w:t>from 3 se</w:t>
      </w:r>
      <w:r w:rsidRPr="00F35DD5">
        <w:rPr>
          <w:rFonts w:ascii="Georgia" w:eastAsia="Times New Roman" w:hAnsi="Georgia" w:cs="Times New Roman"/>
          <w:spacing w:val="-4"/>
        </w:rPr>
        <w:t>lected universities</w:t>
      </w:r>
      <w:r w:rsidRPr="00F35DD5">
        <w:rPr>
          <w:rFonts w:ascii="Georgia" w:eastAsia="Times New Roman" w:hAnsi="Georgia" w:cs="Times New Roman"/>
          <w:color w:val="000000"/>
          <w:spacing w:val="-4"/>
        </w:rPr>
        <w:t xml:space="preserve"> in Osun state. The study sample comprised 1440 undergraduate students which were selected using multi-stage sampling technique. Universities were selected based on stratification using ownership </w:t>
      </w:r>
      <w:r w:rsidRPr="00F35DD5">
        <w:rPr>
          <w:rFonts w:ascii="Georgia" w:eastAsia="Times New Roman" w:hAnsi="Georgia" w:cs="Times New Roman"/>
          <w:spacing w:val="-4"/>
        </w:rPr>
        <w:t>as the basis of stratification</w:t>
      </w:r>
      <w:r w:rsidRPr="00F35DD5">
        <w:rPr>
          <w:rFonts w:ascii="Georgia" w:eastAsia="Times New Roman" w:hAnsi="Georgia" w:cs="Times New Roman"/>
          <w:color w:val="000000"/>
          <w:spacing w:val="-4"/>
        </w:rPr>
        <w:t>. This was done by selecting one federal, one state</w:t>
      </w:r>
      <w:r w:rsidR="00B31A02">
        <w:rPr>
          <w:rFonts w:ascii="Georgia" w:eastAsia="Times New Roman" w:hAnsi="Georgia" w:cs="Times New Roman"/>
          <w:color w:val="000000"/>
          <w:spacing w:val="-4"/>
        </w:rPr>
        <w:t>,</w:t>
      </w:r>
      <w:r w:rsidRPr="00F35DD5">
        <w:rPr>
          <w:rFonts w:ascii="Georgia" w:eastAsia="Times New Roman" w:hAnsi="Georgia" w:cs="Times New Roman"/>
          <w:color w:val="000000"/>
          <w:spacing w:val="-4"/>
        </w:rPr>
        <w:t xml:space="preserve"> and one privately owned university from the 9 universities in Osun state, making a total of three universities. Four faculties common to all the selected universities were used for the study making a total of 12 faculties.  A total of 120 participants were selected from each of the faculties using simple random sampling techniques making a total of 480 participants from each university. An instrument titled: “Questionnaire on Influence of Emotional Maturity on Suicidal Ideation (QIEMSI)’’ adapted from Desrossier</w:t>
      </w:r>
      <w:r w:rsidR="00B31A02">
        <w:rPr>
          <w:rFonts w:ascii="Georgia" w:eastAsia="Times New Roman" w:hAnsi="Georgia" w:cs="Times New Roman"/>
          <w:color w:val="000000"/>
          <w:spacing w:val="-4"/>
        </w:rPr>
        <w:t xml:space="preserve"> </w:t>
      </w:r>
      <w:r w:rsidRPr="00F35DD5">
        <w:rPr>
          <w:rFonts w:ascii="Georgia" w:eastAsia="Times New Roman" w:hAnsi="Georgia" w:cs="Times New Roman"/>
          <w:color w:val="000000"/>
          <w:spacing w:val="-4"/>
        </w:rPr>
        <w:t xml:space="preserve">(2003) </w:t>
      </w:r>
      <w:r w:rsidRPr="00F35DD5">
        <w:rPr>
          <w:rFonts w:ascii="Georgia" w:eastAsia="Times New Roman" w:hAnsi="Georgia" w:cs="Times New Roman"/>
          <w:spacing w:val="-4"/>
        </w:rPr>
        <w:t xml:space="preserve">emotional maturity scale </w:t>
      </w:r>
      <w:r w:rsidRPr="00F35DD5">
        <w:rPr>
          <w:rFonts w:ascii="Georgia" w:eastAsia="Times New Roman" w:hAnsi="Georgia" w:cs="Times New Roman"/>
          <w:color w:val="000000"/>
          <w:spacing w:val="-4"/>
        </w:rPr>
        <w:t>and Reynod suicide ideation scale (1991a)</w:t>
      </w:r>
      <w:r w:rsidR="00B31A02">
        <w:rPr>
          <w:rFonts w:ascii="Georgia" w:eastAsia="Times New Roman" w:hAnsi="Georgia" w:cs="Times New Roman"/>
          <w:color w:val="000000"/>
          <w:spacing w:val="-4"/>
        </w:rPr>
        <w:t>,</w:t>
      </w:r>
      <w:r w:rsidRPr="00F35DD5">
        <w:rPr>
          <w:rFonts w:ascii="Georgia" w:eastAsia="Times New Roman" w:hAnsi="Georgia" w:cs="Times New Roman"/>
          <w:color w:val="000000"/>
          <w:spacing w:val="-4"/>
        </w:rPr>
        <w:t xml:space="preserve"> were used to elicit information from respondents using convenience metho</w:t>
      </w:r>
      <w:r w:rsidRPr="00F35DD5">
        <w:rPr>
          <w:rFonts w:ascii="Georgia" w:eastAsia="Times New Roman" w:hAnsi="Georgia" w:cs="Times New Roman"/>
          <w:spacing w:val="-4"/>
        </w:rPr>
        <w:t>d</w:t>
      </w:r>
      <w:r w:rsidRPr="00F35DD5">
        <w:rPr>
          <w:rFonts w:ascii="Georgia" w:eastAsia="Times New Roman" w:hAnsi="Georgia" w:cs="Times New Roman"/>
          <w:color w:val="000000"/>
          <w:spacing w:val="-4"/>
        </w:rPr>
        <w:t xml:space="preserve">. Data collected were </w:t>
      </w:r>
      <w:r w:rsidRPr="00F35DD5">
        <w:rPr>
          <w:rFonts w:ascii="Georgia" w:eastAsia="Times New Roman" w:hAnsi="Georgia" w:cs="Times New Roman"/>
          <w:spacing w:val="-4"/>
        </w:rPr>
        <w:t>analyzed</w:t>
      </w:r>
      <w:r w:rsidRPr="00F35DD5">
        <w:rPr>
          <w:rFonts w:ascii="Georgia" w:eastAsia="Times New Roman" w:hAnsi="Georgia" w:cs="Times New Roman"/>
          <w:color w:val="000000"/>
          <w:spacing w:val="-4"/>
        </w:rPr>
        <w:t xml:space="preserve"> using S</w:t>
      </w:r>
      <w:r w:rsidRPr="00F35DD5">
        <w:rPr>
          <w:rFonts w:ascii="Georgia" w:eastAsia="Times New Roman" w:hAnsi="Georgia" w:cs="Times New Roman"/>
          <w:spacing w:val="-4"/>
        </w:rPr>
        <w:t xml:space="preserve">PSS and </w:t>
      </w:r>
      <w:r w:rsidRPr="00F35DD5">
        <w:rPr>
          <w:rFonts w:ascii="Georgia" w:eastAsia="Times New Roman" w:hAnsi="Georgia" w:cs="Times New Roman"/>
          <w:color w:val="000000"/>
          <w:spacing w:val="-4"/>
        </w:rPr>
        <w:t>appropriate inferential statistics methods.</w:t>
      </w:r>
    </w:p>
    <w:p w14:paraId="1F2D0CD6" w14:textId="77777777" w:rsidR="00772B52" w:rsidRPr="00047AD1" w:rsidRDefault="00772B52" w:rsidP="00772B52">
      <w:pPr>
        <w:pBdr>
          <w:top w:val="nil"/>
          <w:left w:val="nil"/>
          <w:bottom w:val="nil"/>
          <w:right w:val="nil"/>
          <w:between w:val="nil"/>
        </w:pBdr>
        <w:spacing w:before="60" w:after="60" w:line="280" w:lineRule="atLeast"/>
        <w:ind w:firstLine="567"/>
        <w:jc w:val="both"/>
        <w:rPr>
          <w:rFonts w:ascii="Georgia" w:eastAsia="Times New Roman" w:hAnsi="Georgia" w:cs="Times New Roman"/>
        </w:rPr>
      </w:pPr>
    </w:p>
    <w:p w14:paraId="1E5224F7" w14:textId="767670D1" w:rsidR="00772B52" w:rsidRPr="00F35DD5" w:rsidRDefault="00772B52" w:rsidP="00772B52">
      <w:pPr>
        <w:spacing w:before="60" w:after="60" w:line="280" w:lineRule="atLeast"/>
        <w:jc w:val="both"/>
        <w:rPr>
          <w:rFonts w:ascii="Georgia" w:eastAsia="Times New Roman" w:hAnsi="Georgia" w:cs="Times New Roman"/>
          <w:bCs/>
          <w:i/>
          <w:iCs/>
        </w:rPr>
      </w:pPr>
      <w:r w:rsidRPr="00F35DD5">
        <w:rPr>
          <w:rFonts w:ascii="Georgia" w:eastAsia="Times New Roman" w:hAnsi="Georgia" w:cs="Times New Roman"/>
          <w:i/>
          <w:iCs/>
        </w:rPr>
        <w:t>T</w:t>
      </w:r>
      <w:r w:rsidRPr="00F35DD5">
        <w:rPr>
          <w:rFonts w:ascii="Georgia" w:eastAsia="Times New Roman" w:hAnsi="Georgia" w:cs="Times New Roman"/>
          <w:b/>
          <w:i/>
          <w:iCs/>
        </w:rPr>
        <w:t xml:space="preserve">able 1 </w:t>
      </w:r>
      <w:r w:rsidRPr="00F35DD5">
        <w:rPr>
          <w:rFonts w:ascii="Georgia" w:eastAsia="Times New Roman" w:hAnsi="Georgia" w:cs="Times New Roman"/>
          <w:bCs/>
          <w:i/>
          <w:iCs/>
        </w:rPr>
        <w:t xml:space="preserve">shows the population of the selected </w:t>
      </w:r>
      <w:r w:rsidR="00692143" w:rsidRPr="00F35DD5">
        <w:rPr>
          <w:rFonts w:ascii="Georgia" w:eastAsia="Times New Roman" w:hAnsi="Georgia" w:cs="Times New Roman"/>
          <w:bCs/>
          <w:i/>
          <w:iCs/>
        </w:rPr>
        <w:t>universities.</w:t>
      </w:r>
      <w:r w:rsidRPr="00F35DD5">
        <w:rPr>
          <w:rFonts w:ascii="Georgia" w:eastAsia="Times New Roman" w:hAnsi="Georgia" w:cs="Times New Roman"/>
          <w:bCs/>
          <w:i/>
          <w:iCs/>
        </w:rPr>
        <w:t xml:space="preserve"> </w:t>
      </w:r>
    </w:p>
    <w:tbl>
      <w:tblPr>
        <w:tblW w:w="9523" w:type="dxa"/>
        <w:tblBorders>
          <w:top w:val="nil"/>
          <w:left w:val="nil"/>
          <w:bottom w:val="nil"/>
          <w:right w:val="nil"/>
          <w:insideH w:val="nil"/>
          <w:insideV w:val="nil"/>
        </w:tblBorders>
        <w:tblLayout w:type="fixed"/>
        <w:tblLook w:val="0600" w:firstRow="0" w:lastRow="0" w:firstColumn="0" w:lastColumn="0" w:noHBand="1" w:noVBand="1"/>
      </w:tblPr>
      <w:tblGrid>
        <w:gridCol w:w="1043"/>
        <w:gridCol w:w="3280"/>
        <w:gridCol w:w="2963"/>
        <w:gridCol w:w="2237"/>
      </w:tblGrid>
      <w:tr w:rsidR="00772B52" w:rsidRPr="00047AD1" w14:paraId="48FB4E70" w14:textId="77777777" w:rsidTr="00C1715C">
        <w:trPr>
          <w:trHeight w:val="146"/>
        </w:trPr>
        <w:tc>
          <w:tcPr>
            <w:tcW w:w="1043" w:type="dxa"/>
            <w:tcBorders>
              <w:top w:val="single" w:sz="6" w:space="0" w:color="000000"/>
              <w:left w:val="nil"/>
              <w:bottom w:val="single" w:sz="6" w:space="0" w:color="000000"/>
              <w:right w:val="nil"/>
            </w:tcBorders>
            <w:tcMar>
              <w:top w:w="0" w:type="dxa"/>
              <w:left w:w="100" w:type="dxa"/>
              <w:bottom w:w="0" w:type="dxa"/>
              <w:right w:w="100" w:type="dxa"/>
            </w:tcMar>
          </w:tcPr>
          <w:p w14:paraId="315FA861" w14:textId="77777777" w:rsidR="00772B52" w:rsidRPr="00047AD1" w:rsidRDefault="00772B52" w:rsidP="00772B52">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S/N</w:t>
            </w:r>
          </w:p>
        </w:tc>
        <w:tc>
          <w:tcPr>
            <w:tcW w:w="3280" w:type="dxa"/>
            <w:tcBorders>
              <w:top w:val="single" w:sz="6" w:space="0" w:color="000000"/>
              <w:left w:val="nil"/>
              <w:bottom w:val="single" w:sz="6" w:space="0" w:color="000000"/>
              <w:right w:val="nil"/>
            </w:tcBorders>
            <w:tcMar>
              <w:top w:w="0" w:type="dxa"/>
              <w:left w:w="100" w:type="dxa"/>
              <w:bottom w:w="0" w:type="dxa"/>
              <w:right w:w="100" w:type="dxa"/>
            </w:tcMar>
          </w:tcPr>
          <w:p w14:paraId="3DCB4BD5" w14:textId="77777777" w:rsidR="00772B52" w:rsidRPr="00047AD1" w:rsidRDefault="00772B52" w:rsidP="00772B52">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Name of universities</w:t>
            </w:r>
          </w:p>
        </w:tc>
        <w:tc>
          <w:tcPr>
            <w:tcW w:w="2963" w:type="dxa"/>
            <w:tcBorders>
              <w:top w:val="single" w:sz="6" w:space="0" w:color="000000"/>
              <w:left w:val="nil"/>
              <w:bottom w:val="single" w:sz="6" w:space="0" w:color="000000"/>
              <w:right w:val="nil"/>
            </w:tcBorders>
            <w:tcMar>
              <w:top w:w="0" w:type="dxa"/>
              <w:left w:w="100" w:type="dxa"/>
              <w:bottom w:w="0" w:type="dxa"/>
              <w:right w:w="100" w:type="dxa"/>
            </w:tcMar>
          </w:tcPr>
          <w:p w14:paraId="3B2905DE" w14:textId="77777777" w:rsidR="00772B52" w:rsidRPr="00047AD1" w:rsidRDefault="00772B52" w:rsidP="00772B52">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Category</w:t>
            </w:r>
          </w:p>
        </w:tc>
        <w:tc>
          <w:tcPr>
            <w:tcW w:w="2237" w:type="dxa"/>
            <w:tcBorders>
              <w:top w:val="single" w:sz="6" w:space="0" w:color="000000"/>
              <w:left w:val="nil"/>
              <w:bottom w:val="single" w:sz="6" w:space="0" w:color="000000"/>
              <w:right w:val="nil"/>
            </w:tcBorders>
            <w:tcMar>
              <w:top w:w="0" w:type="dxa"/>
              <w:left w:w="100" w:type="dxa"/>
              <w:bottom w:w="0" w:type="dxa"/>
              <w:right w:w="100" w:type="dxa"/>
            </w:tcMar>
          </w:tcPr>
          <w:p w14:paraId="2FD2E72C" w14:textId="77777777" w:rsidR="00772B52" w:rsidRPr="00047AD1" w:rsidRDefault="00772B52" w:rsidP="00772B52">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Total</w:t>
            </w:r>
          </w:p>
        </w:tc>
      </w:tr>
      <w:tr w:rsidR="00692143" w:rsidRPr="00047AD1" w14:paraId="5F30A565" w14:textId="77777777" w:rsidTr="00C1715C">
        <w:trPr>
          <w:trHeight w:val="301"/>
        </w:trPr>
        <w:tc>
          <w:tcPr>
            <w:tcW w:w="1043" w:type="dxa"/>
            <w:tcBorders>
              <w:top w:val="single" w:sz="6" w:space="0" w:color="000000"/>
              <w:left w:val="nil"/>
              <w:bottom w:val="single" w:sz="6" w:space="0" w:color="000000"/>
              <w:right w:val="nil"/>
            </w:tcBorders>
            <w:tcMar>
              <w:top w:w="0" w:type="dxa"/>
              <w:left w:w="100" w:type="dxa"/>
              <w:bottom w:w="0" w:type="dxa"/>
              <w:right w:w="100" w:type="dxa"/>
            </w:tcMar>
          </w:tcPr>
          <w:p w14:paraId="2CDECE47" w14:textId="6BBEDC99" w:rsidR="00692143" w:rsidRPr="00047AD1" w:rsidRDefault="00692143" w:rsidP="00692143">
            <w:pPr>
              <w:spacing w:before="60" w:after="60" w:line="280" w:lineRule="atLeast"/>
              <w:jc w:val="both"/>
              <w:rPr>
                <w:rFonts w:ascii="Georgia" w:eastAsia="Times New Roman" w:hAnsi="Georgia" w:cs="Times New Roman"/>
                <w:bCs/>
                <w:sz w:val="18"/>
                <w:szCs w:val="18"/>
              </w:rPr>
            </w:pPr>
            <w:r w:rsidRPr="00047AD1">
              <w:rPr>
                <w:rFonts w:ascii="Georgia" w:eastAsia="Times New Roman" w:hAnsi="Georgia" w:cs="Times New Roman"/>
                <w:bCs/>
                <w:sz w:val="18"/>
                <w:szCs w:val="18"/>
              </w:rPr>
              <w:t>1</w:t>
            </w:r>
          </w:p>
        </w:tc>
        <w:tc>
          <w:tcPr>
            <w:tcW w:w="3280" w:type="dxa"/>
            <w:tcBorders>
              <w:top w:val="single" w:sz="6" w:space="0" w:color="000000"/>
              <w:left w:val="nil"/>
              <w:bottom w:val="single" w:sz="6" w:space="0" w:color="000000"/>
              <w:right w:val="nil"/>
            </w:tcBorders>
            <w:tcMar>
              <w:top w:w="0" w:type="dxa"/>
              <w:left w:w="100" w:type="dxa"/>
              <w:bottom w:w="0" w:type="dxa"/>
              <w:right w:w="100" w:type="dxa"/>
            </w:tcMar>
          </w:tcPr>
          <w:p w14:paraId="7A9C50A2" w14:textId="1421D6F1" w:rsidR="00692143" w:rsidRPr="00047AD1" w:rsidRDefault="00692143" w:rsidP="00692143">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sz w:val="18"/>
                <w:szCs w:val="18"/>
              </w:rPr>
              <w:t>Obafemi Awolowo University</w:t>
            </w:r>
          </w:p>
        </w:tc>
        <w:tc>
          <w:tcPr>
            <w:tcW w:w="2963" w:type="dxa"/>
            <w:tcBorders>
              <w:top w:val="single" w:sz="6" w:space="0" w:color="000000"/>
              <w:left w:val="nil"/>
              <w:bottom w:val="single" w:sz="6" w:space="0" w:color="000000"/>
              <w:right w:val="nil"/>
            </w:tcBorders>
            <w:tcMar>
              <w:top w:w="0" w:type="dxa"/>
              <w:left w:w="100" w:type="dxa"/>
              <w:bottom w:w="0" w:type="dxa"/>
              <w:right w:w="100" w:type="dxa"/>
            </w:tcMar>
          </w:tcPr>
          <w:p w14:paraId="59CE44B2" w14:textId="713F8AAE" w:rsidR="00692143" w:rsidRPr="00047AD1" w:rsidRDefault="00692143" w:rsidP="00692143">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sz w:val="18"/>
                <w:szCs w:val="18"/>
              </w:rPr>
              <w:t xml:space="preserve">Federal                                   </w:t>
            </w:r>
          </w:p>
        </w:tc>
        <w:tc>
          <w:tcPr>
            <w:tcW w:w="2237" w:type="dxa"/>
            <w:tcBorders>
              <w:top w:val="single" w:sz="6" w:space="0" w:color="000000"/>
              <w:left w:val="nil"/>
              <w:bottom w:val="single" w:sz="6" w:space="0" w:color="000000"/>
              <w:right w:val="nil"/>
            </w:tcBorders>
            <w:tcMar>
              <w:top w:w="0" w:type="dxa"/>
              <w:left w:w="100" w:type="dxa"/>
              <w:bottom w:w="0" w:type="dxa"/>
              <w:right w:w="100" w:type="dxa"/>
            </w:tcMar>
          </w:tcPr>
          <w:p w14:paraId="592E4597" w14:textId="2DB818B8" w:rsidR="00692143" w:rsidRPr="00047AD1" w:rsidRDefault="00692143" w:rsidP="00692143">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sz w:val="18"/>
                <w:szCs w:val="18"/>
              </w:rPr>
              <w:t>26,382</w:t>
            </w:r>
          </w:p>
        </w:tc>
      </w:tr>
      <w:tr w:rsidR="00692143" w:rsidRPr="00047AD1" w14:paraId="4DE12E67" w14:textId="77777777" w:rsidTr="00C1715C">
        <w:trPr>
          <w:trHeight w:val="301"/>
        </w:trPr>
        <w:tc>
          <w:tcPr>
            <w:tcW w:w="1043" w:type="dxa"/>
            <w:tcBorders>
              <w:top w:val="nil"/>
              <w:left w:val="nil"/>
              <w:bottom w:val="single" w:sz="6" w:space="0" w:color="000000"/>
              <w:right w:val="nil"/>
            </w:tcBorders>
            <w:tcMar>
              <w:top w:w="0" w:type="dxa"/>
              <w:left w:w="100" w:type="dxa"/>
              <w:bottom w:w="0" w:type="dxa"/>
              <w:right w:w="100" w:type="dxa"/>
            </w:tcMar>
          </w:tcPr>
          <w:p w14:paraId="073A20E3" w14:textId="25D4A528" w:rsidR="00692143" w:rsidRPr="00047AD1" w:rsidRDefault="00692143" w:rsidP="00692143">
            <w:pPr>
              <w:spacing w:before="60" w:after="60" w:line="280" w:lineRule="atLeast"/>
              <w:jc w:val="both"/>
              <w:rPr>
                <w:rFonts w:ascii="Georgia" w:eastAsia="Times New Roman" w:hAnsi="Georgia" w:cs="Times New Roman"/>
                <w:bCs/>
                <w:sz w:val="18"/>
                <w:szCs w:val="18"/>
              </w:rPr>
            </w:pPr>
            <w:r w:rsidRPr="00047AD1">
              <w:rPr>
                <w:rFonts w:ascii="Georgia" w:eastAsia="Times New Roman" w:hAnsi="Georgia" w:cs="Times New Roman"/>
                <w:bCs/>
                <w:sz w:val="18"/>
                <w:szCs w:val="18"/>
              </w:rPr>
              <w:t>2</w:t>
            </w:r>
          </w:p>
        </w:tc>
        <w:tc>
          <w:tcPr>
            <w:tcW w:w="3280" w:type="dxa"/>
            <w:tcBorders>
              <w:top w:val="nil"/>
              <w:left w:val="nil"/>
              <w:bottom w:val="single" w:sz="6" w:space="0" w:color="000000"/>
              <w:right w:val="nil"/>
            </w:tcBorders>
            <w:tcMar>
              <w:top w:w="0" w:type="dxa"/>
              <w:left w:w="100" w:type="dxa"/>
              <w:bottom w:w="0" w:type="dxa"/>
              <w:right w:w="100" w:type="dxa"/>
            </w:tcMar>
          </w:tcPr>
          <w:p w14:paraId="5C0C6AD2" w14:textId="69D0BD61"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 xml:space="preserve">Osun State University                             </w:t>
            </w:r>
          </w:p>
        </w:tc>
        <w:tc>
          <w:tcPr>
            <w:tcW w:w="2963" w:type="dxa"/>
            <w:tcBorders>
              <w:top w:val="nil"/>
              <w:left w:val="nil"/>
              <w:bottom w:val="single" w:sz="6" w:space="0" w:color="000000"/>
              <w:right w:val="nil"/>
            </w:tcBorders>
            <w:tcMar>
              <w:top w:w="0" w:type="dxa"/>
              <w:left w:w="100" w:type="dxa"/>
              <w:bottom w:w="0" w:type="dxa"/>
              <w:right w:w="100" w:type="dxa"/>
            </w:tcMar>
          </w:tcPr>
          <w:p w14:paraId="636AE9A1" w14:textId="07FE27E1"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 xml:space="preserve">State                                   </w:t>
            </w:r>
          </w:p>
        </w:tc>
        <w:tc>
          <w:tcPr>
            <w:tcW w:w="2237" w:type="dxa"/>
            <w:tcBorders>
              <w:top w:val="nil"/>
              <w:left w:val="nil"/>
              <w:bottom w:val="single" w:sz="6" w:space="0" w:color="000000"/>
              <w:right w:val="nil"/>
            </w:tcBorders>
            <w:tcMar>
              <w:top w:w="0" w:type="dxa"/>
              <w:left w:w="100" w:type="dxa"/>
              <w:bottom w:w="0" w:type="dxa"/>
              <w:right w:w="100" w:type="dxa"/>
            </w:tcMar>
          </w:tcPr>
          <w:p w14:paraId="1791C28C" w14:textId="3C4C9CF5"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10,268</w:t>
            </w:r>
          </w:p>
        </w:tc>
      </w:tr>
      <w:tr w:rsidR="00692143" w:rsidRPr="00047AD1" w14:paraId="3EB87B8C" w14:textId="77777777" w:rsidTr="00C1715C">
        <w:trPr>
          <w:trHeight w:val="301"/>
        </w:trPr>
        <w:tc>
          <w:tcPr>
            <w:tcW w:w="1043" w:type="dxa"/>
            <w:tcBorders>
              <w:top w:val="nil"/>
              <w:left w:val="nil"/>
              <w:bottom w:val="single" w:sz="6" w:space="0" w:color="000000"/>
              <w:right w:val="nil"/>
            </w:tcBorders>
            <w:tcMar>
              <w:top w:w="0" w:type="dxa"/>
              <w:left w:w="100" w:type="dxa"/>
              <w:bottom w:w="0" w:type="dxa"/>
              <w:right w:w="100" w:type="dxa"/>
            </w:tcMar>
          </w:tcPr>
          <w:p w14:paraId="0BB8A2A2" w14:textId="60DC74C2" w:rsidR="00692143" w:rsidRPr="00047AD1" w:rsidRDefault="00692143" w:rsidP="00692143">
            <w:pPr>
              <w:spacing w:before="60" w:after="60" w:line="280" w:lineRule="atLeast"/>
              <w:jc w:val="both"/>
              <w:rPr>
                <w:rFonts w:ascii="Georgia" w:eastAsia="Times New Roman" w:hAnsi="Georgia" w:cs="Times New Roman"/>
                <w:bCs/>
                <w:sz w:val="18"/>
                <w:szCs w:val="18"/>
              </w:rPr>
            </w:pPr>
            <w:r w:rsidRPr="00047AD1">
              <w:rPr>
                <w:rFonts w:ascii="Georgia" w:eastAsia="Times New Roman" w:hAnsi="Georgia" w:cs="Times New Roman"/>
                <w:bCs/>
                <w:sz w:val="18"/>
                <w:szCs w:val="18"/>
              </w:rPr>
              <w:t>3</w:t>
            </w:r>
          </w:p>
        </w:tc>
        <w:tc>
          <w:tcPr>
            <w:tcW w:w="3280" w:type="dxa"/>
            <w:tcBorders>
              <w:top w:val="nil"/>
              <w:left w:val="nil"/>
              <w:bottom w:val="single" w:sz="6" w:space="0" w:color="000000"/>
              <w:right w:val="nil"/>
            </w:tcBorders>
            <w:tcMar>
              <w:top w:w="0" w:type="dxa"/>
              <w:left w:w="100" w:type="dxa"/>
              <w:bottom w:w="0" w:type="dxa"/>
              <w:right w:w="100" w:type="dxa"/>
            </w:tcMar>
          </w:tcPr>
          <w:p w14:paraId="4543CC4F" w14:textId="04781BA2"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Adeleke University</w:t>
            </w:r>
          </w:p>
        </w:tc>
        <w:tc>
          <w:tcPr>
            <w:tcW w:w="2963" w:type="dxa"/>
            <w:tcBorders>
              <w:top w:val="nil"/>
              <w:left w:val="nil"/>
              <w:bottom w:val="single" w:sz="6" w:space="0" w:color="000000"/>
              <w:right w:val="nil"/>
            </w:tcBorders>
            <w:tcMar>
              <w:top w:w="0" w:type="dxa"/>
              <w:left w:w="100" w:type="dxa"/>
              <w:bottom w:w="0" w:type="dxa"/>
              <w:right w:w="100" w:type="dxa"/>
            </w:tcMar>
          </w:tcPr>
          <w:p w14:paraId="5501DA06" w14:textId="190CF237"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Private (non-faith based)</w:t>
            </w:r>
          </w:p>
        </w:tc>
        <w:tc>
          <w:tcPr>
            <w:tcW w:w="2237" w:type="dxa"/>
            <w:tcBorders>
              <w:top w:val="nil"/>
              <w:left w:val="nil"/>
              <w:bottom w:val="single" w:sz="6" w:space="0" w:color="000000"/>
              <w:right w:val="nil"/>
            </w:tcBorders>
            <w:tcMar>
              <w:top w:w="0" w:type="dxa"/>
              <w:left w:w="100" w:type="dxa"/>
              <w:bottom w:w="0" w:type="dxa"/>
              <w:right w:w="100" w:type="dxa"/>
            </w:tcMar>
          </w:tcPr>
          <w:p w14:paraId="43160487" w14:textId="491C9EF6" w:rsidR="00692143" w:rsidRPr="00047AD1" w:rsidRDefault="00692143" w:rsidP="00692143">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1,698</w:t>
            </w:r>
          </w:p>
        </w:tc>
      </w:tr>
      <w:tr w:rsidR="00692143" w:rsidRPr="00047AD1" w14:paraId="16AB765B" w14:textId="77777777" w:rsidTr="00C1715C">
        <w:trPr>
          <w:trHeight w:val="301"/>
        </w:trPr>
        <w:tc>
          <w:tcPr>
            <w:tcW w:w="1043" w:type="dxa"/>
            <w:tcBorders>
              <w:top w:val="nil"/>
              <w:left w:val="nil"/>
              <w:bottom w:val="single" w:sz="6" w:space="0" w:color="000000"/>
              <w:right w:val="nil"/>
            </w:tcBorders>
            <w:tcMar>
              <w:top w:w="0" w:type="dxa"/>
              <w:left w:w="100" w:type="dxa"/>
              <w:bottom w:w="0" w:type="dxa"/>
              <w:right w:w="100" w:type="dxa"/>
            </w:tcMar>
          </w:tcPr>
          <w:p w14:paraId="001048B0" w14:textId="77777777" w:rsidR="00692143" w:rsidRPr="00047AD1" w:rsidRDefault="00692143" w:rsidP="00692143">
            <w:pPr>
              <w:spacing w:before="60" w:after="60" w:line="28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 xml:space="preserve">                            </w:t>
            </w:r>
          </w:p>
        </w:tc>
        <w:tc>
          <w:tcPr>
            <w:tcW w:w="3280" w:type="dxa"/>
            <w:tcBorders>
              <w:top w:val="nil"/>
              <w:left w:val="nil"/>
              <w:bottom w:val="single" w:sz="6" w:space="0" w:color="000000"/>
              <w:right w:val="nil"/>
            </w:tcBorders>
            <w:tcMar>
              <w:top w:w="0" w:type="dxa"/>
              <w:left w:w="100" w:type="dxa"/>
              <w:bottom w:w="0" w:type="dxa"/>
              <w:right w:w="100" w:type="dxa"/>
            </w:tcMar>
          </w:tcPr>
          <w:p w14:paraId="0BC147B4" w14:textId="4869408B" w:rsidR="00692143" w:rsidRPr="00047AD1" w:rsidRDefault="00692143" w:rsidP="00692143">
            <w:pPr>
              <w:spacing w:before="60" w:after="60" w:line="280" w:lineRule="atLeast"/>
              <w:jc w:val="both"/>
              <w:rPr>
                <w:rFonts w:ascii="Georgia" w:eastAsia="Times New Roman" w:hAnsi="Georgia" w:cs="Times New Roman"/>
                <w:sz w:val="18"/>
                <w:szCs w:val="18"/>
              </w:rPr>
            </w:pPr>
          </w:p>
        </w:tc>
        <w:tc>
          <w:tcPr>
            <w:tcW w:w="2963" w:type="dxa"/>
            <w:tcBorders>
              <w:top w:val="nil"/>
              <w:left w:val="nil"/>
              <w:bottom w:val="single" w:sz="6" w:space="0" w:color="000000"/>
              <w:right w:val="nil"/>
            </w:tcBorders>
            <w:tcMar>
              <w:top w:w="0" w:type="dxa"/>
              <w:left w:w="100" w:type="dxa"/>
              <w:bottom w:w="0" w:type="dxa"/>
              <w:right w:w="100" w:type="dxa"/>
            </w:tcMar>
          </w:tcPr>
          <w:p w14:paraId="10E88DFA" w14:textId="77777777" w:rsidR="00692143" w:rsidRPr="00047AD1" w:rsidRDefault="00692143" w:rsidP="00692143">
            <w:pPr>
              <w:spacing w:before="60" w:after="60" w:line="280" w:lineRule="atLeast"/>
              <w:jc w:val="both"/>
              <w:rPr>
                <w:rFonts w:ascii="Georgia" w:eastAsia="Times New Roman" w:hAnsi="Georgia" w:cs="Times New Roman"/>
                <w:sz w:val="18"/>
                <w:szCs w:val="18"/>
              </w:rPr>
            </w:pPr>
          </w:p>
        </w:tc>
        <w:tc>
          <w:tcPr>
            <w:tcW w:w="2237" w:type="dxa"/>
            <w:tcBorders>
              <w:top w:val="nil"/>
              <w:left w:val="nil"/>
              <w:bottom w:val="single" w:sz="6" w:space="0" w:color="000000"/>
              <w:right w:val="nil"/>
            </w:tcBorders>
            <w:tcMar>
              <w:top w:w="0" w:type="dxa"/>
              <w:left w:w="100" w:type="dxa"/>
              <w:bottom w:w="0" w:type="dxa"/>
              <w:right w:w="100" w:type="dxa"/>
            </w:tcMar>
          </w:tcPr>
          <w:p w14:paraId="449B58D3" w14:textId="158C4415" w:rsidR="00692143" w:rsidRPr="00047AD1" w:rsidRDefault="00692143" w:rsidP="00692143">
            <w:pPr>
              <w:spacing w:before="60" w:after="60" w:line="280" w:lineRule="atLeast"/>
              <w:ind w:hanging="17"/>
              <w:jc w:val="both"/>
              <w:rPr>
                <w:rFonts w:ascii="Georgia" w:eastAsia="Times New Roman" w:hAnsi="Georgia" w:cs="Times New Roman"/>
                <w:sz w:val="18"/>
                <w:szCs w:val="18"/>
              </w:rPr>
            </w:pPr>
            <w:r w:rsidRPr="00047AD1">
              <w:rPr>
                <w:rFonts w:ascii="Georgia" w:eastAsia="Times New Roman" w:hAnsi="Georgia" w:cs="Times New Roman"/>
                <w:sz w:val="18"/>
                <w:szCs w:val="18"/>
              </w:rPr>
              <w:t>Total 38,348</w:t>
            </w:r>
          </w:p>
        </w:tc>
      </w:tr>
    </w:tbl>
    <w:p w14:paraId="5C6118F3" w14:textId="106A7028" w:rsidR="00772B52" w:rsidRPr="00F35DD5" w:rsidRDefault="00772B52" w:rsidP="00772B52">
      <w:pPr>
        <w:spacing w:before="60" w:after="60" w:line="280" w:lineRule="atLeast"/>
        <w:jc w:val="both"/>
        <w:rPr>
          <w:rFonts w:ascii="Georgia" w:eastAsia="Times New Roman" w:hAnsi="Georgia" w:cs="Times New Roman"/>
          <w:bCs/>
          <w:i/>
          <w:iCs/>
        </w:rPr>
      </w:pPr>
      <w:r w:rsidRPr="00F35DD5">
        <w:rPr>
          <w:rFonts w:ascii="Georgia" w:eastAsia="Times New Roman" w:hAnsi="Georgia" w:cs="Times New Roman"/>
          <w:b/>
          <w:i/>
          <w:iCs/>
        </w:rPr>
        <w:t>Table 2</w:t>
      </w:r>
      <w:r w:rsidRPr="00F35DD5">
        <w:rPr>
          <w:rFonts w:ascii="Georgia" w:eastAsia="Times New Roman" w:hAnsi="Georgia" w:cs="Times New Roman"/>
          <w:bCs/>
          <w:i/>
          <w:iCs/>
        </w:rPr>
        <w:t xml:space="preserve"> Descriptive Result of the level of Suicidal Ideation among University Undergraduates in Osun State</w:t>
      </w:r>
    </w:p>
    <w:tbl>
      <w:tblPr>
        <w:tblW w:w="8738" w:type="dxa"/>
        <w:tblLayout w:type="fixed"/>
        <w:tblLook w:val="0400" w:firstRow="0" w:lastRow="0" w:firstColumn="0" w:lastColumn="0" w:noHBand="0" w:noVBand="1"/>
      </w:tblPr>
      <w:tblGrid>
        <w:gridCol w:w="3060"/>
        <w:gridCol w:w="3020"/>
        <w:gridCol w:w="2658"/>
      </w:tblGrid>
      <w:tr w:rsidR="00772B52" w:rsidRPr="00047AD1" w14:paraId="500C7E61" w14:textId="77777777" w:rsidTr="004F2E8F">
        <w:trPr>
          <w:cantSplit/>
        </w:trPr>
        <w:tc>
          <w:tcPr>
            <w:tcW w:w="3060" w:type="dxa"/>
            <w:tcBorders>
              <w:top w:val="single" w:sz="4" w:space="0" w:color="000000"/>
              <w:bottom w:val="single" w:sz="4" w:space="0" w:color="000000"/>
            </w:tcBorders>
            <w:shd w:val="clear" w:color="auto" w:fill="FFFFFF"/>
            <w:vAlign w:val="bottom"/>
          </w:tcPr>
          <w:p w14:paraId="14070A35" w14:textId="77777777" w:rsidR="00772B52" w:rsidRPr="00047AD1" w:rsidRDefault="00772B52" w:rsidP="00772B52">
            <w:pPr>
              <w:spacing w:before="60" w:after="60" w:line="280" w:lineRule="atLeast"/>
              <w:jc w:val="both"/>
              <w:rPr>
                <w:rFonts w:ascii="Georgia" w:eastAsia="Times New Roman" w:hAnsi="Georgia" w:cs="Times New Roman"/>
                <w:sz w:val="18"/>
                <w:szCs w:val="18"/>
              </w:rPr>
            </w:pPr>
            <w:r w:rsidRPr="00047AD1">
              <w:rPr>
                <w:rFonts w:ascii="Georgia" w:eastAsia="Times New Roman" w:hAnsi="Georgia" w:cs="Times New Roman"/>
                <w:sz w:val="18"/>
                <w:szCs w:val="18"/>
              </w:rPr>
              <w:t xml:space="preserve"> Extent of Suicide Ideation</w:t>
            </w:r>
          </w:p>
        </w:tc>
        <w:tc>
          <w:tcPr>
            <w:tcW w:w="3020" w:type="dxa"/>
            <w:tcBorders>
              <w:top w:val="single" w:sz="4" w:space="0" w:color="000000"/>
              <w:bottom w:val="single" w:sz="4" w:space="0" w:color="000000"/>
            </w:tcBorders>
            <w:shd w:val="clear" w:color="auto" w:fill="FFFFFF"/>
            <w:vAlign w:val="bottom"/>
          </w:tcPr>
          <w:p w14:paraId="6D1F4441"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Frequency</w:t>
            </w:r>
          </w:p>
        </w:tc>
        <w:tc>
          <w:tcPr>
            <w:tcW w:w="2658" w:type="dxa"/>
            <w:tcBorders>
              <w:top w:val="single" w:sz="4" w:space="0" w:color="000000"/>
              <w:bottom w:val="single" w:sz="4" w:space="0" w:color="000000"/>
            </w:tcBorders>
            <w:shd w:val="clear" w:color="auto" w:fill="FFFFFF"/>
            <w:vAlign w:val="bottom"/>
          </w:tcPr>
          <w:p w14:paraId="638A69DF"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Percent</w:t>
            </w:r>
          </w:p>
        </w:tc>
      </w:tr>
      <w:tr w:rsidR="00772B52" w:rsidRPr="00047AD1" w14:paraId="2973F2C8" w14:textId="77777777" w:rsidTr="004F2E8F">
        <w:trPr>
          <w:cantSplit/>
        </w:trPr>
        <w:tc>
          <w:tcPr>
            <w:tcW w:w="3060" w:type="dxa"/>
            <w:tcBorders>
              <w:top w:val="single" w:sz="4" w:space="0" w:color="000000"/>
            </w:tcBorders>
            <w:shd w:val="clear" w:color="auto" w:fill="FFFFFF"/>
          </w:tcPr>
          <w:p w14:paraId="0A593E6F"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Low</w:t>
            </w:r>
          </w:p>
        </w:tc>
        <w:tc>
          <w:tcPr>
            <w:tcW w:w="3020" w:type="dxa"/>
            <w:tcBorders>
              <w:top w:val="single" w:sz="4" w:space="0" w:color="000000"/>
            </w:tcBorders>
            <w:shd w:val="clear" w:color="auto" w:fill="FFFFFF"/>
            <w:vAlign w:val="center"/>
          </w:tcPr>
          <w:p w14:paraId="1CBCF115"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1218</w:t>
            </w:r>
          </w:p>
        </w:tc>
        <w:tc>
          <w:tcPr>
            <w:tcW w:w="2658" w:type="dxa"/>
            <w:tcBorders>
              <w:top w:val="single" w:sz="4" w:space="0" w:color="000000"/>
            </w:tcBorders>
            <w:shd w:val="clear" w:color="auto" w:fill="FFFFFF"/>
            <w:vAlign w:val="center"/>
          </w:tcPr>
          <w:p w14:paraId="1779746B"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91.7</w:t>
            </w:r>
          </w:p>
        </w:tc>
      </w:tr>
      <w:tr w:rsidR="00772B52" w:rsidRPr="00047AD1" w14:paraId="05613B23" w14:textId="77777777" w:rsidTr="004F2E8F">
        <w:trPr>
          <w:cantSplit/>
        </w:trPr>
        <w:tc>
          <w:tcPr>
            <w:tcW w:w="3060" w:type="dxa"/>
            <w:shd w:val="clear" w:color="auto" w:fill="FFFFFF"/>
          </w:tcPr>
          <w:p w14:paraId="6035A830"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Moderate</w:t>
            </w:r>
          </w:p>
        </w:tc>
        <w:tc>
          <w:tcPr>
            <w:tcW w:w="3020" w:type="dxa"/>
            <w:shd w:val="clear" w:color="auto" w:fill="FFFFFF"/>
            <w:vAlign w:val="center"/>
          </w:tcPr>
          <w:p w14:paraId="058228DC"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80</w:t>
            </w:r>
          </w:p>
        </w:tc>
        <w:tc>
          <w:tcPr>
            <w:tcW w:w="2658" w:type="dxa"/>
            <w:shd w:val="clear" w:color="auto" w:fill="FFFFFF"/>
            <w:vAlign w:val="center"/>
          </w:tcPr>
          <w:p w14:paraId="6D663737"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w:t>
            </w:r>
          </w:p>
        </w:tc>
      </w:tr>
      <w:tr w:rsidR="00772B52" w:rsidRPr="00047AD1" w14:paraId="77B816DD" w14:textId="77777777" w:rsidTr="004F2E8F">
        <w:trPr>
          <w:cantSplit/>
        </w:trPr>
        <w:tc>
          <w:tcPr>
            <w:tcW w:w="3060" w:type="dxa"/>
            <w:shd w:val="clear" w:color="auto" w:fill="FFFFFF"/>
          </w:tcPr>
          <w:p w14:paraId="7E264E74"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High</w:t>
            </w:r>
          </w:p>
        </w:tc>
        <w:tc>
          <w:tcPr>
            <w:tcW w:w="3020" w:type="dxa"/>
            <w:shd w:val="clear" w:color="auto" w:fill="FFFFFF"/>
            <w:vAlign w:val="center"/>
          </w:tcPr>
          <w:p w14:paraId="1E9CC6C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30</w:t>
            </w:r>
          </w:p>
        </w:tc>
        <w:tc>
          <w:tcPr>
            <w:tcW w:w="2658" w:type="dxa"/>
            <w:shd w:val="clear" w:color="auto" w:fill="FFFFFF"/>
            <w:vAlign w:val="center"/>
          </w:tcPr>
          <w:p w14:paraId="7F83A0AD"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2.3</w:t>
            </w:r>
          </w:p>
        </w:tc>
      </w:tr>
      <w:tr w:rsidR="00772B52" w:rsidRPr="00047AD1" w14:paraId="242750D2" w14:textId="77777777" w:rsidTr="004F2E8F">
        <w:trPr>
          <w:cantSplit/>
        </w:trPr>
        <w:tc>
          <w:tcPr>
            <w:tcW w:w="3060" w:type="dxa"/>
            <w:tcBorders>
              <w:bottom w:val="single" w:sz="4" w:space="0" w:color="000000"/>
            </w:tcBorders>
            <w:shd w:val="clear" w:color="auto" w:fill="FFFFFF"/>
          </w:tcPr>
          <w:p w14:paraId="6C520C9A"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3020" w:type="dxa"/>
            <w:tcBorders>
              <w:bottom w:val="single" w:sz="4" w:space="0" w:color="000000"/>
            </w:tcBorders>
            <w:shd w:val="clear" w:color="auto" w:fill="FFFFFF"/>
            <w:vAlign w:val="center"/>
          </w:tcPr>
          <w:p w14:paraId="22BA5493"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1328</w:t>
            </w:r>
          </w:p>
        </w:tc>
        <w:tc>
          <w:tcPr>
            <w:tcW w:w="2658" w:type="dxa"/>
            <w:tcBorders>
              <w:bottom w:val="single" w:sz="4" w:space="0" w:color="000000"/>
            </w:tcBorders>
            <w:shd w:val="clear" w:color="auto" w:fill="FFFFFF"/>
            <w:vAlign w:val="center"/>
          </w:tcPr>
          <w:p w14:paraId="614B6324"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100.0</w:t>
            </w:r>
          </w:p>
        </w:tc>
      </w:tr>
    </w:tbl>
    <w:p w14:paraId="217FE023" w14:textId="41884140" w:rsidR="00772B52" w:rsidRPr="00F35DD5" w:rsidRDefault="00772B52" w:rsidP="00772B52">
      <w:pPr>
        <w:spacing w:before="60" w:after="60" w:line="280" w:lineRule="atLeast"/>
        <w:jc w:val="both"/>
        <w:rPr>
          <w:rFonts w:ascii="Georgia" w:eastAsia="Times New Roman" w:hAnsi="Georgia" w:cs="Times New Roman"/>
          <w:bCs/>
          <w:i/>
          <w:iCs/>
        </w:rPr>
      </w:pPr>
      <w:r w:rsidRPr="00F35DD5">
        <w:rPr>
          <w:rFonts w:ascii="Georgia" w:eastAsia="Times New Roman" w:hAnsi="Georgia" w:cs="Times New Roman"/>
          <w:b/>
          <w:i/>
          <w:iCs/>
        </w:rPr>
        <w:lastRenderedPageBreak/>
        <w:t xml:space="preserve">Table 3: </w:t>
      </w:r>
      <w:r w:rsidRPr="00F35DD5">
        <w:rPr>
          <w:rFonts w:ascii="Georgia" w:eastAsia="Times New Roman" w:hAnsi="Georgia" w:cs="Times New Roman"/>
          <w:bCs/>
          <w:i/>
          <w:iCs/>
        </w:rPr>
        <w:t>Individual Influence of Demographic Factors on Suicidal Ideation among University Undergraduates in Osun State</w:t>
      </w:r>
    </w:p>
    <w:tbl>
      <w:tblPr>
        <w:tblW w:w="8738" w:type="dxa"/>
        <w:tblLayout w:type="fixed"/>
        <w:tblLook w:val="0400" w:firstRow="0" w:lastRow="0" w:firstColumn="0" w:lastColumn="0" w:noHBand="0" w:noVBand="1"/>
      </w:tblPr>
      <w:tblGrid>
        <w:gridCol w:w="2264"/>
        <w:gridCol w:w="1010"/>
        <w:gridCol w:w="1681"/>
        <w:gridCol w:w="1346"/>
        <w:gridCol w:w="675"/>
        <w:gridCol w:w="841"/>
        <w:gridCol w:w="921"/>
      </w:tblGrid>
      <w:tr w:rsidR="00772B52" w:rsidRPr="00047AD1" w14:paraId="5AA3DBE4" w14:textId="77777777" w:rsidTr="004F2E8F">
        <w:trPr>
          <w:cantSplit/>
          <w:trHeight w:val="537"/>
        </w:trPr>
        <w:tc>
          <w:tcPr>
            <w:tcW w:w="2264" w:type="dxa"/>
            <w:tcBorders>
              <w:top w:val="single" w:sz="4" w:space="0" w:color="000000"/>
              <w:bottom w:val="single" w:sz="4" w:space="0" w:color="000000"/>
            </w:tcBorders>
            <w:shd w:val="clear" w:color="auto" w:fill="FFFFFF"/>
          </w:tcPr>
          <w:p w14:paraId="41C659FC" w14:textId="77777777" w:rsidR="00772B52" w:rsidRPr="00047AD1" w:rsidRDefault="00772B52" w:rsidP="00692143">
            <w:pPr>
              <w:spacing w:after="0" w:line="24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Family Structure</w:t>
            </w:r>
          </w:p>
        </w:tc>
        <w:tc>
          <w:tcPr>
            <w:tcW w:w="1010" w:type="dxa"/>
            <w:tcBorders>
              <w:top w:val="single" w:sz="4" w:space="0" w:color="000000"/>
              <w:bottom w:val="single" w:sz="4" w:space="0" w:color="000000"/>
            </w:tcBorders>
            <w:shd w:val="clear" w:color="auto" w:fill="FFFFFF"/>
          </w:tcPr>
          <w:p w14:paraId="7176E605"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N</w:t>
            </w:r>
          </w:p>
        </w:tc>
        <w:tc>
          <w:tcPr>
            <w:tcW w:w="1681" w:type="dxa"/>
            <w:tcBorders>
              <w:top w:val="single" w:sz="4" w:space="0" w:color="000000"/>
              <w:bottom w:val="single" w:sz="4" w:space="0" w:color="000000"/>
            </w:tcBorders>
            <w:shd w:val="clear" w:color="auto" w:fill="FFFFFF"/>
          </w:tcPr>
          <w:p w14:paraId="796346F9"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Mean</w:t>
            </w:r>
          </w:p>
        </w:tc>
        <w:tc>
          <w:tcPr>
            <w:tcW w:w="1346" w:type="dxa"/>
            <w:tcBorders>
              <w:top w:val="single" w:sz="4" w:space="0" w:color="000000"/>
              <w:bottom w:val="single" w:sz="4" w:space="0" w:color="000000"/>
            </w:tcBorders>
            <w:shd w:val="clear" w:color="auto" w:fill="FFFFFF"/>
          </w:tcPr>
          <w:p w14:paraId="70A6B3B8"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Std. Deviation</w:t>
            </w:r>
          </w:p>
        </w:tc>
        <w:tc>
          <w:tcPr>
            <w:tcW w:w="675" w:type="dxa"/>
            <w:tcBorders>
              <w:top w:val="single" w:sz="4" w:space="0" w:color="000000"/>
              <w:bottom w:val="single" w:sz="4" w:space="0" w:color="000000"/>
            </w:tcBorders>
            <w:shd w:val="clear" w:color="auto" w:fill="FFFFFF"/>
          </w:tcPr>
          <w:p w14:paraId="46497E06"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df</w:t>
            </w:r>
          </w:p>
        </w:tc>
        <w:tc>
          <w:tcPr>
            <w:tcW w:w="841" w:type="dxa"/>
            <w:tcBorders>
              <w:top w:val="single" w:sz="4" w:space="0" w:color="000000"/>
              <w:bottom w:val="single" w:sz="4" w:space="0" w:color="000000"/>
            </w:tcBorders>
            <w:shd w:val="clear" w:color="auto" w:fill="FFFFFF"/>
          </w:tcPr>
          <w:p w14:paraId="0C74807A"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F</w:t>
            </w:r>
          </w:p>
        </w:tc>
        <w:tc>
          <w:tcPr>
            <w:tcW w:w="921" w:type="dxa"/>
            <w:tcBorders>
              <w:top w:val="single" w:sz="4" w:space="0" w:color="000000"/>
              <w:bottom w:val="single" w:sz="4" w:space="0" w:color="000000"/>
            </w:tcBorders>
            <w:shd w:val="clear" w:color="auto" w:fill="FFFFFF"/>
          </w:tcPr>
          <w:p w14:paraId="6C71890E"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Sig.</w:t>
            </w:r>
          </w:p>
        </w:tc>
      </w:tr>
      <w:tr w:rsidR="00772B52" w:rsidRPr="00047AD1" w14:paraId="3678ABAC" w14:textId="77777777" w:rsidTr="004F2E8F">
        <w:trPr>
          <w:cantSplit/>
          <w:trHeight w:val="70"/>
        </w:trPr>
        <w:tc>
          <w:tcPr>
            <w:tcW w:w="2264" w:type="dxa"/>
            <w:tcBorders>
              <w:top w:val="single" w:sz="4" w:space="0" w:color="000000"/>
            </w:tcBorders>
            <w:shd w:val="clear" w:color="auto" w:fill="FFFFFF"/>
            <w:vAlign w:val="bottom"/>
          </w:tcPr>
          <w:p w14:paraId="5B3792C4" w14:textId="77777777" w:rsidR="00772B52" w:rsidRPr="00047AD1" w:rsidRDefault="00772B52" w:rsidP="00692143">
            <w:pPr>
              <w:spacing w:after="0" w:line="240" w:lineRule="atLeast"/>
              <w:jc w:val="both"/>
              <w:rPr>
                <w:rFonts w:ascii="Georgia" w:eastAsia="Times New Roman" w:hAnsi="Georgia" w:cs="Times New Roman"/>
                <w:b/>
                <w:sz w:val="18"/>
                <w:szCs w:val="18"/>
              </w:rPr>
            </w:pPr>
            <w:r w:rsidRPr="00047AD1">
              <w:rPr>
                <w:rFonts w:ascii="Georgia" w:eastAsia="Times New Roman" w:hAnsi="Georgia" w:cs="Times New Roman"/>
                <w:b/>
                <w:sz w:val="18"/>
                <w:szCs w:val="18"/>
              </w:rPr>
              <w:t>Birth Order</w:t>
            </w:r>
          </w:p>
        </w:tc>
        <w:tc>
          <w:tcPr>
            <w:tcW w:w="1010" w:type="dxa"/>
            <w:tcBorders>
              <w:top w:val="single" w:sz="4" w:space="0" w:color="000000"/>
            </w:tcBorders>
            <w:shd w:val="clear" w:color="auto" w:fill="FFFFFF"/>
            <w:vAlign w:val="bottom"/>
          </w:tcPr>
          <w:p w14:paraId="7E065A57"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tcBorders>
              <w:top w:val="single" w:sz="4" w:space="0" w:color="000000"/>
            </w:tcBorders>
            <w:shd w:val="clear" w:color="auto" w:fill="FFFFFF"/>
            <w:vAlign w:val="bottom"/>
          </w:tcPr>
          <w:p w14:paraId="54C4C67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tcBorders>
              <w:top w:val="single" w:sz="4" w:space="0" w:color="000000"/>
            </w:tcBorders>
            <w:shd w:val="clear" w:color="auto" w:fill="FFFFFF"/>
            <w:vAlign w:val="bottom"/>
          </w:tcPr>
          <w:p w14:paraId="1BFDF39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tcBorders>
              <w:top w:val="single" w:sz="4" w:space="0" w:color="000000"/>
            </w:tcBorders>
            <w:shd w:val="clear" w:color="auto" w:fill="FFFFFF"/>
            <w:vAlign w:val="bottom"/>
          </w:tcPr>
          <w:p w14:paraId="787671B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tcBorders>
              <w:top w:val="single" w:sz="4" w:space="0" w:color="000000"/>
            </w:tcBorders>
            <w:shd w:val="clear" w:color="auto" w:fill="FFFFFF"/>
          </w:tcPr>
          <w:p w14:paraId="72F6855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tcBorders>
              <w:top w:val="single" w:sz="4" w:space="0" w:color="000000"/>
            </w:tcBorders>
            <w:shd w:val="clear" w:color="auto" w:fill="FFFFFF"/>
          </w:tcPr>
          <w:p w14:paraId="7665B25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5E7999BF" w14:textId="77777777" w:rsidTr="004F2E8F">
        <w:trPr>
          <w:cantSplit/>
        </w:trPr>
        <w:tc>
          <w:tcPr>
            <w:tcW w:w="2264" w:type="dxa"/>
            <w:shd w:val="clear" w:color="auto" w:fill="FFFFFF"/>
          </w:tcPr>
          <w:p w14:paraId="4E5EB22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1st to 3</w:t>
            </w:r>
            <w:r w:rsidRPr="00047AD1">
              <w:rPr>
                <w:rFonts w:ascii="Georgia" w:eastAsia="Times New Roman" w:hAnsi="Georgia" w:cs="Times New Roman"/>
                <w:sz w:val="18"/>
                <w:szCs w:val="18"/>
                <w:vertAlign w:val="superscript"/>
              </w:rPr>
              <w:t>rd</w:t>
            </w:r>
          </w:p>
        </w:tc>
        <w:tc>
          <w:tcPr>
            <w:tcW w:w="1010" w:type="dxa"/>
            <w:shd w:val="clear" w:color="auto" w:fill="FFFFFF"/>
            <w:vAlign w:val="center"/>
          </w:tcPr>
          <w:p w14:paraId="21E4BB9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986</w:t>
            </w:r>
          </w:p>
        </w:tc>
        <w:tc>
          <w:tcPr>
            <w:tcW w:w="1681" w:type="dxa"/>
            <w:shd w:val="clear" w:color="auto" w:fill="FFFFFF"/>
            <w:vAlign w:val="center"/>
          </w:tcPr>
          <w:p w14:paraId="5EFD3F4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5.7901</w:t>
            </w:r>
          </w:p>
        </w:tc>
        <w:tc>
          <w:tcPr>
            <w:tcW w:w="1346" w:type="dxa"/>
            <w:shd w:val="clear" w:color="auto" w:fill="FFFFFF"/>
            <w:vAlign w:val="center"/>
          </w:tcPr>
          <w:p w14:paraId="3471AC8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8.15893</w:t>
            </w:r>
          </w:p>
        </w:tc>
        <w:tc>
          <w:tcPr>
            <w:tcW w:w="675" w:type="dxa"/>
            <w:vMerge w:val="restart"/>
            <w:shd w:val="clear" w:color="auto" w:fill="FFFFFF"/>
            <w:vAlign w:val="center"/>
          </w:tcPr>
          <w:p w14:paraId="07F4D58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w:t>
            </w:r>
          </w:p>
        </w:tc>
        <w:tc>
          <w:tcPr>
            <w:tcW w:w="841" w:type="dxa"/>
            <w:vMerge w:val="restart"/>
            <w:shd w:val="clear" w:color="auto" w:fill="FFFFFF"/>
            <w:vAlign w:val="center"/>
          </w:tcPr>
          <w:p w14:paraId="56B0094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1.195</w:t>
            </w:r>
          </w:p>
        </w:tc>
        <w:tc>
          <w:tcPr>
            <w:tcW w:w="921" w:type="dxa"/>
            <w:vMerge w:val="restart"/>
            <w:shd w:val="clear" w:color="auto" w:fill="FFFFFF"/>
            <w:vAlign w:val="center"/>
          </w:tcPr>
          <w:p w14:paraId="3A620C2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0.303</w:t>
            </w:r>
          </w:p>
        </w:tc>
      </w:tr>
      <w:tr w:rsidR="00772B52" w:rsidRPr="00047AD1" w14:paraId="2CDB86DA" w14:textId="77777777" w:rsidTr="004F2E8F">
        <w:trPr>
          <w:cantSplit/>
        </w:trPr>
        <w:tc>
          <w:tcPr>
            <w:tcW w:w="2264" w:type="dxa"/>
            <w:shd w:val="clear" w:color="auto" w:fill="FFFFFF"/>
          </w:tcPr>
          <w:p w14:paraId="7A0C233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4th to 6</w:t>
            </w:r>
            <w:r w:rsidRPr="00047AD1">
              <w:rPr>
                <w:rFonts w:ascii="Georgia" w:eastAsia="Times New Roman" w:hAnsi="Georgia" w:cs="Times New Roman"/>
                <w:sz w:val="18"/>
                <w:szCs w:val="18"/>
                <w:vertAlign w:val="superscript"/>
              </w:rPr>
              <w:t>th</w:t>
            </w:r>
          </w:p>
        </w:tc>
        <w:tc>
          <w:tcPr>
            <w:tcW w:w="1010" w:type="dxa"/>
            <w:shd w:val="clear" w:color="auto" w:fill="FFFFFF"/>
            <w:vAlign w:val="center"/>
          </w:tcPr>
          <w:p w14:paraId="3EAF748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277</w:t>
            </w:r>
          </w:p>
        </w:tc>
        <w:tc>
          <w:tcPr>
            <w:tcW w:w="1681" w:type="dxa"/>
            <w:shd w:val="clear" w:color="auto" w:fill="FFFFFF"/>
            <w:vAlign w:val="center"/>
          </w:tcPr>
          <w:p w14:paraId="6C165BF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6.6426</w:t>
            </w:r>
          </w:p>
        </w:tc>
        <w:tc>
          <w:tcPr>
            <w:tcW w:w="1346" w:type="dxa"/>
            <w:shd w:val="clear" w:color="auto" w:fill="FFFFFF"/>
            <w:vAlign w:val="center"/>
          </w:tcPr>
          <w:p w14:paraId="30D24B4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9.06291</w:t>
            </w:r>
          </w:p>
        </w:tc>
        <w:tc>
          <w:tcPr>
            <w:tcW w:w="675" w:type="dxa"/>
            <w:vMerge/>
            <w:shd w:val="clear" w:color="auto" w:fill="FFFFFF"/>
            <w:vAlign w:val="center"/>
          </w:tcPr>
          <w:p w14:paraId="0E9DA54D"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50DB46A6"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073239AE"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6A1F2B2B" w14:textId="77777777" w:rsidTr="004F2E8F">
        <w:trPr>
          <w:cantSplit/>
        </w:trPr>
        <w:tc>
          <w:tcPr>
            <w:tcW w:w="2264" w:type="dxa"/>
            <w:shd w:val="clear" w:color="auto" w:fill="FFFFFF"/>
          </w:tcPr>
          <w:p w14:paraId="7CD12D5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7th and Above</w:t>
            </w:r>
          </w:p>
        </w:tc>
        <w:tc>
          <w:tcPr>
            <w:tcW w:w="1010" w:type="dxa"/>
            <w:shd w:val="clear" w:color="auto" w:fill="FFFFFF"/>
            <w:vAlign w:val="center"/>
          </w:tcPr>
          <w:p w14:paraId="7FC53BC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31</w:t>
            </w:r>
          </w:p>
        </w:tc>
        <w:tc>
          <w:tcPr>
            <w:tcW w:w="1681" w:type="dxa"/>
            <w:shd w:val="clear" w:color="auto" w:fill="FFFFFF"/>
            <w:vAlign w:val="center"/>
          </w:tcPr>
          <w:p w14:paraId="4C92D46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6.6129</w:t>
            </w:r>
          </w:p>
        </w:tc>
        <w:tc>
          <w:tcPr>
            <w:tcW w:w="1346" w:type="dxa"/>
            <w:shd w:val="clear" w:color="auto" w:fill="FFFFFF"/>
            <w:vAlign w:val="center"/>
          </w:tcPr>
          <w:p w14:paraId="37EB332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10.46160</w:t>
            </w:r>
          </w:p>
        </w:tc>
        <w:tc>
          <w:tcPr>
            <w:tcW w:w="675" w:type="dxa"/>
            <w:vMerge/>
            <w:shd w:val="clear" w:color="auto" w:fill="FFFFFF"/>
            <w:vAlign w:val="center"/>
          </w:tcPr>
          <w:p w14:paraId="55175BA7"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7C23FDBD"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0BCA475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1F04FC53" w14:textId="77777777" w:rsidTr="004F2E8F">
        <w:trPr>
          <w:cantSplit/>
        </w:trPr>
        <w:tc>
          <w:tcPr>
            <w:tcW w:w="2264" w:type="dxa"/>
            <w:shd w:val="clear" w:color="auto" w:fill="FFFFFF"/>
          </w:tcPr>
          <w:p w14:paraId="48C7FFA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3BA7FDF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1294</w:t>
            </w:r>
          </w:p>
        </w:tc>
        <w:tc>
          <w:tcPr>
            <w:tcW w:w="1681" w:type="dxa"/>
            <w:shd w:val="clear" w:color="auto" w:fill="FFFFFF"/>
            <w:vAlign w:val="center"/>
          </w:tcPr>
          <w:p w14:paraId="36C5D09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5.9923</w:t>
            </w:r>
          </w:p>
        </w:tc>
        <w:tc>
          <w:tcPr>
            <w:tcW w:w="1346" w:type="dxa"/>
            <w:shd w:val="clear" w:color="auto" w:fill="FFFFFF"/>
            <w:vAlign w:val="center"/>
          </w:tcPr>
          <w:p w14:paraId="5DDFA94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8.42105</w:t>
            </w:r>
          </w:p>
        </w:tc>
        <w:tc>
          <w:tcPr>
            <w:tcW w:w="675" w:type="dxa"/>
            <w:vMerge/>
            <w:shd w:val="clear" w:color="auto" w:fill="FFFFFF"/>
            <w:vAlign w:val="center"/>
          </w:tcPr>
          <w:p w14:paraId="686E4875"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69DEA2C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1D17397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7DDEE8EE" w14:textId="77777777" w:rsidTr="004F2E8F">
        <w:trPr>
          <w:cantSplit/>
        </w:trPr>
        <w:tc>
          <w:tcPr>
            <w:tcW w:w="2264" w:type="dxa"/>
            <w:shd w:val="clear" w:color="auto" w:fill="FFFFFF"/>
          </w:tcPr>
          <w:p w14:paraId="1D50D16C"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Family Size</w:t>
            </w:r>
          </w:p>
        </w:tc>
        <w:tc>
          <w:tcPr>
            <w:tcW w:w="1010" w:type="dxa"/>
            <w:shd w:val="clear" w:color="auto" w:fill="FFFFFF"/>
            <w:vAlign w:val="center"/>
          </w:tcPr>
          <w:p w14:paraId="407EEAD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6003DBF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0F1ABD3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0FD8E38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0E9EA7D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779A84A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5A39FFAF" w14:textId="77777777" w:rsidTr="004F2E8F">
        <w:trPr>
          <w:cantSplit/>
        </w:trPr>
        <w:tc>
          <w:tcPr>
            <w:tcW w:w="2264" w:type="dxa"/>
            <w:shd w:val="clear" w:color="auto" w:fill="FFFFFF"/>
          </w:tcPr>
          <w:p w14:paraId="6B9AE79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4 and Below</w:t>
            </w:r>
          </w:p>
        </w:tc>
        <w:tc>
          <w:tcPr>
            <w:tcW w:w="1010" w:type="dxa"/>
            <w:shd w:val="clear" w:color="auto" w:fill="FFFFFF"/>
            <w:vAlign w:val="center"/>
          </w:tcPr>
          <w:p w14:paraId="30B2C8A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561</w:t>
            </w:r>
          </w:p>
        </w:tc>
        <w:tc>
          <w:tcPr>
            <w:tcW w:w="1681" w:type="dxa"/>
            <w:shd w:val="clear" w:color="auto" w:fill="FFFFFF"/>
            <w:vAlign w:val="center"/>
          </w:tcPr>
          <w:p w14:paraId="55C83E7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6.7790</w:t>
            </w:r>
          </w:p>
        </w:tc>
        <w:tc>
          <w:tcPr>
            <w:tcW w:w="1346" w:type="dxa"/>
            <w:shd w:val="clear" w:color="auto" w:fill="FFFFFF"/>
            <w:vAlign w:val="center"/>
          </w:tcPr>
          <w:p w14:paraId="7E11B4A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8.91754</w:t>
            </w:r>
          </w:p>
        </w:tc>
        <w:tc>
          <w:tcPr>
            <w:tcW w:w="675" w:type="dxa"/>
            <w:vMerge w:val="restart"/>
            <w:shd w:val="clear" w:color="auto" w:fill="FFFFFF"/>
            <w:vAlign w:val="center"/>
          </w:tcPr>
          <w:p w14:paraId="084D08F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w:t>
            </w:r>
          </w:p>
        </w:tc>
        <w:tc>
          <w:tcPr>
            <w:tcW w:w="841" w:type="dxa"/>
            <w:vMerge w:val="restart"/>
            <w:shd w:val="clear" w:color="auto" w:fill="FFFFFF"/>
            <w:vAlign w:val="center"/>
          </w:tcPr>
          <w:p w14:paraId="0E5DEDE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8.011</w:t>
            </w:r>
          </w:p>
        </w:tc>
        <w:tc>
          <w:tcPr>
            <w:tcW w:w="921" w:type="dxa"/>
            <w:vMerge w:val="restart"/>
            <w:shd w:val="clear" w:color="auto" w:fill="FFFFFF"/>
            <w:vAlign w:val="center"/>
          </w:tcPr>
          <w:p w14:paraId="447BBE2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0.005</w:t>
            </w:r>
          </w:p>
        </w:tc>
      </w:tr>
      <w:tr w:rsidR="00772B52" w:rsidRPr="00047AD1" w14:paraId="1AA239EF" w14:textId="77777777" w:rsidTr="004F2E8F">
        <w:trPr>
          <w:cantSplit/>
        </w:trPr>
        <w:tc>
          <w:tcPr>
            <w:tcW w:w="2264" w:type="dxa"/>
            <w:shd w:val="clear" w:color="auto" w:fill="FFFFFF"/>
          </w:tcPr>
          <w:p w14:paraId="7E12B48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 and Above</w:t>
            </w:r>
          </w:p>
        </w:tc>
        <w:tc>
          <w:tcPr>
            <w:tcW w:w="1010" w:type="dxa"/>
            <w:shd w:val="clear" w:color="auto" w:fill="FFFFFF"/>
            <w:vAlign w:val="center"/>
          </w:tcPr>
          <w:p w14:paraId="2EA4F56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759</w:t>
            </w:r>
          </w:p>
        </w:tc>
        <w:tc>
          <w:tcPr>
            <w:tcW w:w="1681" w:type="dxa"/>
            <w:shd w:val="clear" w:color="auto" w:fill="FFFFFF"/>
            <w:vAlign w:val="center"/>
          </w:tcPr>
          <w:p w14:paraId="0967B0E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5.4572</w:t>
            </w:r>
          </w:p>
        </w:tc>
        <w:tc>
          <w:tcPr>
            <w:tcW w:w="1346" w:type="dxa"/>
            <w:shd w:val="clear" w:color="auto" w:fill="FFFFFF"/>
            <w:vAlign w:val="center"/>
          </w:tcPr>
          <w:p w14:paraId="69FAA67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7.97310</w:t>
            </w:r>
          </w:p>
        </w:tc>
        <w:tc>
          <w:tcPr>
            <w:tcW w:w="675" w:type="dxa"/>
            <w:vMerge/>
            <w:shd w:val="clear" w:color="auto" w:fill="FFFFFF"/>
            <w:vAlign w:val="center"/>
          </w:tcPr>
          <w:p w14:paraId="4FD142E7"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2A0074AE"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6E890C1A"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34CFA8B9" w14:textId="77777777" w:rsidTr="004F2E8F">
        <w:trPr>
          <w:cantSplit/>
        </w:trPr>
        <w:tc>
          <w:tcPr>
            <w:tcW w:w="2264" w:type="dxa"/>
            <w:shd w:val="clear" w:color="auto" w:fill="FFFFFF"/>
          </w:tcPr>
          <w:p w14:paraId="5C953C4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64370B7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1320</w:t>
            </w:r>
          </w:p>
        </w:tc>
        <w:tc>
          <w:tcPr>
            <w:tcW w:w="1681" w:type="dxa"/>
            <w:shd w:val="clear" w:color="auto" w:fill="FFFFFF"/>
            <w:vAlign w:val="center"/>
          </w:tcPr>
          <w:p w14:paraId="2EBFEEF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6.0189</w:t>
            </w:r>
          </w:p>
        </w:tc>
        <w:tc>
          <w:tcPr>
            <w:tcW w:w="1346" w:type="dxa"/>
            <w:shd w:val="clear" w:color="auto" w:fill="FFFFFF"/>
            <w:vAlign w:val="center"/>
          </w:tcPr>
          <w:p w14:paraId="143F0A3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8.40965</w:t>
            </w:r>
          </w:p>
        </w:tc>
        <w:tc>
          <w:tcPr>
            <w:tcW w:w="675" w:type="dxa"/>
            <w:vMerge/>
            <w:shd w:val="clear" w:color="auto" w:fill="FFFFFF"/>
            <w:vAlign w:val="center"/>
          </w:tcPr>
          <w:p w14:paraId="5177B852"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78E7018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513336F1"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6407B027" w14:textId="77777777" w:rsidTr="004F2E8F">
        <w:trPr>
          <w:cantSplit/>
        </w:trPr>
        <w:tc>
          <w:tcPr>
            <w:tcW w:w="2264" w:type="dxa"/>
            <w:shd w:val="clear" w:color="auto" w:fill="FFFFFF"/>
          </w:tcPr>
          <w:p w14:paraId="1D888DA3"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Family Type</w:t>
            </w:r>
          </w:p>
        </w:tc>
        <w:tc>
          <w:tcPr>
            <w:tcW w:w="1010" w:type="dxa"/>
            <w:shd w:val="clear" w:color="auto" w:fill="FFFFFF"/>
            <w:vAlign w:val="center"/>
          </w:tcPr>
          <w:p w14:paraId="1AAE642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2F461AD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2F818E8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1846207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555786D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19DD90C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59A8CEF5" w14:textId="77777777" w:rsidTr="004F2E8F">
        <w:trPr>
          <w:cantSplit/>
        </w:trPr>
        <w:tc>
          <w:tcPr>
            <w:tcW w:w="2264" w:type="dxa"/>
            <w:shd w:val="clear" w:color="auto" w:fill="FFFFFF"/>
          </w:tcPr>
          <w:p w14:paraId="15FDB92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Nuclear</w:t>
            </w:r>
          </w:p>
        </w:tc>
        <w:tc>
          <w:tcPr>
            <w:tcW w:w="1010" w:type="dxa"/>
            <w:shd w:val="clear" w:color="auto" w:fill="FFFFFF"/>
            <w:vAlign w:val="center"/>
          </w:tcPr>
          <w:p w14:paraId="41B5307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1141</w:t>
            </w:r>
          </w:p>
        </w:tc>
        <w:tc>
          <w:tcPr>
            <w:tcW w:w="1681" w:type="dxa"/>
            <w:shd w:val="clear" w:color="auto" w:fill="FFFFFF"/>
            <w:vAlign w:val="center"/>
          </w:tcPr>
          <w:p w14:paraId="5F100AA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6.0158</w:t>
            </w:r>
          </w:p>
        </w:tc>
        <w:tc>
          <w:tcPr>
            <w:tcW w:w="1346" w:type="dxa"/>
            <w:shd w:val="clear" w:color="auto" w:fill="FFFFFF"/>
            <w:vAlign w:val="center"/>
          </w:tcPr>
          <w:p w14:paraId="0575C44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8.40821</w:t>
            </w:r>
          </w:p>
        </w:tc>
        <w:tc>
          <w:tcPr>
            <w:tcW w:w="675" w:type="dxa"/>
            <w:vMerge w:val="restart"/>
            <w:shd w:val="clear" w:color="auto" w:fill="FFFFFF"/>
            <w:vAlign w:val="center"/>
          </w:tcPr>
          <w:p w14:paraId="11F8555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w:t>
            </w:r>
          </w:p>
        </w:tc>
        <w:tc>
          <w:tcPr>
            <w:tcW w:w="841" w:type="dxa"/>
            <w:vMerge w:val="restart"/>
            <w:shd w:val="clear" w:color="auto" w:fill="FFFFFF"/>
            <w:vAlign w:val="center"/>
          </w:tcPr>
          <w:p w14:paraId="7EEF2AF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0.218</w:t>
            </w:r>
          </w:p>
        </w:tc>
        <w:tc>
          <w:tcPr>
            <w:tcW w:w="921" w:type="dxa"/>
            <w:vMerge w:val="restart"/>
            <w:shd w:val="clear" w:color="auto" w:fill="FFFFFF"/>
            <w:vAlign w:val="center"/>
          </w:tcPr>
          <w:p w14:paraId="384F6A2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0.641</w:t>
            </w:r>
          </w:p>
        </w:tc>
      </w:tr>
      <w:tr w:rsidR="00772B52" w:rsidRPr="00047AD1" w14:paraId="5DD77F97" w14:textId="77777777" w:rsidTr="004F2E8F">
        <w:trPr>
          <w:cantSplit/>
        </w:trPr>
        <w:tc>
          <w:tcPr>
            <w:tcW w:w="2264" w:type="dxa"/>
            <w:shd w:val="clear" w:color="auto" w:fill="FFFFFF"/>
          </w:tcPr>
          <w:p w14:paraId="3C1876F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Extended</w:t>
            </w:r>
          </w:p>
        </w:tc>
        <w:tc>
          <w:tcPr>
            <w:tcW w:w="1010" w:type="dxa"/>
            <w:shd w:val="clear" w:color="auto" w:fill="FFFFFF"/>
            <w:vAlign w:val="center"/>
          </w:tcPr>
          <w:p w14:paraId="11984257"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172</w:t>
            </w:r>
          </w:p>
        </w:tc>
        <w:tc>
          <w:tcPr>
            <w:tcW w:w="1681" w:type="dxa"/>
            <w:shd w:val="clear" w:color="auto" w:fill="FFFFFF"/>
            <w:vAlign w:val="center"/>
          </w:tcPr>
          <w:p w14:paraId="1935B2F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5.6977</w:t>
            </w:r>
          </w:p>
        </w:tc>
        <w:tc>
          <w:tcPr>
            <w:tcW w:w="1346" w:type="dxa"/>
            <w:shd w:val="clear" w:color="auto" w:fill="FFFFFF"/>
            <w:vAlign w:val="center"/>
          </w:tcPr>
          <w:p w14:paraId="3C1F596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7.76417</w:t>
            </w:r>
          </w:p>
        </w:tc>
        <w:tc>
          <w:tcPr>
            <w:tcW w:w="675" w:type="dxa"/>
            <w:vMerge/>
            <w:shd w:val="clear" w:color="auto" w:fill="FFFFFF"/>
            <w:vAlign w:val="center"/>
          </w:tcPr>
          <w:p w14:paraId="19B60D61"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782BFBD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A69F48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25052A59" w14:textId="77777777" w:rsidTr="004F2E8F">
        <w:trPr>
          <w:cantSplit/>
        </w:trPr>
        <w:tc>
          <w:tcPr>
            <w:tcW w:w="2264" w:type="dxa"/>
            <w:shd w:val="clear" w:color="auto" w:fill="FFFFFF"/>
          </w:tcPr>
          <w:p w14:paraId="2F46B0C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45F9865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1313</w:t>
            </w:r>
          </w:p>
        </w:tc>
        <w:tc>
          <w:tcPr>
            <w:tcW w:w="1681" w:type="dxa"/>
            <w:shd w:val="clear" w:color="auto" w:fill="FFFFFF"/>
            <w:vAlign w:val="center"/>
          </w:tcPr>
          <w:p w14:paraId="10A441C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5.9741</w:t>
            </w:r>
          </w:p>
        </w:tc>
        <w:tc>
          <w:tcPr>
            <w:tcW w:w="1346" w:type="dxa"/>
            <w:shd w:val="clear" w:color="auto" w:fill="FFFFFF"/>
            <w:vAlign w:val="center"/>
          </w:tcPr>
          <w:p w14:paraId="087B43C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8.32455</w:t>
            </w:r>
          </w:p>
        </w:tc>
        <w:tc>
          <w:tcPr>
            <w:tcW w:w="675" w:type="dxa"/>
            <w:vMerge/>
            <w:shd w:val="clear" w:color="auto" w:fill="FFFFFF"/>
            <w:vAlign w:val="center"/>
          </w:tcPr>
          <w:p w14:paraId="7BE4321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7C634FEF"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08FE7618"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7C004976" w14:textId="77777777" w:rsidTr="004F2E8F">
        <w:trPr>
          <w:cantSplit/>
        </w:trPr>
        <w:tc>
          <w:tcPr>
            <w:tcW w:w="2264" w:type="dxa"/>
            <w:shd w:val="clear" w:color="auto" w:fill="FFFFFF"/>
          </w:tcPr>
          <w:p w14:paraId="52365194"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Parenting</w:t>
            </w:r>
          </w:p>
        </w:tc>
        <w:tc>
          <w:tcPr>
            <w:tcW w:w="1010" w:type="dxa"/>
            <w:shd w:val="clear" w:color="auto" w:fill="FFFFFF"/>
            <w:vAlign w:val="center"/>
          </w:tcPr>
          <w:p w14:paraId="08E46BE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3E0CBEF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0A078E4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5EE9431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35C0477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2C816B5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1B7FCDCF" w14:textId="77777777" w:rsidTr="004F2E8F">
        <w:trPr>
          <w:cantSplit/>
        </w:trPr>
        <w:tc>
          <w:tcPr>
            <w:tcW w:w="2264" w:type="dxa"/>
            <w:shd w:val="clear" w:color="auto" w:fill="FFFFFF"/>
          </w:tcPr>
          <w:p w14:paraId="320F380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Single Parent</w:t>
            </w:r>
          </w:p>
        </w:tc>
        <w:tc>
          <w:tcPr>
            <w:tcW w:w="1010" w:type="dxa"/>
            <w:shd w:val="clear" w:color="auto" w:fill="FFFFFF"/>
            <w:vAlign w:val="center"/>
          </w:tcPr>
          <w:p w14:paraId="0CE5C15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227</w:t>
            </w:r>
          </w:p>
        </w:tc>
        <w:tc>
          <w:tcPr>
            <w:tcW w:w="1681" w:type="dxa"/>
            <w:shd w:val="clear" w:color="auto" w:fill="FFFFFF"/>
            <w:vAlign w:val="center"/>
          </w:tcPr>
          <w:p w14:paraId="6537A53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6.9251</w:t>
            </w:r>
          </w:p>
        </w:tc>
        <w:tc>
          <w:tcPr>
            <w:tcW w:w="1346" w:type="dxa"/>
            <w:shd w:val="clear" w:color="auto" w:fill="FFFFFF"/>
            <w:vAlign w:val="center"/>
          </w:tcPr>
          <w:p w14:paraId="22C9EAB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8.61613</w:t>
            </w:r>
          </w:p>
        </w:tc>
        <w:tc>
          <w:tcPr>
            <w:tcW w:w="675" w:type="dxa"/>
            <w:vMerge w:val="restart"/>
            <w:shd w:val="clear" w:color="auto" w:fill="FFFFFF"/>
            <w:vAlign w:val="center"/>
          </w:tcPr>
          <w:p w14:paraId="373DA5F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w:t>
            </w:r>
          </w:p>
        </w:tc>
        <w:tc>
          <w:tcPr>
            <w:tcW w:w="841" w:type="dxa"/>
            <w:vMerge w:val="restart"/>
            <w:shd w:val="clear" w:color="auto" w:fill="FFFFFF"/>
            <w:vAlign w:val="center"/>
          </w:tcPr>
          <w:p w14:paraId="53143BB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1.227</w:t>
            </w:r>
          </w:p>
        </w:tc>
        <w:tc>
          <w:tcPr>
            <w:tcW w:w="921" w:type="dxa"/>
            <w:vMerge w:val="restart"/>
            <w:shd w:val="clear" w:color="auto" w:fill="FFFFFF"/>
            <w:vAlign w:val="center"/>
          </w:tcPr>
          <w:p w14:paraId="4A43863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0.299</w:t>
            </w:r>
          </w:p>
        </w:tc>
      </w:tr>
      <w:tr w:rsidR="00772B52" w:rsidRPr="00047AD1" w14:paraId="13CF26AF" w14:textId="77777777" w:rsidTr="004F2E8F">
        <w:trPr>
          <w:cantSplit/>
        </w:trPr>
        <w:tc>
          <w:tcPr>
            <w:tcW w:w="2264" w:type="dxa"/>
            <w:shd w:val="clear" w:color="auto" w:fill="FFFFFF"/>
          </w:tcPr>
          <w:p w14:paraId="1107470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Co-parent</w:t>
            </w:r>
          </w:p>
        </w:tc>
        <w:tc>
          <w:tcPr>
            <w:tcW w:w="1010" w:type="dxa"/>
            <w:shd w:val="clear" w:color="auto" w:fill="FFFFFF"/>
            <w:vAlign w:val="center"/>
          </w:tcPr>
          <w:p w14:paraId="5F3CC6A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171</w:t>
            </w:r>
          </w:p>
        </w:tc>
        <w:tc>
          <w:tcPr>
            <w:tcW w:w="1681" w:type="dxa"/>
            <w:shd w:val="clear" w:color="auto" w:fill="FFFFFF"/>
            <w:vAlign w:val="center"/>
          </w:tcPr>
          <w:p w14:paraId="399E298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5.8538</w:t>
            </w:r>
          </w:p>
        </w:tc>
        <w:tc>
          <w:tcPr>
            <w:tcW w:w="1346" w:type="dxa"/>
            <w:shd w:val="clear" w:color="auto" w:fill="FFFFFF"/>
            <w:vAlign w:val="center"/>
          </w:tcPr>
          <w:p w14:paraId="03ACA5C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8.60484</w:t>
            </w:r>
          </w:p>
        </w:tc>
        <w:tc>
          <w:tcPr>
            <w:tcW w:w="675" w:type="dxa"/>
            <w:vMerge/>
            <w:shd w:val="clear" w:color="auto" w:fill="FFFFFF"/>
            <w:vAlign w:val="center"/>
          </w:tcPr>
          <w:p w14:paraId="11603C1A"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33EE7A80"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5EDE5E29"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3067259B" w14:textId="77777777" w:rsidTr="004F2E8F">
        <w:trPr>
          <w:cantSplit/>
        </w:trPr>
        <w:tc>
          <w:tcPr>
            <w:tcW w:w="2264" w:type="dxa"/>
            <w:shd w:val="clear" w:color="auto" w:fill="FFFFFF"/>
          </w:tcPr>
          <w:p w14:paraId="0D0BCE9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Surrogate Parent</w:t>
            </w:r>
          </w:p>
        </w:tc>
        <w:tc>
          <w:tcPr>
            <w:tcW w:w="1010" w:type="dxa"/>
            <w:shd w:val="clear" w:color="auto" w:fill="FFFFFF"/>
            <w:vAlign w:val="center"/>
          </w:tcPr>
          <w:p w14:paraId="1901F1A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w:t>
            </w:r>
          </w:p>
        </w:tc>
        <w:tc>
          <w:tcPr>
            <w:tcW w:w="1681" w:type="dxa"/>
            <w:shd w:val="clear" w:color="auto" w:fill="FFFFFF"/>
            <w:vAlign w:val="center"/>
          </w:tcPr>
          <w:p w14:paraId="7A9FF88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5.6667</w:t>
            </w:r>
          </w:p>
        </w:tc>
        <w:tc>
          <w:tcPr>
            <w:tcW w:w="1346" w:type="dxa"/>
            <w:shd w:val="clear" w:color="auto" w:fill="FFFFFF"/>
            <w:vAlign w:val="center"/>
          </w:tcPr>
          <w:p w14:paraId="660ECFC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9.50000</w:t>
            </w:r>
          </w:p>
        </w:tc>
        <w:tc>
          <w:tcPr>
            <w:tcW w:w="675" w:type="dxa"/>
            <w:vMerge/>
            <w:shd w:val="clear" w:color="auto" w:fill="FFFFFF"/>
            <w:vAlign w:val="center"/>
          </w:tcPr>
          <w:p w14:paraId="6145D2B1"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4EB0C27E"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6E222EB7"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0144975D" w14:textId="77777777" w:rsidTr="004F2E8F">
        <w:trPr>
          <w:cantSplit/>
        </w:trPr>
        <w:tc>
          <w:tcPr>
            <w:tcW w:w="2264" w:type="dxa"/>
            <w:shd w:val="clear" w:color="auto" w:fill="FFFFFF"/>
          </w:tcPr>
          <w:p w14:paraId="001A805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Both Parent</w:t>
            </w:r>
          </w:p>
        </w:tc>
        <w:tc>
          <w:tcPr>
            <w:tcW w:w="1010" w:type="dxa"/>
            <w:shd w:val="clear" w:color="auto" w:fill="FFFFFF"/>
            <w:vAlign w:val="center"/>
          </w:tcPr>
          <w:p w14:paraId="13BADCC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899</w:t>
            </w:r>
          </w:p>
        </w:tc>
        <w:tc>
          <w:tcPr>
            <w:tcW w:w="1681" w:type="dxa"/>
            <w:shd w:val="clear" w:color="auto" w:fill="FFFFFF"/>
            <w:vAlign w:val="center"/>
          </w:tcPr>
          <w:p w14:paraId="02B3ACB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5.7419</w:t>
            </w:r>
          </w:p>
        </w:tc>
        <w:tc>
          <w:tcPr>
            <w:tcW w:w="1346" w:type="dxa"/>
            <w:shd w:val="clear" w:color="auto" w:fill="FFFFFF"/>
            <w:vAlign w:val="center"/>
          </w:tcPr>
          <w:p w14:paraId="41F586B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8.22716</w:t>
            </w:r>
          </w:p>
        </w:tc>
        <w:tc>
          <w:tcPr>
            <w:tcW w:w="675" w:type="dxa"/>
            <w:vMerge/>
            <w:shd w:val="clear" w:color="auto" w:fill="FFFFFF"/>
            <w:vAlign w:val="center"/>
          </w:tcPr>
          <w:p w14:paraId="033EA450"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15324EB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6032238"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7212CB47" w14:textId="77777777" w:rsidTr="004F2E8F">
        <w:trPr>
          <w:cantSplit/>
        </w:trPr>
        <w:tc>
          <w:tcPr>
            <w:tcW w:w="2264" w:type="dxa"/>
            <w:shd w:val="clear" w:color="auto" w:fill="FFFFFF"/>
          </w:tcPr>
          <w:p w14:paraId="3F6F762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32152FF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1306</w:t>
            </w:r>
          </w:p>
        </w:tc>
        <w:tc>
          <w:tcPr>
            <w:tcW w:w="1681" w:type="dxa"/>
            <w:shd w:val="clear" w:color="auto" w:fill="FFFFFF"/>
            <w:vAlign w:val="center"/>
          </w:tcPr>
          <w:p w14:paraId="71DE85C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5.9617</w:t>
            </w:r>
          </w:p>
        </w:tc>
        <w:tc>
          <w:tcPr>
            <w:tcW w:w="1346" w:type="dxa"/>
            <w:shd w:val="clear" w:color="auto" w:fill="FFFFFF"/>
            <w:vAlign w:val="center"/>
          </w:tcPr>
          <w:p w14:paraId="00BE013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8.35634</w:t>
            </w:r>
          </w:p>
        </w:tc>
        <w:tc>
          <w:tcPr>
            <w:tcW w:w="675" w:type="dxa"/>
            <w:vMerge/>
            <w:shd w:val="clear" w:color="auto" w:fill="FFFFFF"/>
            <w:vAlign w:val="center"/>
          </w:tcPr>
          <w:p w14:paraId="1441C5E5"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3A51A208"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68C1E8F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5F59AB04" w14:textId="77777777" w:rsidTr="004F2E8F">
        <w:trPr>
          <w:cantSplit/>
        </w:trPr>
        <w:tc>
          <w:tcPr>
            <w:tcW w:w="2264" w:type="dxa"/>
            <w:shd w:val="clear" w:color="auto" w:fill="FFFFFF"/>
          </w:tcPr>
          <w:p w14:paraId="560D5F8C"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Fathers’ Occupation</w:t>
            </w:r>
          </w:p>
        </w:tc>
        <w:tc>
          <w:tcPr>
            <w:tcW w:w="1010" w:type="dxa"/>
            <w:shd w:val="clear" w:color="auto" w:fill="FFFFFF"/>
            <w:vAlign w:val="center"/>
          </w:tcPr>
          <w:p w14:paraId="5A17685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4F0A62F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5C84632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5DDC571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6906B0C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40B79EF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544DAAA5" w14:textId="77777777" w:rsidTr="004F2E8F">
        <w:trPr>
          <w:cantSplit/>
        </w:trPr>
        <w:tc>
          <w:tcPr>
            <w:tcW w:w="2264" w:type="dxa"/>
            <w:shd w:val="clear" w:color="auto" w:fill="FFFFFF"/>
          </w:tcPr>
          <w:p w14:paraId="0E02910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Government Worker</w:t>
            </w:r>
          </w:p>
        </w:tc>
        <w:tc>
          <w:tcPr>
            <w:tcW w:w="1010" w:type="dxa"/>
            <w:shd w:val="clear" w:color="auto" w:fill="FFFFFF"/>
            <w:vAlign w:val="center"/>
          </w:tcPr>
          <w:p w14:paraId="13823B1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619</w:t>
            </w:r>
          </w:p>
        </w:tc>
        <w:tc>
          <w:tcPr>
            <w:tcW w:w="1681" w:type="dxa"/>
            <w:shd w:val="clear" w:color="auto" w:fill="FFFFFF"/>
            <w:vAlign w:val="center"/>
          </w:tcPr>
          <w:p w14:paraId="0622C0A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6.0452</w:t>
            </w:r>
          </w:p>
        </w:tc>
        <w:tc>
          <w:tcPr>
            <w:tcW w:w="1346" w:type="dxa"/>
            <w:shd w:val="clear" w:color="auto" w:fill="FFFFFF"/>
            <w:vAlign w:val="center"/>
          </w:tcPr>
          <w:p w14:paraId="7E445B9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8.35874</w:t>
            </w:r>
          </w:p>
        </w:tc>
        <w:tc>
          <w:tcPr>
            <w:tcW w:w="675" w:type="dxa"/>
            <w:vMerge w:val="restart"/>
            <w:shd w:val="clear" w:color="auto" w:fill="FFFFFF"/>
            <w:vAlign w:val="center"/>
          </w:tcPr>
          <w:p w14:paraId="1F7B9DA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w:t>
            </w:r>
          </w:p>
        </w:tc>
        <w:tc>
          <w:tcPr>
            <w:tcW w:w="841" w:type="dxa"/>
            <w:vMerge w:val="restart"/>
            <w:shd w:val="clear" w:color="auto" w:fill="FFFFFF"/>
            <w:vAlign w:val="center"/>
          </w:tcPr>
          <w:p w14:paraId="645C072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0.158</w:t>
            </w:r>
          </w:p>
        </w:tc>
        <w:tc>
          <w:tcPr>
            <w:tcW w:w="921" w:type="dxa"/>
            <w:vMerge w:val="restart"/>
            <w:shd w:val="clear" w:color="auto" w:fill="FFFFFF"/>
            <w:vAlign w:val="center"/>
          </w:tcPr>
          <w:p w14:paraId="398C3EB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0.925</w:t>
            </w:r>
          </w:p>
        </w:tc>
      </w:tr>
      <w:tr w:rsidR="00772B52" w:rsidRPr="00047AD1" w14:paraId="7A6E8E6B" w14:textId="77777777" w:rsidTr="004F2E8F">
        <w:trPr>
          <w:cantSplit/>
        </w:trPr>
        <w:tc>
          <w:tcPr>
            <w:tcW w:w="2264" w:type="dxa"/>
            <w:shd w:val="clear" w:color="auto" w:fill="FFFFFF"/>
          </w:tcPr>
          <w:p w14:paraId="42986B6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Private Worker</w:t>
            </w:r>
          </w:p>
        </w:tc>
        <w:tc>
          <w:tcPr>
            <w:tcW w:w="1010" w:type="dxa"/>
            <w:shd w:val="clear" w:color="auto" w:fill="FFFFFF"/>
            <w:vAlign w:val="center"/>
          </w:tcPr>
          <w:p w14:paraId="6C5E65F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146</w:t>
            </w:r>
          </w:p>
        </w:tc>
        <w:tc>
          <w:tcPr>
            <w:tcW w:w="1681" w:type="dxa"/>
            <w:shd w:val="clear" w:color="auto" w:fill="FFFFFF"/>
            <w:vAlign w:val="center"/>
          </w:tcPr>
          <w:p w14:paraId="7C7A194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6.0753</w:t>
            </w:r>
          </w:p>
        </w:tc>
        <w:tc>
          <w:tcPr>
            <w:tcW w:w="1346" w:type="dxa"/>
            <w:shd w:val="clear" w:color="auto" w:fill="FFFFFF"/>
            <w:vAlign w:val="center"/>
          </w:tcPr>
          <w:p w14:paraId="7329B34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8.79662</w:t>
            </w:r>
          </w:p>
        </w:tc>
        <w:tc>
          <w:tcPr>
            <w:tcW w:w="675" w:type="dxa"/>
            <w:vMerge/>
            <w:shd w:val="clear" w:color="auto" w:fill="FFFFFF"/>
            <w:vAlign w:val="center"/>
          </w:tcPr>
          <w:p w14:paraId="21CEB070"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11537ADA"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A9CBF95"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38CDC58B" w14:textId="77777777" w:rsidTr="004F2E8F">
        <w:trPr>
          <w:cantSplit/>
        </w:trPr>
        <w:tc>
          <w:tcPr>
            <w:tcW w:w="2264" w:type="dxa"/>
            <w:shd w:val="clear" w:color="auto" w:fill="FFFFFF"/>
          </w:tcPr>
          <w:p w14:paraId="7E5A902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Artisans</w:t>
            </w:r>
          </w:p>
        </w:tc>
        <w:tc>
          <w:tcPr>
            <w:tcW w:w="1010" w:type="dxa"/>
            <w:shd w:val="clear" w:color="auto" w:fill="FFFFFF"/>
            <w:vAlign w:val="center"/>
          </w:tcPr>
          <w:p w14:paraId="7359674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160</w:t>
            </w:r>
          </w:p>
        </w:tc>
        <w:tc>
          <w:tcPr>
            <w:tcW w:w="1681" w:type="dxa"/>
            <w:shd w:val="clear" w:color="auto" w:fill="FFFFFF"/>
            <w:vAlign w:val="center"/>
          </w:tcPr>
          <w:p w14:paraId="47DD29A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6.0000</w:t>
            </w:r>
          </w:p>
        </w:tc>
        <w:tc>
          <w:tcPr>
            <w:tcW w:w="1346" w:type="dxa"/>
            <w:shd w:val="clear" w:color="auto" w:fill="FFFFFF"/>
            <w:vAlign w:val="center"/>
          </w:tcPr>
          <w:p w14:paraId="0A92B69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7.99685</w:t>
            </w:r>
          </w:p>
        </w:tc>
        <w:tc>
          <w:tcPr>
            <w:tcW w:w="675" w:type="dxa"/>
            <w:vMerge/>
            <w:shd w:val="clear" w:color="auto" w:fill="FFFFFF"/>
            <w:vAlign w:val="center"/>
          </w:tcPr>
          <w:p w14:paraId="3972B18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0011E54F"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996C9F0"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10146A0D" w14:textId="77777777" w:rsidTr="004F2E8F">
        <w:trPr>
          <w:cantSplit/>
        </w:trPr>
        <w:tc>
          <w:tcPr>
            <w:tcW w:w="2264" w:type="dxa"/>
            <w:shd w:val="clear" w:color="auto" w:fill="FFFFFF"/>
          </w:tcPr>
          <w:p w14:paraId="4920464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Entrepreneurs</w:t>
            </w:r>
          </w:p>
        </w:tc>
        <w:tc>
          <w:tcPr>
            <w:tcW w:w="1010" w:type="dxa"/>
            <w:shd w:val="clear" w:color="auto" w:fill="FFFFFF"/>
            <w:vAlign w:val="center"/>
          </w:tcPr>
          <w:p w14:paraId="7635EBE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265</w:t>
            </w:r>
          </w:p>
        </w:tc>
        <w:tc>
          <w:tcPr>
            <w:tcW w:w="1681" w:type="dxa"/>
            <w:shd w:val="clear" w:color="auto" w:fill="FFFFFF"/>
            <w:vAlign w:val="center"/>
          </w:tcPr>
          <w:p w14:paraId="0DA73D3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5.6415</w:t>
            </w:r>
          </w:p>
        </w:tc>
        <w:tc>
          <w:tcPr>
            <w:tcW w:w="1346" w:type="dxa"/>
            <w:shd w:val="clear" w:color="auto" w:fill="FFFFFF"/>
            <w:vAlign w:val="center"/>
          </w:tcPr>
          <w:p w14:paraId="63E4CB4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8.57386</w:t>
            </w:r>
          </w:p>
        </w:tc>
        <w:tc>
          <w:tcPr>
            <w:tcW w:w="675" w:type="dxa"/>
            <w:vMerge/>
            <w:shd w:val="clear" w:color="auto" w:fill="FFFFFF"/>
            <w:vAlign w:val="center"/>
          </w:tcPr>
          <w:p w14:paraId="5B579AF7"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4AE0E1B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303F866A"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6B8629DA" w14:textId="77777777" w:rsidTr="004F2E8F">
        <w:trPr>
          <w:cantSplit/>
        </w:trPr>
        <w:tc>
          <w:tcPr>
            <w:tcW w:w="2264" w:type="dxa"/>
            <w:shd w:val="clear" w:color="auto" w:fill="FFFFFF"/>
          </w:tcPr>
          <w:p w14:paraId="7A352A8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64AD1A3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1190</w:t>
            </w:r>
          </w:p>
        </w:tc>
        <w:tc>
          <w:tcPr>
            <w:tcW w:w="1681" w:type="dxa"/>
            <w:shd w:val="clear" w:color="auto" w:fill="FFFFFF"/>
            <w:vAlign w:val="center"/>
          </w:tcPr>
          <w:p w14:paraId="5FD2969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5.9529</w:t>
            </w:r>
          </w:p>
        </w:tc>
        <w:tc>
          <w:tcPr>
            <w:tcW w:w="1346" w:type="dxa"/>
            <w:shd w:val="clear" w:color="auto" w:fill="FFFFFF"/>
            <w:vAlign w:val="center"/>
          </w:tcPr>
          <w:p w14:paraId="2CE872C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8.40558</w:t>
            </w:r>
          </w:p>
        </w:tc>
        <w:tc>
          <w:tcPr>
            <w:tcW w:w="675" w:type="dxa"/>
            <w:vMerge/>
            <w:shd w:val="clear" w:color="auto" w:fill="FFFFFF"/>
            <w:vAlign w:val="center"/>
          </w:tcPr>
          <w:p w14:paraId="6C8723A9"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17700A86"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0508189"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75A4B29E" w14:textId="77777777" w:rsidTr="004F2E8F">
        <w:trPr>
          <w:cantSplit/>
        </w:trPr>
        <w:tc>
          <w:tcPr>
            <w:tcW w:w="2264" w:type="dxa"/>
            <w:shd w:val="clear" w:color="auto" w:fill="FFFFFF"/>
          </w:tcPr>
          <w:p w14:paraId="15007C2C"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Mothers’ Occupation</w:t>
            </w:r>
          </w:p>
        </w:tc>
        <w:tc>
          <w:tcPr>
            <w:tcW w:w="1010" w:type="dxa"/>
            <w:shd w:val="clear" w:color="auto" w:fill="FFFFFF"/>
            <w:vAlign w:val="center"/>
          </w:tcPr>
          <w:p w14:paraId="4EA84DB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29BA6C5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6FDB90B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554C668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6F06D23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73BB5B2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48F83AC7" w14:textId="77777777" w:rsidTr="004F2E8F">
        <w:trPr>
          <w:cantSplit/>
        </w:trPr>
        <w:tc>
          <w:tcPr>
            <w:tcW w:w="2264" w:type="dxa"/>
            <w:shd w:val="clear" w:color="auto" w:fill="FFFFFF"/>
          </w:tcPr>
          <w:p w14:paraId="4A65544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Government Worker</w:t>
            </w:r>
          </w:p>
        </w:tc>
        <w:tc>
          <w:tcPr>
            <w:tcW w:w="1010" w:type="dxa"/>
            <w:shd w:val="clear" w:color="auto" w:fill="FFFFFF"/>
            <w:vAlign w:val="center"/>
          </w:tcPr>
          <w:p w14:paraId="2C60066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536</w:t>
            </w:r>
          </w:p>
        </w:tc>
        <w:tc>
          <w:tcPr>
            <w:tcW w:w="1681" w:type="dxa"/>
            <w:shd w:val="clear" w:color="auto" w:fill="FFFFFF"/>
            <w:vAlign w:val="center"/>
          </w:tcPr>
          <w:p w14:paraId="7AE1B377"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5.3974</w:t>
            </w:r>
          </w:p>
        </w:tc>
        <w:tc>
          <w:tcPr>
            <w:tcW w:w="1346" w:type="dxa"/>
            <w:shd w:val="clear" w:color="auto" w:fill="FFFFFF"/>
            <w:vAlign w:val="center"/>
          </w:tcPr>
          <w:p w14:paraId="3FAEE29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7.93412</w:t>
            </w:r>
          </w:p>
        </w:tc>
        <w:tc>
          <w:tcPr>
            <w:tcW w:w="675" w:type="dxa"/>
            <w:vMerge w:val="restart"/>
            <w:shd w:val="clear" w:color="auto" w:fill="FFFFFF"/>
            <w:vAlign w:val="center"/>
          </w:tcPr>
          <w:p w14:paraId="3337157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w:t>
            </w:r>
          </w:p>
        </w:tc>
        <w:tc>
          <w:tcPr>
            <w:tcW w:w="841" w:type="dxa"/>
            <w:vMerge w:val="restart"/>
            <w:shd w:val="clear" w:color="auto" w:fill="FFFFFF"/>
            <w:vAlign w:val="center"/>
          </w:tcPr>
          <w:p w14:paraId="633F5DE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1.510</w:t>
            </w:r>
          </w:p>
        </w:tc>
        <w:tc>
          <w:tcPr>
            <w:tcW w:w="921" w:type="dxa"/>
            <w:vMerge w:val="restart"/>
            <w:shd w:val="clear" w:color="auto" w:fill="FFFFFF"/>
            <w:vAlign w:val="center"/>
          </w:tcPr>
          <w:p w14:paraId="11035C4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0.210</w:t>
            </w:r>
          </w:p>
        </w:tc>
      </w:tr>
      <w:tr w:rsidR="00772B52" w:rsidRPr="00047AD1" w14:paraId="67678A5A" w14:textId="77777777" w:rsidTr="004F2E8F">
        <w:trPr>
          <w:cantSplit/>
        </w:trPr>
        <w:tc>
          <w:tcPr>
            <w:tcW w:w="2264" w:type="dxa"/>
            <w:shd w:val="clear" w:color="auto" w:fill="FFFFFF"/>
          </w:tcPr>
          <w:p w14:paraId="75F3D17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Private Worker</w:t>
            </w:r>
          </w:p>
        </w:tc>
        <w:tc>
          <w:tcPr>
            <w:tcW w:w="1010" w:type="dxa"/>
            <w:shd w:val="clear" w:color="auto" w:fill="FFFFFF"/>
            <w:vAlign w:val="center"/>
          </w:tcPr>
          <w:p w14:paraId="25B78EA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w:t>
            </w:r>
          </w:p>
        </w:tc>
        <w:tc>
          <w:tcPr>
            <w:tcW w:w="1681" w:type="dxa"/>
            <w:shd w:val="clear" w:color="auto" w:fill="FFFFFF"/>
            <w:vAlign w:val="center"/>
          </w:tcPr>
          <w:p w14:paraId="0DE8A75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6.4915</w:t>
            </w:r>
          </w:p>
        </w:tc>
        <w:tc>
          <w:tcPr>
            <w:tcW w:w="1346" w:type="dxa"/>
            <w:shd w:val="clear" w:color="auto" w:fill="FFFFFF"/>
            <w:vAlign w:val="center"/>
          </w:tcPr>
          <w:p w14:paraId="3169569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8.88892</w:t>
            </w:r>
          </w:p>
        </w:tc>
        <w:tc>
          <w:tcPr>
            <w:tcW w:w="675" w:type="dxa"/>
            <w:vMerge/>
            <w:shd w:val="clear" w:color="auto" w:fill="FFFFFF"/>
            <w:vAlign w:val="center"/>
          </w:tcPr>
          <w:p w14:paraId="312B43A8"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63CF6057"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25AFE16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5C72C8DF" w14:textId="77777777" w:rsidTr="004F2E8F">
        <w:trPr>
          <w:cantSplit/>
        </w:trPr>
        <w:tc>
          <w:tcPr>
            <w:tcW w:w="2264" w:type="dxa"/>
            <w:shd w:val="clear" w:color="auto" w:fill="FFFFFF"/>
          </w:tcPr>
          <w:p w14:paraId="0A339FA7"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Artisans</w:t>
            </w:r>
          </w:p>
        </w:tc>
        <w:tc>
          <w:tcPr>
            <w:tcW w:w="1010" w:type="dxa"/>
            <w:shd w:val="clear" w:color="auto" w:fill="FFFFFF"/>
            <w:vAlign w:val="center"/>
          </w:tcPr>
          <w:p w14:paraId="79806DE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357</w:t>
            </w:r>
          </w:p>
        </w:tc>
        <w:tc>
          <w:tcPr>
            <w:tcW w:w="1681" w:type="dxa"/>
            <w:shd w:val="clear" w:color="auto" w:fill="FFFFFF"/>
            <w:vAlign w:val="center"/>
          </w:tcPr>
          <w:p w14:paraId="4F06405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6.5098</w:t>
            </w:r>
          </w:p>
        </w:tc>
        <w:tc>
          <w:tcPr>
            <w:tcW w:w="1346" w:type="dxa"/>
            <w:shd w:val="clear" w:color="auto" w:fill="FFFFFF"/>
            <w:vAlign w:val="center"/>
          </w:tcPr>
          <w:p w14:paraId="3DE02832"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8.47157</w:t>
            </w:r>
          </w:p>
        </w:tc>
        <w:tc>
          <w:tcPr>
            <w:tcW w:w="675" w:type="dxa"/>
            <w:vMerge/>
            <w:shd w:val="clear" w:color="auto" w:fill="FFFFFF"/>
            <w:vAlign w:val="center"/>
          </w:tcPr>
          <w:p w14:paraId="5B72DC08"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606FFEE3"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3923E7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5914F49C" w14:textId="77777777" w:rsidTr="004F2E8F">
        <w:trPr>
          <w:cantSplit/>
        </w:trPr>
        <w:tc>
          <w:tcPr>
            <w:tcW w:w="2264" w:type="dxa"/>
            <w:shd w:val="clear" w:color="auto" w:fill="FFFFFF"/>
          </w:tcPr>
          <w:p w14:paraId="3A90FFF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Entrepreneurs</w:t>
            </w:r>
          </w:p>
        </w:tc>
        <w:tc>
          <w:tcPr>
            <w:tcW w:w="1010" w:type="dxa"/>
            <w:shd w:val="clear" w:color="auto" w:fill="FFFFFF"/>
            <w:vAlign w:val="center"/>
          </w:tcPr>
          <w:p w14:paraId="67B837E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288</w:t>
            </w:r>
          </w:p>
        </w:tc>
        <w:tc>
          <w:tcPr>
            <w:tcW w:w="1681" w:type="dxa"/>
            <w:shd w:val="clear" w:color="auto" w:fill="FFFFFF"/>
            <w:vAlign w:val="center"/>
          </w:tcPr>
          <w:p w14:paraId="2144F029"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6.2639</w:t>
            </w:r>
          </w:p>
        </w:tc>
        <w:tc>
          <w:tcPr>
            <w:tcW w:w="1346" w:type="dxa"/>
            <w:shd w:val="clear" w:color="auto" w:fill="FFFFFF"/>
            <w:vAlign w:val="center"/>
          </w:tcPr>
          <w:p w14:paraId="6CBE0F9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9.08534</w:t>
            </w:r>
          </w:p>
        </w:tc>
        <w:tc>
          <w:tcPr>
            <w:tcW w:w="675" w:type="dxa"/>
            <w:vMerge/>
            <w:shd w:val="clear" w:color="auto" w:fill="FFFFFF"/>
            <w:vAlign w:val="center"/>
          </w:tcPr>
          <w:p w14:paraId="5267E9C4"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777FF81D"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035E70AB"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6DEB77F3" w14:textId="77777777" w:rsidTr="004F2E8F">
        <w:trPr>
          <w:cantSplit/>
        </w:trPr>
        <w:tc>
          <w:tcPr>
            <w:tcW w:w="2264" w:type="dxa"/>
            <w:shd w:val="clear" w:color="auto" w:fill="FFFFFF"/>
          </w:tcPr>
          <w:p w14:paraId="13F8F01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shd w:val="clear" w:color="auto" w:fill="FFFFFF"/>
            <w:vAlign w:val="center"/>
          </w:tcPr>
          <w:p w14:paraId="50209AD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1240</w:t>
            </w:r>
          </w:p>
        </w:tc>
        <w:tc>
          <w:tcPr>
            <w:tcW w:w="1681" w:type="dxa"/>
            <w:shd w:val="clear" w:color="auto" w:fill="FFFFFF"/>
            <w:vAlign w:val="center"/>
          </w:tcPr>
          <w:p w14:paraId="0DE22D0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5.9710</w:t>
            </w:r>
          </w:p>
        </w:tc>
        <w:tc>
          <w:tcPr>
            <w:tcW w:w="1346" w:type="dxa"/>
            <w:shd w:val="clear" w:color="auto" w:fill="FFFFFF"/>
            <w:vAlign w:val="center"/>
          </w:tcPr>
          <w:p w14:paraId="38E68BCF"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8.41906</w:t>
            </w:r>
          </w:p>
        </w:tc>
        <w:tc>
          <w:tcPr>
            <w:tcW w:w="675" w:type="dxa"/>
            <w:vMerge/>
            <w:shd w:val="clear" w:color="auto" w:fill="FFFFFF"/>
            <w:vAlign w:val="center"/>
          </w:tcPr>
          <w:p w14:paraId="7F8E605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1413934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4E069769"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1F47F13F" w14:textId="77777777" w:rsidTr="004F2E8F">
        <w:trPr>
          <w:cantSplit/>
        </w:trPr>
        <w:tc>
          <w:tcPr>
            <w:tcW w:w="2264" w:type="dxa"/>
            <w:shd w:val="clear" w:color="auto" w:fill="FFFFFF"/>
          </w:tcPr>
          <w:p w14:paraId="7D659930" w14:textId="77777777" w:rsidR="00772B52" w:rsidRPr="00047AD1" w:rsidRDefault="00772B52" w:rsidP="00692143">
            <w:pPr>
              <w:spacing w:after="0" w:line="240" w:lineRule="atLeast"/>
              <w:ind w:left="60" w:right="60"/>
              <w:jc w:val="both"/>
              <w:rPr>
                <w:rFonts w:ascii="Georgia" w:eastAsia="Times New Roman" w:hAnsi="Georgia" w:cs="Times New Roman"/>
                <w:b/>
                <w:sz w:val="18"/>
                <w:szCs w:val="18"/>
              </w:rPr>
            </w:pPr>
            <w:r w:rsidRPr="00047AD1">
              <w:rPr>
                <w:rFonts w:ascii="Georgia" w:eastAsia="Times New Roman" w:hAnsi="Georgia" w:cs="Times New Roman"/>
                <w:b/>
                <w:sz w:val="18"/>
                <w:szCs w:val="18"/>
              </w:rPr>
              <w:t>Final Decision Maker</w:t>
            </w:r>
          </w:p>
        </w:tc>
        <w:tc>
          <w:tcPr>
            <w:tcW w:w="1010" w:type="dxa"/>
            <w:shd w:val="clear" w:color="auto" w:fill="FFFFFF"/>
            <w:vAlign w:val="center"/>
          </w:tcPr>
          <w:p w14:paraId="3DB2C6A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681" w:type="dxa"/>
            <w:shd w:val="clear" w:color="auto" w:fill="FFFFFF"/>
            <w:vAlign w:val="center"/>
          </w:tcPr>
          <w:p w14:paraId="0E7B5354"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1346" w:type="dxa"/>
            <w:shd w:val="clear" w:color="auto" w:fill="FFFFFF"/>
            <w:vAlign w:val="center"/>
          </w:tcPr>
          <w:p w14:paraId="2C38778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675" w:type="dxa"/>
            <w:shd w:val="clear" w:color="auto" w:fill="FFFFFF"/>
            <w:vAlign w:val="center"/>
          </w:tcPr>
          <w:p w14:paraId="0D4DA6B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841" w:type="dxa"/>
            <w:shd w:val="clear" w:color="auto" w:fill="FFFFFF"/>
            <w:vAlign w:val="center"/>
          </w:tcPr>
          <w:p w14:paraId="7700C6CA"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c>
          <w:tcPr>
            <w:tcW w:w="921" w:type="dxa"/>
            <w:shd w:val="clear" w:color="auto" w:fill="FFFFFF"/>
            <w:vAlign w:val="center"/>
          </w:tcPr>
          <w:p w14:paraId="73D7223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p>
        </w:tc>
      </w:tr>
      <w:tr w:rsidR="00772B52" w:rsidRPr="00047AD1" w14:paraId="37069916" w14:textId="77777777" w:rsidTr="004F2E8F">
        <w:trPr>
          <w:cantSplit/>
        </w:trPr>
        <w:tc>
          <w:tcPr>
            <w:tcW w:w="2264" w:type="dxa"/>
            <w:shd w:val="clear" w:color="auto" w:fill="FFFFFF"/>
          </w:tcPr>
          <w:p w14:paraId="25FEB4F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Father</w:t>
            </w:r>
          </w:p>
        </w:tc>
        <w:tc>
          <w:tcPr>
            <w:tcW w:w="1010" w:type="dxa"/>
            <w:shd w:val="clear" w:color="auto" w:fill="FFFFFF"/>
            <w:vAlign w:val="center"/>
          </w:tcPr>
          <w:p w14:paraId="37710840"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1114</w:t>
            </w:r>
          </w:p>
        </w:tc>
        <w:tc>
          <w:tcPr>
            <w:tcW w:w="1681" w:type="dxa"/>
            <w:shd w:val="clear" w:color="auto" w:fill="FFFFFF"/>
            <w:vAlign w:val="center"/>
          </w:tcPr>
          <w:p w14:paraId="065652A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5.9219</w:t>
            </w:r>
          </w:p>
        </w:tc>
        <w:tc>
          <w:tcPr>
            <w:tcW w:w="1346" w:type="dxa"/>
            <w:shd w:val="clear" w:color="auto" w:fill="FFFFFF"/>
            <w:vAlign w:val="center"/>
          </w:tcPr>
          <w:p w14:paraId="38AD6426"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8.30204</w:t>
            </w:r>
          </w:p>
        </w:tc>
        <w:tc>
          <w:tcPr>
            <w:tcW w:w="675" w:type="dxa"/>
            <w:vMerge w:val="restart"/>
            <w:shd w:val="clear" w:color="auto" w:fill="FFFFFF"/>
            <w:vAlign w:val="center"/>
          </w:tcPr>
          <w:p w14:paraId="6EE7E85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w:t>
            </w:r>
          </w:p>
        </w:tc>
        <w:tc>
          <w:tcPr>
            <w:tcW w:w="841" w:type="dxa"/>
            <w:vMerge w:val="restart"/>
            <w:shd w:val="clear" w:color="auto" w:fill="FFFFFF"/>
            <w:vAlign w:val="center"/>
          </w:tcPr>
          <w:p w14:paraId="51C8FF9C"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0.004</w:t>
            </w:r>
          </w:p>
        </w:tc>
        <w:tc>
          <w:tcPr>
            <w:tcW w:w="921" w:type="dxa"/>
            <w:vMerge w:val="restart"/>
            <w:shd w:val="clear" w:color="auto" w:fill="FFFFFF"/>
            <w:vAlign w:val="center"/>
          </w:tcPr>
          <w:p w14:paraId="2702F1E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0.948</w:t>
            </w:r>
          </w:p>
        </w:tc>
      </w:tr>
      <w:tr w:rsidR="00772B52" w:rsidRPr="00047AD1" w14:paraId="59748707" w14:textId="77777777" w:rsidTr="004F2E8F">
        <w:trPr>
          <w:cantSplit/>
        </w:trPr>
        <w:tc>
          <w:tcPr>
            <w:tcW w:w="2264" w:type="dxa"/>
            <w:shd w:val="clear" w:color="auto" w:fill="FFFFFF"/>
          </w:tcPr>
          <w:p w14:paraId="132BB1FE"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Mother</w:t>
            </w:r>
          </w:p>
        </w:tc>
        <w:tc>
          <w:tcPr>
            <w:tcW w:w="1010" w:type="dxa"/>
            <w:shd w:val="clear" w:color="auto" w:fill="FFFFFF"/>
            <w:vAlign w:val="center"/>
          </w:tcPr>
          <w:p w14:paraId="0E581E5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181</w:t>
            </w:r>
          </w:p>
        </w:tc>
        <w:tc>
          <w:tcPr>
            <w:tcW w:w="1681" w:type="dxa"/>
            <w:shd w:val="clear" w:color="auto" w:fill="FFFFFF"/>
            <w:vAlign w:val="center"/>
          </w:tcPr>
          <w:p w14:paraId="658FB003"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5.8785</w:t>
            </w:r>
          </w:p>
        </w:tc>
        <w:tc>
          <w:tcPr>
            <w:tcW w:w="1346" w:type="dxa"/>
            <w:shd w:val="clear" w:color="auto" w:fill="FFFFFF"/>
            <w:vAlign w:val="center"/>
          </w:tcPr>
          <w:p w14:paraId="546051D5"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8.21629</w:t>
            </w:r>
          </w:p>
        </w:tc>
        <w:tc>
          <w:tcPr>
            <w:tcW w:w="675" w:type="dxa"/>
            <w:vMerge/>
            <w:shd w:val="clear" w:color="auto" w:fill="FFFFFF"/>
            <w:vAlign w:val="center"/>
          </w:tcPr>
          <w:p w14:paraId="0E30440E"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6CAF813C"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23FDC4D3"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r w:rsidR="00772B52" w:rsidRPr="00047AD1" w14:paraId="4652BCC1" w14:textId="77777777" w:rsidTr="004F2E8F">
        <w:trPr>
          <w:cantSplit/>
        </w:trPr>
        <w:tc>
          <w:tcPr>
            <w:tcW w:w="2264" w:type="dxa"/>
            <w:tcBorders>
              <w:bottom w:val="single" w:sz="4" w:space="0" w:color="000000"/>
            </w:tcBorders>
            <w:shd w:val="clear" w:color="auto" w:fill="FFFFFF"/>
          </w:tcPr>
          <w:p w14:paraId="666CF01B"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Total</w:t>
            </w:r>
          </w:p>
        </w:tc>
        <w:tc>
          <w:tcPr>
            <w:tcW w:w="1010" w:type="dxa"/>
            <w:tcBorders>
              <w:bottom w:val="single" w:sz="4" w:space="0" w:color="000000"/>
            </w:tcBorders>
            <w:shd w:val="clear" w:color="auto" w:fill="FFFFFF"/>
            <w:vAlign w:val="center"/>
          </w:tcPr>
          <w:p w14:paraId="7C443078"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1295</w:t>
            </w:r>
          </w:p>
        </w:tc>
        <w:tc>
          <w:tcPr>
            <w:tcW w:w="1681" w:type="dxa"/>
            <w:tcBorders>
              <w:bottom w:val="single" w:sz="4" w:space="0" w:color="000000"/>
            </w:tcBorders>
            <w:shd w:val="clear" w:color="auto" w:fill="FFFFFF"/>
            <w:vAlign w:val="center"/>
          </w:tcPr>
          <w:p w14:paraId="5F0464AD"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5.9158</w:t>
            </w:r>
          </w:p>
        </w:tc>
        <w:tc>
          <w:tcPr>
            <w:tcW w:w="1346" w:type="dxa"/>
            <w:tcBorders>
              <w:bottom w:val="single" w:sz="4" w:space="0" w:color="000000"/>
            </w:tcBorders>
            <w:shd w:val="clear" w:color="auto" w:fill="FFFFFF"/>
            <w:vAlign w:val="center"/>
          </w:tcPr>
          <w:p w14:paraId="46972F11" w14:textId="77777777" w:rsidR="00772B52" w:rsidRPr="00047AD1" w:rsidRDefault="00772B52" w:rsidP="00692143">
            <w:pPr>
              <w:spacing w:after="0" w:line="24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8.28696</w:t>
            </w:r>
          </w:p>
        </w:tc>
        <w:tc>
          <w:tcPr>
            <w:tcW w:w="675" w:type="dxa"/>
            <w:vMerge/>
            <w:shd w:val="clear" w:color="auto" w:fill="FFFFFF"/>
            <w:vAlign w:val="center"/>
          </w:tcPr>
          <w:p w14:paraId="30F5806F"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841" w:type="dxa"/>
            <w:vMerge/>
            <w:shd w:val="clear" w:color="auto" w:fill="FFFFFF"/>
            <w:vAlign w:val="center"/>
          </w:tcPr>
          <w:p w14:paraId="554CF352"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c>
          <w:tcPr>
            <w:tcW w:w="921" w:type="dxa"/>
            <w:vMerge/>
            <w:shd w:val="clear" w:color="auto" w:fill="FFFFFF"/>
            <w:vAlign w:val="center"/>
          </w:tcPr>
          <w:p w14:paraId="041F7832" w14:textId="77777777" w:rsidR="00772B52" w:rsidRPr="00047AD1" w:rsidRDefault="00772B52" w:rsidP="00692143">
            <w:pPr>
              <w:widowControl w:val="0"/>
              <w:spacing w:after="0" w:line="240" w:lineRule="atLeast"/>
              <w:rPr>
                <w:rFonts w:ascii="Georgia" w:eastAsia="Times New Roman" w:hAnsi="Georgia" w:cs="Times New Roman"/>
                <w:sz w:val="18"/>
                <w:szCs w:val="18"/>
              </w:rPr>
            </w:pPr>
          </w:p>
        </w:tc>
      </w:tr>
    </w:tbl>
    <w:p w14:paraId="6F20007E" w14:textId="77777777" w:rsidR="00772B52" w:rsidRPr="00047AD1" w:rsidRDefault="00772B52" w:rsidP="00692143">
      <w:pPr>
        <w:spacing w:after="0" w:line="240" w:lineRule="atLeast"/>
        <w:jc w:val="both"/>
        <w:rPr>
          <w:rFonts w:ascii="Georgia" w:eastAsia="Times New Roman" w:hAnsi="Georgia" w:cs="Times New Roman"/>
          <w:b/>
          <w:sz w:val="18"/>
          <w:szCs w:val="18"/>
        </w:rPr>
      </w:pPr>
    </w:p>
    <w:p w14:paraId="4B7E15FE" w14:textId="0CA5F11D" w:rsidR="00772B52" w:rsidRDefault="00772B52" w:rsidP="00772B52">
      <w:pPr>
        <w:spacing w:before="60" w:after="60" w:line="280" w:lineRule="atLeast"/>
        <w:jc w:val="both"/>
        <w:rPr>
          <w:rFonts w:ascii="Georgia" w:eastAsia="Times New Roman" w:hAnsi="Georgia" w:cs="Times New Roman"/>
          <w:bCs/>
          <w:i/>
          <w:iCs/>
        </w:rPr>
      </w:pPr>
      <w:r w:rsidRPr="00F35DD5">
        <w:rPr>
          <w:rFonts w:ascii="Georgia" w:eastAsia="Times New Roman" w:hAnsi="Georgia" w:cs="Times New Roman"/>
          <w:b/>
          <w:i/>
          <w:iCs/>
        </w:rPr>
        <w:t xml:space="preserve">Table 4:  </w:t>
      </w:r>
      <w:r w:rsidRPr="00F35DD5">
        <w:rPr>
          <w:rFonts w:ascii="Georgia" w:eastAsia="Times New Roman" w:hAnsi="Georgia" w:cs="Times New Roman"/>
          <w:bCs/>
          <w:i/>
          <w:iCs/>
        </w:rPr>
        <w:t>Model Summary of the Influence of Emotional Maturity on Suicide Ideation among University Undergraduates in Osun State</w:t>
      </w:r>
    </w:p>
    <w:p w14:paraId="3D39FFE6" w14:textId="77777777" w:rsidR="00F35DD5" w:rsidRPr="00F35DD5" w:rsidRDefault="00F35DD5" w:rsidP="00F35DD5">
      <w:pPr>
        <w:spacing w:after="0" w:line="240" w:lineRule="auto"/>
        <w:jc w:val="both"/>
        <w:rPr>
          <w:rFonts w:ascii="Georgia" w:eastAsia="Times New Roman" w:hAnsi="Georgia" w:cs="Times New Roman"/>
          <w:b/>
          <w:i/>
          <w:iCs/>
        </w:rPr>
      </w:pPr>
    </w:p>
    <w:tbl>
      <w:tblPr>
        <w:tblW w:w="8738" w:type="dxa"/>
        <w:tblLayout w:type="fixed"/>
        <w:tblLook w:val="0400" w:firstRow="0" w:lastRow="0" w:firstColumn="0" w:lastColumn="0" w:noHBand="0" w:noVBand="1"/>
      </w:tblPr>
      <w:tblGrid>
        <w:gridCol w:w="793"/>
        <w:gridCol w:w="1019"/>
        <w:gridCol w:w="1080"/>
        <w:gridCol w:w="1461"/>
        <w:gridCol w:w="1463"/>
        <w:gridCol w:w="1461"/>
        <w:gridCol w:w="1461"/>
      </w:tblGrid>
      <w:tr w:rsidR="00772B52" w:rsidRPr="00047AD1" w14:paraId="413390E9" w14:textId="77777777" w:rsidTr="004F2E8F">
        <w:trPr>
          <w:cantSplit/>
        </w:trPr>
        <w:tc>
          <w:tcPr>
            <w:tcW w:w="793" w:type="dxa"/>
            <w:tcBorders>
              <w:top w:val="single" w:sz="4" w:space="0" w:color="000000"/>
              <w:bottom w:val="single" w:sz="4" w:space="0" w:color="000000"/>
            </w:tcBorders>
            <w:shd w:val="clear" w:color="auto" w:fill="FFFFFF"/>
            <w:vAlign w:val="bottom"/>
          </w:tcPr>
          <w:p w14:paraId="3F1E87D1"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Model</w:t>
            </w:r>
          </w:p>
        </w:tc>
        <w:tc>
          <w:tcPr>
            <w:tcW w:w="1019" w:type="dxa"/>
            <w:tcBorders>
              <w:top w:val="single" w:sz="4" w:space="0" w:color="000000"/>
              <w:bottom w:val="single" w:sz="4" w:space="0" w:color="000000"/>
            </w:tcBorders>
            <w:shd w:val="clear" w:color="auto" w:fill="FFFFFF"/>
            <w:vAlign w:val="bottom"/>
          </w:tcPr>
          <w:p w14:paraId="114D2EE7"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R</w:t>
            </w:r>
          </w:p>
        </w:tc>
        <w:tc>
          <w:tcPr>
            <w:tcW w:w="1080" w:type="dxa"/>
            <w:tcBorders>
              <w:top w:val="single" w:sz="4" w:space="0" w:color="000000"/>
              <w:bottom w:val="single" w:sz="4" w:space="0" w:color="000000"/>
            </w:tcBorders>
            <w:shd w:val="clear" w:color="auto" w:fill="FFFFFF"/>
            <w:vAlign w:val="bottom"/>
          </w:tcPr>
          <w:p w14:paraId="590CFC74"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R Square</w:t>
            </w:r>
          </w:p>
        </w:tc>
        <w:tc>
          <w:tcPr>
            <w:tcW w:w="1461" w:type="dxa"/>
            <w:tcBorders>
              <w:top w:val="single" w:sz="4" w:space="0" w:color="000000"/>
              <w:bottom w:val="single" w:sz="4" w:space="0" w:color="000000"/>
            </w:tcBorders>
            <w:shd w:val="clear" w:color="auto" w:fill="FFFFFF"/>
            <w:vAlign w:val="bottom"/>
          </w:tcPr>
          <w:p w14:paraId="623DD23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Adjusted R Square</w:t>
            </w:r>
          </w:p>
        </w:tc>
        <w:tc>
          <w:tcPr>
            <w:tcW w:w="1463" w:type="dxa"/>
            <w:tcBorders>
              <w:top w:val="single" w:sz="4" w:space="0" w:color="000000"/>
              <w:bottom w:val="single" w:sz="4" w:space="0" w:color="000000"/>
            </w:tcBorders>
            <w:shd w:val="clear" w:color="auto" w:fill="FFFFFF"/>
            <w:vAlign w:val="bottom"/>
          </w:tcPr>
          <w:p w14:paraId="78B78822"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Std. Error of the Estimate</w:t>
            </w:r>
          </w:p>
        </w:tc>
        <w:tc>
          <w:tcPr>
            <w:tcW w:w="1461" w:type="dxa"/>
            <w:tcBorders>
              <w:top w:val="single" w:sz="4" w:space="0" w:color="000000"/>
              <w:bottom w:val="single" w:sz="4" w:space="0" w:color="000000"/>
            </w:tcBorders>
            <w:shd w:val="clear" w:color="auto" w:fill="FFFFFF"/>
            <w:vAlign w:val="bottom"/>
          </w:tcPr>
          <w:p w14:paraId="33EE8AF8"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F</w:t>
            </w:r>
          </w:p>
        </w:tc>
        <w:tc>
          <w:tcPr>
            <w:tcW w:w="1461" w:type="dxa"/>
            <w:tcBorders>
              <w:top w:val="single" w:sz="4" w:space="0" w:color="000000"/>
              <w:bottom w:val="single" w:sz="4" w:space="0" w:color="000000"/>
            </w:tcBorders>
            <w:shd w:val="clear" w:color="auto" w:fill="FFFFFF"/>
            <w:vAlign w:val="bottom"/>
          </w:tcPr>
          <w:p w14:paraId="6156276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Sig.</w:t>
            </w:r>
          </w:p>
        </w:tc>
      </w:tr>
      <w:tr w:rsidR="00772B52" w:rsidRPr="00047AD1" w14:paraId="7465BBE1" w14:textId="77777777" w:rsidTr="004F2E8F">
        <w:trPr>
          <w:cantSplit/>
        </w:trPr>
        <w:tc>
          <w:tcPr>
            <w:tcW w:w="793" w:type="dxa"/>
            <w:tcBorders>
              <w:top w:val="single" w:sz="4" w:space="0" w:color="000000"/>
              <w:bottom w:val="single" w:sz="4" w:space="0" w:color="000000"/>
            </w:tcBorders>
            <w:shd w:val="clear" w:color="auto" w:fill="FFFFFF"/>
          </w:tcPr>
          <w:p w14:paraId="724B0E56"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w:t>
            </w:r>
          </w:p>
        </w:tc>
        <w:tc>
          <w:tcPr>
            <w:tcW w:w="1019" w:type="dxa"/>
            <w:tcBorders>
              <w:top w:val="single" w:sz="4" w:space="0" w:color="000000"/>
              <w:bottom w:val="single" w:sz="4" w:space="0" w:color="000000"/>
            </w:tcBorders>
            <w:shd w:val="clear" w:color="auto" w:fill="FFFFFF"/>
            <w:vAlign w:val="center"/>
          </w:tcPr>
          <w:p w14:paraId="4471F553"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0.261</w:t>
            </w:r>
            <w:r w:rsidRPr="00047AD1">
              <w:rPr>
                <w:rFonts w:ascii="Georgia" w:eastAsia="Times New Roman" w:hAnsi="Georgia" w:cs="Times New Roman"/>
                <w:sz w:val="18"/>
                <w:szCs w:val="18"/>
                <w:vertAlign w:val="superscript"/>
              </w:rPr>
              <w:t>a</w:t>
            </w:r>
          </w:p>
        </w:tc>
        <w:tc>
          <w:tcPr>
            <w:tcW w:w="1080" w:type="dxa"/>
            <w:tcBorders>
              <w:top w:val="single" w:sz="4" w:space="0" w:color="000000"/>
              <w:bottom w:val="single" w:sz="4" w:space="0" w:color="000000"/>
            </w:tcBorders>
            <w:shd w:val="clear" w:color="auto" w:fill="FFFFFF"/>
            <w:vAlign w:val="center"/>
          </w:tcPr>
          <w:p w14:paraId="62DD4332"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0.068</w:t>
            </w:r>
          </w:p>
        </w:tc>
        <w:tc>
          <w:tcPr>
            <w:tcW w:w="1461" w:type="dxa"/>
            <w:tcBorders>
              <w:top w:val="single" w:sz="4" w:space="0" w:color="000000"/>
              <w:bottom w:val="single" w:sz="4" w:space="0" w:color="000000"/>
            </w:tcBorders>
            <w:shd w:val="clear" w:color="auto" w:fill="FFFFFF"/>
            <w:vAlign w:val="center"/>
          </w:tcPr>
          <w:p w14:paraId="5D67D165"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0.067</w:t>
            </w:r>
          </w:p>
        </w:tc>
        <w:tc>
          <w:tcPr>
            <w:tcW w:w="1463" w:type="dxa"/>
            <w:tcBorders>
              <w:top w:val="single" w:sz="4" w:space="0" w:color="000000"/>
              <w:bottom w:val="single" w:sz="4" w:space="0" w:color="000000"/>
            </w:tcBorders>
            <w:shd w:val="clear" w:color="auto" w:fill="FFFFFF"/>
            <w:vAlign w:val="center"/>
          </w:tcPr>
          <w:p w14:paraId="72D8EFAC"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8.10569</w:t>
            </w:r>
          </w:p>
        </w:tc>
        <w:tc>
          <w:tcPr>
            <w:tcW w:w="1461" w:type="dxa"/>
            <w:tcBorders>
              <w:top w:val="single" w:sz="4" w:space="0" w:color="000000"/>
              <w:bottom w:val="single" w:sz="4" w:space="0" w:color="000000"/>
            </w:tcBorders>
            <w:shd w:val="clear" w:color="auto" w:fill="FFFFFF"/>
            <w:vAlign w:val="center"/>
          </w:tcPr>
          <w:p w14:paraId="076F8D7A"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96.891</w:t>
            </w:r>
          </w:p>
        </w:tc>
        <w:tc>
          <w:tcPr>
            <w:tcW w:w="1461" w:type="dxa"/>
            <w:tcBorders>
              <w:top w:val="single" w:sz="4" w:space="0" w:color="000000"/>
              <w:bottom w:val="single" w:sz="4" w:space="0" w:color="000000"/>
            </w:tcBorders>
            <w:shd w:val="clear" w:color="auto" w:fill="FFFFFF"/>
            <w:vAlign w:val="center"/>
          </w:tcPr>
          <w:p w14:paraId="5D933BB0"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0.000</w:t>
            </w:r>
            <w:r w:rsidRPr="00047AD1">
              <w:rPr>
                <w:rFonts w:ascii="Georgia" w:eastAsia="Times New Roman" w:hAnsi="Georgia" w:cs="Times New Roman"/>
                <w:sz w:val="18"/>
                <w:szCs w:val="18"/>
                <w:vertAlign w:val="superscript"/>
              </w:rPr>
              <w:t>b</w:t>
            </w:r>
          </w:p>
        </w:tc>
      </w:tr>
      <w:tr w:rsidR="00772B52" w:rsidRPr="00047AD1" w14:paraId="3B1AFB18" w14:textId="77777777" w:rsidTr="004F2E8F">
        <w:trPr>
          <w:cantSplit/>
        </w:trPr>
        <w:tc>
          <w:tcPr>
            <w:tcW w:w="5816" w:type="dxa"/>
            <w:gridSpan w:val="5"/>
            <w:tcBorders>
              <w:top w:val="single" w:sz="4" w:space="0" w:color="000000"/>
            </w:tcBorders>
            <w:shd w:val="clear" w:color="auto" w:fill="FFFFFF"/>
          </w:tcPr>
          <w:p w14:paraId="7DE5AAFC"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a. Predictors: (Constant), Emotional Maturity</w:t>
            </w:r>
          </w:p>
        </w:tc>
        <w:tc>
          <w:tcPr>
            <w:tcW w:w="1461" w:type="dxa"/>
            <w:tcBorders>
              <w:top w:val="single" w:sz="4" w:space="0" w:color="000000"/>
            </w:tcBorders>
            <w:shd w:val="clear" w:color="auto" w:fill="FFFFFF"/>
          </w:tcPr>
          <w:p w14:paraId="6EDD7650"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p>
        </w:tc>
        <w:tc>
          <w:tcPr>
            <w:tcW w:w="1461" w:type="dxa"/>
            <w:tcBorders>
              <w:top w:val="single" w:sz="4" w:space="0" w:color="000000"/>
            </w:tcBorders>
            <w:shd w:val="clear" w:color="auto" w:fill="FFFFFF"/>
          </w:tcPr>
          <w:p w14:paraId="4110C323"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p>
        </w:tc>
      </w:tr>
    </w:tbl>
    <w:p w14:paraId="78242C86" w14:textId="5093C9EF" w:rsidR="00772B52" w:rsidRPr="00047AD1" w:rsidRDefault="00772B52" w:rsidP="00772B52">
      <w:pPr>
        <w:spacing w:before="60" w:after="60" w:line="280" w:lineRule="atLeast"/>
        <w:jc w:val="both"/>
        <w:rPr>
          <w:rFonts w:ascii="Georgia" w:eastAsia="Times New Roman" w:hAnsi="Georgia" w:cs="Times New Roman"/>
          <w:b/>
        </w:rPr>
      </w:pPr>
      <w:r w:rsidRPr="00047AD1">
        <w:rPr>
          <w:rFonts w:ascii="Georgia" w:eastAsia="Times New Roman" w:hAnsi="Georgia" w:cs="Times New Roman"/>
          <w:b/>
        </w:rPr>
        <w:lastRenderedPageBreak/>
        <w:t xml:space="preserve">Table 5: </w:t>
      </w:r>
      <w:r w:rsidRPr="00047AD1">
        <w:rPr>
          <w:rFonts w:ascii="Georgia" w:eastAsia="Times New Roman" w:hAnsi="Georgia" w:cs="Times New Roman"/>
          <w:bCs/>
        </w:rPr>
        <w:t>Coefficient of the Individual Influence of Emotional Maturity on Suicide Ideation among University Undergraduates in Osun State</w:t>
      </w:r>
    </w:p>
    <w:tbl>
      <w:tblPr>
        <w:tblW w:w="8738" w:type="dxa"/>
        <w:tblLayout w:type="fixed"/>
        <w:tblLook w:val="0400" w:firstRow="0" w:lastRow="0" w:firstColumn="0" w:lastColumn="0" w:noHBand="0" w:noVBand="1"/>
      </w:tblPr>
      <w:tblGrid>
        <w:gridCol w:w="236"/>
        <w:gridCol w:w="2704"/>
        <w:gridCol w:w="1252"/>
        <w:gridCol w:w="1252"/>
        <w:gridCol w:w="1384"/>
        <w:gridCol w:w="955"/>
        <w:gridCol w:w="955"/>
      </w:tblGrid>
      <w:tr w:rsidR="00772B52" w:rsidRPr="00047AD1" w14:paraId="039D2856" w14:textId="77777777" w:rsidTr="004F2E8F">
        <w:trPr>
          <w:cantSplit/>
        </w:trPr>
        <w:tc>
          <w:tcPr>
            <w:tcW w:w="2799" w:type="dxa"/>
            <w:gridSpan w:val="2"/>
            <w:vMerge w:val="restart"/>
            <w:tcBorders>
              <w:top w:val="single" w:sz="4" w:space="0" w:color="000000"/>
            </w:tcBorders>
            <w:shd w:val="clear" w:color="auto" w:fill="FFFFFF"/>
            <w:vAlign w:val="bottom"/>
          </w:tcPr>
          <w:p w14:paraId="1ECD189A"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Model</w:t>
            </w:r>
          </w:p>
        </w:tc>
        <w:tc>
          <w:tcPr>
            <w:tcW w:w="2566" w:type="dxa"/>
            <w:gridSpan w:val="2"/>
            <w:tcBorders>
              <w:top w:val="single" w:sz="4" w:space="0" w:color="000000"/>
            </w:tcBorders>
            <w:shd w:val="clear" w:color="auto" w:fill="FFFFFF"/>
            <w:vAlign w:val="bottom"/>
          </w:tcPr>
          <w:p w14:paraId="3D35929A"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Unstandardized Coefficients</w:t>
            </w:r>
          </w:p>
        </w:tc>
        <w:tc>
          <w:tcPr>
            <w:tcW w:w="1419" w:type="dxa"/>
            <w:tcBorders>
              <w:top w:val="single" w:sz="4" w:space="0" w:color="000000"/>
            </w:tcBorders>
            <w:shd w:val="clear" w:color="auto" w:fill="FFFFFF"/>
            <w:vAlign w:val="bottom"/>
          </w:tcPr>
          <w:p w14:paraId="4B4602CC"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Standardized Coefficients</w:t>
            </w:r>
          </w:p>
        </w:tc>
        <w:tc>
          <w:tcPr>
            <w:tcW w:w="977" w:type="dxa"/>
            <w:vMerge w:val="restart"/>
            <w:tcBorders>
              <w:top w:val="single" w:sz="4" w:space="0" w:color="000000"/>
            </w:tcBorders>
            <w:shd w:val="clear" w:color="auto" w:fill="FFFFFF"/>
            <w:vAlign w:val="bottom"/>
          </w:tcPr>
          <w:p w14:paraId="57E638A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T</w:t>
            </w:r>
          </w:p>
        </w:tc>
        <w:tc>
          <w:tcPr>
            <w:tcW w:w="977" w:type="dxa"/>
            <w:vMerge w:val="restart"/>
            <w:tcBorders>
              <w:top w:val="single" w:sz="4" w:space="0" w:color="000000"/>
            </w:tcBorders>
            <w:shd w:val="clear" w:color="auto" w:fill="FFFFFF"/>
            <w:vAlign w:val="bottom"/>
          </w:tcPr>
          <w:p w14:paraId="36194C9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Sig.</w:t>
            </w:r>
          </w:p>
        </w:tc>
      </w:tr>
      <w:tr w:rsidR="00772B52" w:rsidRPr="00047AD1" w14:paraId="65A43D12" w14:textId="77777777" w:rsidTr="004F2E8F">
        <w:trPr>
          <w:cantSplit/>
        </w:trPr>
        <w:tc>
          <w:tcPr>
            <w:tcW w:w="2799" w:type="dxa"/>
            <w:gridSpan w:val="2"/>
            <w:vMerge/>
            <w:tcBorders>
              <w:top w:val="single" w:sz="4" w:space="0" w:color="000000"/>
            </w:tcBorders>
            <w:shd w:val="clear" w:color="auto" w:fill="FFFFFF"/>
            <w:vAlign w:val="bottom"/>
          </w:tcPr>
          <w:p w14:paraId="3F21240A" w14:textId="77777777" w:rsidR="00772B52" w:rsidRPr="00047AD1" w:rsidRDefault="00772B52" w:rsidP="00772B52">
            <w:pPr>
              <w:widowControl w:val="0"/>
              <w:spacing w:before="60" w:after="60" w:line="280" w:lineRule="atLeast"/>
              <w:rPr>
                <w:rFonts w:ascii="Georgia" w:eastAsia="Times New Roman" w:hAnsi="Georgia" w:cs="Times New Roman"/>
                <w:sz w:val="18"/>
                <w:szCs w:val="18"/>
              </w:rPr>
            </w:pPr>
          </w:p>
        </w:tc>
        <w:tc>
          <w:tcPr>
            <w:tcW w:w="1283" w:type="dxa"/>
            <w:tcBorders>
              <w:bottom w:val="single" w:sz="4" w:space="0" w:color="000000"/>
            </w:tcBorders>
            <w:shd w:val="clear" w:color="auto" w:fill="FFFFFF"/>
            <w:vAlign w:val="bottom"/>
          </w:tcPr>
          <w:p w14:paraId="75706155"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B</w:t>
            </w:r>
          </w:p>
        </w:tc>
        <w:tc>
          <w:tcPr>
            <w:tcW w:w="1283" w:type="dxa"/>
            <w:tcBorders>
              <w:bottom w:val="single" w:sz="4" w:space="0" w:color="000000"/>
            </w:tcBorders>
            <w:shd w:val="clear" w:color="auto" w:fill="FFFFFF"/>
            <w:vAlign w:val="bottom"/>
          </w:tcPr>
          <w:p w14:paraId="7352E194"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Std. Error</w:t>
            </w:r>
          </w:p>
        </w:tc>
        <w:tc>
          <w:tcPr>
            <w:tcW w:w="1419" w:type="dxa"/>
            <w:tcBorders>
              <w:bottom w:val="single" w:sz="4" w:space="0" w:color="000000"/>
            </w:tcBorders>
            <w:shd w:val="clear" w:color="auto" w:fill="FFFFFF"/>
            <w:vAlign w:val="bottom"/>
          </w:tcPr>
          <w:p w14:paraId="4DA4D397"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Beta</w:t>
            </w:r>
          </w:p>
        </w:tc>
        <w:tc>
          <w:tcPr>
            <w:tcW w:w="977" w:type="dxa"/>
            <w:vMerge/>
            <w:tcBorders>
              <w:top w:val="single" w:sz="4" w:space="0" w:color="000000"/>
            </w:tcBorders>
            <w:shd w:val="clear" w:color="auto" w:fill="FFFFFF"/>
            <w:vAlign w:val="bottom"/>
          </w:tcPr>
          <w:p w14:paraId="47562631" w14:textId="77777777" w:rsidR="00772B52" w:rsidRPr="00047AD1" w:rsidRDefault="00772B52" w:rsidP="00772B52">
            <w:pPr>
              <w:widowControl w:val="0"/>
              <w:spacing w:before="60" w:after="60" w:line="280" w:lineRule="atLeast"/>
              <w:rPr>
                <w:rFonts w:ascii="Georgia" w:eastAsia="Times New Roman" w:hAnsi="Georgia" w:cs="Times New Roman"/>
                <w:sz w:val="18"/>
                <w:szCs w:val="18"/>
              </w:rPr>
            </w:pPr>
          </w:p>
        </w:tc>
        <w:tc>
          <w:tcPr>
            <w:tcW w:w="977" w:type="dxa"/>
            <w:vMerge/>
            <w:tcBorders>
              <w:top w:val="single" w:sz="4" w:space="0" w:color="000000"/>
            </w:tcBorders>
            <w:shd w:val="clear" w:color="auto" w:fill="FFFFFF"/>
            <w:vAlign w:val="bottom"/>
          </w:tcPr>
          <w:p w14:paraId="4F03F393" w14:textId="77777777" w:rsidR="00772B52" w:rsidRPr="00047AD1" w:rsidRDefault="00772B52" w:rsidP="00772B52">
            <w:pPr>
              <w:widowControl w:val="0"/>
              <w:spacing w:before="60" w:after="60" w:line="280" w:lineRule="atLeast"/>
              <w:rPr>
                <w:rFonts w:ascii="Georgia" w:eastAsia="Times New Roman" w:hAnsi="Georgia" w:cs="Times New Roman"/>
                <w:sz w:val="18"/>
                <w:szCs w:val="18"/>
              </w:rPr>
            </w:pPr>
          </w:p>
        </w:tc>
      </w:tr>
      <w:tr w:rsidR="00772B52" w:rsidRPr="00047AD1" w14:paraId="50ABEF5D" w14:textId="77777777" w:rsidTr="004F2E8F">
        <w:trPr>
          <w:cantSplit/>
        </w:trPr>
        <w:tc>
          <w:tcPr>
            <w:tcW w:w="20" w:type="dxa"/>
            <w:vMerge w:val="restart"/>
            <w:tcBorders>
              <w:top w:val="single" w:sz="4" w:space="0" w:color="000000"/>
            </w:tcBorders>
            <w:shd w:val="clear" w:color="auto" w:fill="FFFFFF"/>
          </w:tcPr>
          <w:p w14:paraId="68C7C03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w:t>
            </w:r>
          </w:p>
        </w:tc>
        <w:tc>
          <w:tcPr>
            <w:tcW w:w="2779" w:type="dxa"/>
            <w:tcBorders>
              <w:top w:val="single" w:sz="4" w:space="0" w:color="000000"/>
            </w:tcBorders>
            <w:shd w:val="clear" w:color="auto" w:fill="FFFFFF"/>
          </w:tcPr>
          <w:p w14:paraId="5226E928"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(Constant)</w:t>
            </w:r>
          </w:p>
        </w:tc>
        <w:tc>
          <w:tcPr>
            <w:tcW w:w="1283" w:type="dxa"/>
            <w:tcBorders>
              <w:top w:val="single" w:sz="4" w:space="0" w:color="000000"/>
            </w:tcBorders>
            <w:shd w:val="clear" w:color="auto" w:fill="FFFFFF"/>
            <w:vAlign w:val="center"/>
          </w:tcPr>
          <w:p w14:paraId="39CB8D2E"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18.508</w:t>
            </w:r>
          </w:p>
        </w:tc>
        <w:tc>
          <w:tcPr>
            <w:tcW w:w="1283" w:type="dxa"/>
            <w:tcBorders>
              <w:top w:val="single" w:sz="4" w:space="0" w:color="000000"/>
            </w:tcBorders>
            <w:shd w:val="clear" w:color="auto" w:fill="FFFFFF"/>
            <w:vAlign w:val="center"/>
          </w:tcPr>
          <w:p w14:paraId="50F3FBE5"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1.291</w:t>
            </w:r>
          </w:p>
        </w:tc>
        <w:tc>
          <w:tcPr>
            <w:tcW w:w="1419" w:type="dxa"/>
            <w:tcBorders>
              <w:top w:val="single" w:sz="4" w:space="0" w:color="000000"/>
            </w:tcBorders>
            <w:shd w:val="clear" w:color="auto" w:fill="FFFFFF"/>
            <w:vAlign w:val="center"/>
          </w:tcPr>
          <w:p w14:paraId="3B136665" w14:textId="77777777" w:rsidR="00772B52" w:rsidRPr="00047AD1" w:rsidRDefault="00772B52" w:rsidP="00772B52">
            <w:pPr>
              <w:spacing w:before="60" w:after="60" w:line="280" w:lineRule="atLeast"/>
              <w:jc w:val="both"/>
              <w:rPr>
                <w:rFonts w:ascii="Georgia" w:eastAsia="Times New Roman" w:hAnsi="Georgia" w:cs="Times New Roman"/>
                <w:sz w:val="18"/>
                <w:szCs w:val="18"/>
              </w:rPr>
            </w:pPr>
          </w:p>
        </w:tc>
        <w:tc>
          <w:tcPr>
            <w:tcW w:w="977" w:type="dxa"/>
            <w:tcBorders>
              <w:top w:val="single" w:sz="4" w:space="0" w:color="000000"/>
            </w:tcBorders>
            <w:shd w:val="clear" w:color="auto" w:fill="FFFFFF"/>
            <w:vAlign w:val="center"/>
          </w:tcPr>
          <w:p w14:paraId="724C013D"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14.341</w:t>
            </w:r>
          </w:p>
        </w:tc>
        <w:tc>
          <w:tcPr>
            <w:tcW w:w="977" w:type="dxa"/>
            <w:tcBorders>
              <w:top w:val="single" w:sz="4" w:space="0" w:color="000000"/>
            </w:tcBorders>
            <w:shd w:val="clear" w:color="auto" w:fill="FFFFFF"/>
            <w:vAlign w:val="center"/>
          </w:tcPr>
          <w:p w14:paraId="68D8651D"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0.000</w:t>
            </w:r>
          </w:p>
        </w:tc>
      </w:tr>
      <w:tr w:rsidR="00772B52" w:rsidRPr="00047AD1" w14:paraId="60D3A65B" w14:textId="77777777" w:rsidTr="004F2E8F">
        <w:trPr>
          <w:cantSplit/>
        </w:trPr>
        <w:tc>
          <w:tcPr>
            <w:tcW w:w="20" w:type="dxa"/>
            <w:vMerge/>
            <w:tcBorders>
              <w:top w:val="single" w:sz="4" w:space="0" w:color="000000"/>
            </w:tcBorders>
            <w:shd w:val="clear" w:color="auto" w:fill="FFFFFF"/>
          </w:tcPr>
          <w:p w14:paraId="6F0A96DA" w14:textId="77777777" w:rsidR="00772B52" w:rsidRPr="00047AD1" w:rsidRDefault="00772B52" w:rsidP="00772B52">
            <w:pPr>
              <w:widowControl w:val="0"/>
              <w:spacing w:before="60" w:after="60" w:line="280" w:lineRule="atLeast"/>
              <w:rPr>
                <w:rFonts w:ascii="Georgia" w:eastAsia="Times New Roman" w:hAnsi="Georgia" w:cs="Times New Roman"/>
                <w:sz w:val="18"/>
                <w:szCs w:val="18"/>
              </w:rPr>
            </w:pPr>
          </w:p>
        </w:tc>
        <w:tc>
          <w:tcPr>
            <w:tcW w:w="2779" w:type="dxa"/>
            <w:tcBorders>
              <w:bottom w:val="single" w:sz="4" w:space="0" w:color="000000"/>
            </w:tcBorders>
            <w:shd w:val="clear" w:color="auto" w:fill="FFFFFF"/>
          </w:tcPr>
          <w:p w14:paraId="044A21C2"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Emotional Maturity</w:t>
            </w:r>
          </w:p>
        </w:tc>
        <w:tc>
          <w:tcPr>
            <w:tcW w:w="1283" w:type="dxa"/>
            <w:tcBorders>
              <w:bottom w:val="single" w:sz="4" w:space="0" w:color="000000"/>
            </w:tcBorders>
            <w:shd w:val="clear" w:color="auto" w:fill="FFFFFF"/>
            <w:vAlign w:val="center"/>
          </w:tcPr>
          <w:p w14:paraId="2AFDCCFF"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-0.369</w:t>
            </w:r>
          </w:p>
        </w:tc>
        <w:tc>
          <w:tcPr>
            <w:tcW w:w="1283" w:type="dxa"/>
            <w:tcBorders>
              <w:bottom w:val="single" w:sz="4" w:space="0" w:color="000000"/>
            </w:tcBorders>
            <w:shd w:val="clear" w:color="auto" w:fill="FFFFFF"/>
            <w:vAlign w:val="center"/>
          </w:tcPr>
          <w:p w14:paraId="65AE0AFB"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0.037</w:t>
            </w:r>
          </w:p>
        </w:tc>
        <w:tc>
          <w:tcPr>
            <w:tcW w:w="1419" w:type="dxa"/>
            <w:tcBorders>
              <w:bottom w:val="single" w:sz="4" w:space="0" w:color="000000"/>
            </w:tcBorders>
            <w:shd w:val="clear" w:color="auto" w:fill="FFFFFF"/>
            <w:vAlign w:val="center"/>
          </w:tcPr>
          <w:p w14:paraId="60E82FCD"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-0.261</w:t>
            </w:r>
          </w:p>
        </w:tc>
        <w:tc>
          <w:tcPr>
            <w:tcW w:w="977" w:type="dxa"/>
            <w:tcBorders>
              <w:bottom w:val="single" w:sz="4" w:space="0" w:color="000000"/>
            </w:tcBorders>
            <w:shd w:val="clear" w:color="auto" w:fill="FFFFFF"/>
            <w:vAlign w:val="center"/>
          </w:tcPr>
          <w:p w14:paraId="467EA589"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-9.843</w:t>
            </w:r>
          </w:p>
        </w:tc>
        <w:tc>
          <w:tcPr>
            <w:tcW w:w="977" w:type="dxa"/>
            <w:tcBorders>
              <w:bottom w:val="single" w:sz="4" w:space="0" w:color="000000"/>
            </w:tcBorders>
            <w:shd w:val="clear" w:color="auto" w:fill="FFFFFF"/>
            <w:vAlign w:val="center"/>
          </w:tcPr>
          <w:p w14:paraId="03A15F5A"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0.000</w:t>
            </w:r>
          </w:p>
        </w:tc>
      </w:tr>
      <w:tr w:rsidR="00772B52" w:rsidRPr="00047AD1" w14:paraId="081EFB1F" w14:textId="77777777" w:rsidTr="004F2E8F">
        <w:trPr>
          <w:cantSplit/>
        </w:trPr>
        <w:tc>
          <w:tcPr>
            <w:tcW w:w="8738" w:type="dxa"/>
            <w:gridSpan w:val="7"/>
            <w:tcBorders>
              <w:top w:val="single" w:sz="4" w:space="0" w:color="000000"/>
            </w:tcBorders>
            <w:shd w:val="clear" w:color="auto" w:fill="FFFFFF"/>
          </w:tcPr>
          <w:p w14:paraId="32A1E6C6" w14:textId="77777777" w:rsidR="00772B52" w:rsidRPr="00047AD1" w:rsidRDefault="00772B52" w:rsidP="00772B52">
            <w:pPr>
              <w:spacing w:before="60" w:after="60" w:line="280" w:lineRule="atLeast"/>
              <w:ind w:left="60" w:right="60"/>
              <w:jc w:val="both"/>
              <w:rPr>
                <w:rFonts w:ascii="Georgia" w:eastAsia="Times New Roman" w:hAnsi="Georgia" w:cs="Times New Roman"/>
                <w:sz w:val="18"/>
                <w:szCs w:val="18"/>
              </w:rPr>
            </w:pPr>
            <w:r w:rsidRPr="00047AD1">
              <w:rPr>
                <w:rFonts w:ascii="Georgia" w:eastAsia="Times New Roman" w:hAnsi="Georgia" w:cs="Times New Roman"/>
                <w:sz w:val="18"/>
                <w:szCs w:val="18"/>
              </w:rPr>
              <w:t>a. Dependent Variable: Suicide Ideation</w:t>
            </w:r>
          </w:p>
        </w:tc>
      </w:tr>
    </w:tbl>
    <w:p w14:paraId="384D430B" w14:textId="77777777" w:rsidR="00692143" w:rsidRPr="00047AD1" w:rsidRDefault="00692143" w:rsidP="00772B52">
      <w:pPr>
        <w:spacing w:before="60" w:after="60" w:line="280" w:lineRule="atLeast"/>
        <w:jc w:val="both"/>
        <w:rPr>
          <w:rFonts w:ascii="Georgia" w:eastAsia="Times New Roman" w:hAnsi="Georgia" w:cs="Times New Roman"/>
          <w:b/>
        </w:rPr>
        <w:sectPr w:rsidR="00692143" w:rsidRPr="00047AD1" w:rsidSect="00511503">
          <w:type w:val="continuous"/>
          <w:pgSz w:w="12240" w:h="15840"/>
          <w:pgMar w:top="1440" w:right="1440" w:bottom="1440" w:left="1440" w:header="720" w:footer="720" w:gutter="0"/>
          <w:cols w:sep="1" w:space="720"/>
          <w:docGrid w:linePitch="360"/>
        </w:sectPr>
      </w:pPr>
    </w:p>
    <w:p w14:paraId="108673BE" w14:textId="77777777" w:rsidR="00772B52" w:rsidRPr="00047AD1" w:rsidRDefault="00772B52" w:rsidP="00312D04">
      <w:pPr>
        <w:pStyle w:val="Heading3"/>
      </w:pPr>
      <w:r w:rsidRPr="00047AD1">
        <w:t>Discussion</w:t>
      </w:r>
    </w:p>
    <w:p w14:paraId="1112ED22" w14:textId="4566371B" w:rsidR="00772B52" w:rsidRPr="00047AD1" w:rsidRDefault="00772B52" w:rsidP="00772B52">
      <w:pPr>
        <w:pBdr>
          <w:top w:val="nil"/>
          <w:left w:val="nil"/>
          <w:bottom w:val="nil"/>
          <w:right w:val="nil"/>
          <w:between w:val="nil"/>
        </w:pBdr>
        <w:spacing w:before="60" w:after="60" w:line="280" w:lineRule="atLeast"/>
        <w:jc w:val="both"/>
        <w:rPr>
          <w:rFonts w:ascii="Georgia" w:eastAsia="Times New Roman" w:hAnsi="Georgia" w:cs="Times New Roman"/>
          <w:color w:val="000000"/>
        </w:rPr>
      </w:pPr>
      <w:r w:rsidRPr="00047AD1">
        <w:rPr>
          <w:rFonts w:ascii="Georgia" w:eastAsia="Times New Roman" w:hAnsi="Georgia" w:cs="Times New Roman"/>
          <w:b/>
          <w:color w:val="000000"/>
        </w:rPr>
        <w:t>Research Question One</w:t>
      </w:r>
      <w:r w:rsidRPr="00047AD1">
        <w:rPr>
          <w:rFonts w:ascii="Georgia" w:eastAsia="Times New Roman" w:hAnsi="Georgia" w:cs="Times New Roman"/>
          <w:color w:val="000000"/>
        </w:rPr>
        <w:t>: what is the level of suicidal ideation among university undergraduates in Osun state</w:t>
      </w:r>
      <w:r w:rsidR="00B31A02">
        <w:rPr>
          <w:rFonts w:ascii="Georgia" w:eastAsia="Times New Roman" w:hAnsi="Georgia" w:cs="Times New Roman"/>
          <w:color w:val="000000"/>
        </w:rPr>
        <w:t>?</w:t>
      </w:r>
      <w:r w:rsidRPr="00047AD1">
        <w:rPr>
          <w:rFonts w:ascii="Georgia" w:eastAsia="Times New Roman" w:hAnsi="Georgia" w:cs="Times New Roman"/>
          <w:color w:val="000000"/>
        </w:rPr>
        <w:t xml:space="preserve"> Table 1.2 shows the descriptive results of the level of suicide ideation.</w:t>
      </w:r>
    </w:p>
    <w:p w14:paraId="1E1FF22B" w14:textId="24FA855A" w:rsidR="00772B52" w:rsidRPr="00047AD1" w:rsidRDefault="00772B52" w:rsidP="00692143">
      <w:pPr>
        <w:pBdr>
          <w:top w:val="nil"/>
          <w:left w:val="nil"/>
          <w:bottom w:val="nil"/>
          <w:right w:val="nil"/>
          <w:between w:val="nil"/>
        </w:pBd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T</w:t>
      </w:r>
      <w:r w:rsidRPr="00047AD1">
        <w:rPr>
          <w:rFonts w:ascii="Georgia" w:eastAsia="Times New Roman" w:hAnsi="Georgia" w:cs="Times New Roman"/>
          <w:color w:val="000000"/>
        </w:rPr>
        <w:t>he scale</w:t>
      </w:r>
      <w:r w:rsidRPr="00047AD1">
        <w:rPr>
          <w:rFonts w:ascii="Georgia" w:eastAsia="Times New Roman" w:hAnsi="Georgia" w:cs="Times New Roman"/>
        </w:rPr>
        <w:t xml:space="preserve"> used</w:t>
      </w:r>
      <w:r w:rsidRPr="00047AD1">
        <w:rPr>
          <w:rFonts w:ascii="Georgia" w:eastAsia="Times New Roman" w:hAnsi="Georgia" w:cs="Times New Roman"/>
          <w:color w:val="000000"/>
        </w:rPr>
        <w:t xml:space="preserve"> was scored in a way that Always was allotted 4, Often was allotted 3, Sometimes was allotted 2, Rarely was allotted 1</w:t>
      </w:r>
      <w:r w:rsidR="00B31A02">
        <w:rPr>
          <w:rFonts w:ascii="Georgia" w:eastAsia="Times New Roman" w:hAnsi="Georgia" w:cs="Times New Roman"/>
          <w:color w:val="000000"/>
        </w:rPr>
        <w:t>,</w:t>
      </w:r>
      <w:r w:rsidRPr="00047AD1">
        <w:rPr>
          <w:rFonts w:ascii="Georgia" w:eastAsia="Times New Roman" w:hAnsi="Georgia" w:cs="Times New Roman"/>
          <w:color w:val="000000"/>
        </w:rPr>
        <w:t xml:space="preserve"> and Never was allotted 0. These were summed to constitute students measure of Suicide Ideation. The mean and standard deviation were 5.99 and 8.39 respectively, while the minimum and maximum scores were 00 and 40 respectively. On the scale, those who scored 20 and below were said to exhibit low suicide ideation, those who </w:t>
      </w:r>
      <w:r w:rsidR="00B31A02">
        <w:rPr>
          <w:rFonts w:ascii="Georgia" w:eastAsia="Times New Roman" w:hAnsi="Georgia" w:cs="Times New Roman"/>
          <w:color w:val="000000"/>
        </w:rPr>
        <w:t>scored between</w:t>
      </w:r>
      <w:r w:rsidRPr="00047AD1">
        <w:rPr>
          <w:rFonts w:ascii="Georgia" w:eastAsia="Times New Roman" w:hAnsi="Georgia" w:cs="Times New Roman"/>
          <w:color w:val="000000"/>
        </w:rPr>
        <w:t xml:space="preserve"> 21 and 30 were said to exhibit moderate suicide ideation, while those who scored above 30 were said to exhibit high suicide ideation. These were subjected to descriptive analysis</w:t>
      </w:r>
      <w:r w:rsidR="00B31A02">
        <w:rPr>
          <w:rFonts w:ascii="Georgia" w:eastAsia="Times New Roman" w:hAnsi="Georgia" w:cs="Times New Roman"/>
          <w:color w:val="000000"/>
        </w:rPr>
        <w:t>,</w:t>
      </w:r>
      <w:r w:rsidRPr="00047AD1">
        <w:rPr>
          <w:rFonts w:ascii="Georgia" w:eastAsia="Times New Roman" w:hAnsi="Georgia" w:cs="Times New Roman"/>
          <w:color w:val="000000"/>
        </w:rPr>
        <w:t xml:space="preserve"> </w:t>
      </w:r>
      <w:r w:rsidRPr="00047AD1">
        <w:rPr>
          <w:rFonts w:ascii="Georgia" w:eastAsia="Times New Roman" w:hAnsi="Georgia" w:cs="Times New Roman"/>
        </w:rPr>
        <w:t>as</w:t>
      </w:r>
      <w:r w:rsidRPr="00047AD1">
        <w:rPr>
          <w:rFonts w:ascii="Georgia" w:eastAsia="Times New Roman" w:hAnsi="Georgia" w:cs="Times New Roman"/>
          <w:color w:val="000000"/>
        </w:rPr>
        <w:t xml:space="preserve"> presented in Table 1.2 above.</w:t>
      </w:r>
      <w:r w:rsidRPr="00047AD1">
        <w:rPr>
          <w:rFonts w:ascii="Georgia" w:eastAsia="Times New Roman" w:hAnsi="Georgia" w:cs="Times New Roman"/>
        </w:rPr>
        <w:t xml:space="preserve"> From the result, </w:t>
      </w:r>
      <w:r w:rsidR="00B31A02">
        <w:rPr>
          <w:rFonts w:ascii="Georgia" w:eastAsia="Times New Roman" w:hAnsi="Georgia" w:cs="Times New Roman"/>
        </w:rPr>
        <w:t xml:space="preserve">the </w:t>
      </w:r>
      <w:r w:rsidRPr="00047AD1">
        <w:rPr>
          <w:rFonts w:ascii="Georgia" w:eastAsia="Times New Roman" w:hAnsi="Georgia" w:cs="Times New Roman"/>
        </w:rPr>
        <w:t xml:space="preserve">majority of the students (91.7) exhibited low level of suicide ideation, 6.0% of the students exhibited </w:t>
      </w:r>
      <w:r w:rsidR="00B31A02">
        <w:rPr>
          <w:rFonts w:ascii="Georgia" w:eastAsia="Times New Roman" w:hAnsi="Georgia" w:cs="Times New Roman"/>
        </w:rPr>
        <w:t xml:space="preserve">a </w:t>
      </w:r>
      <w:r w:rsidRPr="00047AD1">
        <w:rPr>
          <w:rFonts w:ascii="Georgia" w:eastAsia="Times New Roman" w:hAnsi="Georgia" w:cs="Times New Roman"/>
        </w:rPr>
        <w:t xml:space="preserve">moderate level of suicide ideation, while only 2.3% of the students exhibited high level of suicide ideation. </w:t>
      </w:r>
    </w:p>
    <w:p w14:paraId="0D6ACE33" w14:textId="11DEC4E5" w:rsidR="00692143"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b/>
        </w:rPr>
        <w:t xml:space="preserve">Research Question Two: </w:t>
      </w:r>
      <w:r w:rsidRPr="00047AD1">
        <w:rPr>
          <w:rFonts w:ascii="Georgia" w:eastAsia="Times New Roman" w:hAnsi="Georgia" w:cs="Times New Roman"/>
        </w:rPr>
        <w:t>what influence has demographic factors on suicidal ideation among university undergraduate</w:t>
      </w:r>
      <w:r w:rsidR="00B31A02">
        <w:rPr>
          <w:rFonts w:ascii="Georgia" w:eastAsia="Times New Roman" w:hAnsi="Georgia" w:cs="Times New Roman"/>
        </w:rPr>
        <w:t>s</w:t>
      </w:r>
      <w:r w:rsidRPr="00047AD1">
        <w:rPr>
          <w:rFonts w:ascii="Georgia" w:eastAsia="Times New Roman" w:hAnsi="Georgia" w:cs="Times New Roman"/>
        </w:rPr>
        <w:t xml:space="preserve"> in Osun state.</w:t>
      </w:r>
      <w:r w:rsidRPr="00047AD1">
        <w:rPr>
          <w:rFonts w:ascii="Georgia" w:eastAsia="Times New Roman" w:hAnsi="Georgia" w:cs="Times New Roman"/>
        </w:rPr>
        <w:tab/>
      </w:r>
    </w:p>
    <w:p w14:paraId="4A9A13AB" w14:textId="0ECB2476" w:rsidR="00772B52"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 xml:space="preserve">Table 1.3 shows the results of the influence demographic factor (family structure) on suicide ideation among university undergraduates in Osun State. From the results, birth order (p = 0.303), family type (p = 0.641), parenting (p = 0.299), fathers’ occupation (p = 0.925), mothers’ occupation (p = 0.210) and decision making (p = 0.948) do not have any significant influence on suicide ideation as the p values are greater than 0.05 threshold. Only family size had significant influence on suicide ideation among the students as the p value (0.005) is less than 0.05 level of significant. Also, the results showed that students whose family size is less than 5 may exhibit high level of suicide ideation with </w:t>
      </w:r>
      <w:r w:rsidR="00B31A02">
        <w:rPr>
          <w:rFonts w:ascii="Georgia" w:eastAsia="Times New Roman" w:hAnsi="Georgia" w:cs="Times New Roman"/>
        </w:rPr>
        <w:t>a</w:t>
      </w:r>
      <w:r w:rsidRPr="00047AD1">
        <w:rPr>
          <w:rFonts w:ascii="Georgia" w:eastAsia="Times New Roman" w:hAnsi="Georgia" w:cs="Times New Roman"/>
        </w:rPr>
        <w:t xml:space="preserve"> mean score of 6.7790 than students whose family size were 5 and above which had a mean score of 5.4572. This implies that students from larger families had less propensity of suicide ideation than those from smaller families.</w:t>
      </w:r>
    </w:p>
    <w:p w14:paraId="422104B0" w14:textId="77777777" w:rsidR="00692143" w:rsidRPr="00047AD1" w:rsidRDefault="00772B52" w:rsidP="00772B52">
      <w:pPr>
        <w:spacing w:before="60" w:after="60" w:line="280" w:lineRule="atLeast"/>
        <w:jc w:val="both"/>
        <w:rPr>
          <w:rFonts w:ascii="Georgia" w:eastAsia="Times New Roman" w:hAnsi="Georgia" w:cs="Times New Roman"/>
        </w:rPr>
      </w:pPr>
      <w:r w:rsidRPr="00047AD1">
        <w:rPr>
          <w:rFonts w:ascii="Georgia" w:eastAsia="Times New Roman" w:hAnsi="Georgia" w:cs="Times New Roman"/>
          <w:b/>
        </w:rPr>
        <w:t>Research Question Three</w:t>
      </w:r>
      <w:r w:rsidRPr="00047AD1">
        <w:rPr>
          <w:rFonts w:ascii="Georgia" w:eastAsia="Times New Roman" w:hAnsi="Georgia" w:cs="Times New Roman"/>
        </w:rPr>
        <w:t>: What influence has emotional maturity on suicidal ideation among university undergraduates in Osun state.</w:t>
      </w:r>
    </w:p>
    <w:p w14:paraId="0172748F" w14:textId="2A344C26" w:rsidR="00692143"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Table 1.4 show</w:t>
      </w:r>
      <w:r w:rsidR="00B31A02">
        <w:rPr>
          <w:rFonts w:ascii="Georgia" w:eastAsia="Times New Roman" w:hAnsi="Georgia" w:cs="Times New Roman"/>
        </w:rPr>
        <w:t>s</w:t>
      </w:r>
      <w:r w:rsidRPr="00047AD1">
        <w:rPr>
          <w:rFonts w:ascii="Georgia" w:eastAsia="Times New Roman" w:hAnsi="Georgia" w:cs="Times New Roman"/>
        </w:rPr>
        <w:t xml:space="preserve"> the model summary of the influence of emotional maturity on suicide ideation among university undergraduates in Osun State. From the table, the R Square and R Square Adjusted showed the values of 0.068 and 0.067</w:t>
      </w:r>
      <w:r w:rsidR="00B31A02">
        <w:rPr>
          <w:rFonts w:ascii="Georgia" w:eastAsia="Times New Roman" w:hAnsi="Georgia" w:cs="Times New Roman"/>
        </w:rPr>
        <w:t>,</w:t>
      </w:r>
      <w:r w:rsidRPr="00047AD1">
        <w:rPr>
          <w:rFonts w:ascii="Georgia" w:eastAsia="Times New Roman" w:hAnsi="Georgia" w:cs="Times New Roman"/>
        </w:rPr>
        <w:t xml:space="preserve"> respectively. This implies that the minimum </w:t>
      </w:r>
      <w:r w:rsidRPr="00047AD1">
        <w:rPr>
          <w:rFonts w:ascii="Georgia" w:eastAsia="Times New Roman" w:hAnsi="Georgia" w:cs="Times New Roman"/>
        </w:rPr>
        <w:lastRenderedPageBreak/>
        <w:t>and maximum influence emotional maturity could exert on students suicide ideation were 6.8% and 6.7% respectively. Also, the p value showed 0.000 which is less than 0.05 level of significance. This can be interpreted to mean that emotional maturity significantly influence suicide ideation among the students. To know the extent and strength of this influence, the coefficient table is presented in Table 1.4.</w:t>
      </w:r>
    </w:p>
    <w:p w14:paraId="2D5E17D6" w14:textId="3EC407F7" w:rsidR="00772B52"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Table 1.5 showed the coefficient of the influence of emotional maturity on suicide ideation among the respondents. From the table, results showed that the influence is significant as the p value (0.000) is less than 0.05. Also, the table shows the B value to be -0.369. This implies that emotional maturity had an inverse or negative influence on suicide ideation among the respondent. This can be interpreted to mean that the more emotionally matured the students, the less suicide ideation among them and vice versa.</w:t>
      </w:r>
    </w:p>
    <w:p w14:paraId="6021029D" w14:textId="1F45E696" w:rsidR="00772B52" w:rsidRPr="00047AD1" w:rsidRDefault="00692143" w:rsidP="00312D04">
      <w:pPr>
        <w:pStyle w:val="Heading3"/>
        <w:rPr>
          <w:szCs w:val="22"/>
        </w:rPr>
      </w:pPr>
      <w:r w:rsidRPr="00047AD1">
        <w:t>Summary</w:t>
      </w:r>
    </w:p>
    <w:p w14:paraId="6D6E3C71" w14:textId="77777777" w:rsidR="00772B52"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 xml:space="preserve">Based on the results of the analysed data the level of suicidal ideation among university students in Osun state is relatively low compared to the rate of occurrence of suicide. Then the important question to ask is what accounts for the low level of suicidal ideation with the high rate of suicide among university undergraduates in the state. The work of Oladele &amp; Oladele (2016) shows that there is a thin line between suicide ideation and the actual act of committing suicide. Therefore it could be said that the issue of stigma and shame of owning up about suicide ideation among individuals based on cultural belief and societal stigmatization may have effect on the respondents. Therefore the low suicidal ideation level as shown in the analyzed data could be attributed to any of the above stated reasons since news report indicated an increase in the rate of suicide among </w:t>
      </w:r>
      <w:r w:rsidRPr="00047AD1">
        <w:rPr>
          <w:rFonts w:ascii="Georgia" w:eastAsia="Times New Roman" w:hAnsi="Georgia" w:cs="Times New Roman"/>
        </w:rPr>
        <w:t xml:space="preserve">tertiary education students between 2019 and first quarter of 2021 in Osun state. On the other hand majority of the items on the family structure scale do not exact an influence on the respondents suicide ideation except for family size which indicated that respondents with large family sizes(5 and above) scored low on the suicide ideation scale while those with small family sizes(5 and below) scored high.while emotional maturity exact a negative correlation with suicide ideation among the studied population. </w:t>
      </w:r>
    </w:p>
    <w:p w14:paraId="737855EA" w14:textId="77777777" w:rsidR="00772B52" w:rsidRPr="00047AD1" w:rsidRDefault="00772B52" w:rsidP="00312D04">
      <w:pPr>
        <w:pStyle w:val="Heading3"/>
      </w:pPr>
      <w:r w:rsidRPr="00047AD1">
        <w:t>Conclusion</w:t>
      </w:r>
    </w:p>
    <w:p w14:paraId="6A84DC8E" w14:textId="77777777" w:rsidR="00772B52" w:rsidRPr="00047AD1" w:rsidRDefault="00772B52">
      <w:pPr>
        <w:numPr>
          <w:ilvl w:val="0"/>
          <w:numId w:val="16"/>
        </w:numPr>
        <w:spacing w:before="60" w:after="60" w:line="280" w:lineRule="atLeast"/>
        <w:ind w:left="284"/>
        <w:jc w:val="both"/>
        <w:rPr>
          <w:rFonts w:ascii="Georgia" w:eastAsia="Times New Roman" w:hAnsi="Georgia" w:cs="Times New Roman"/>
        </w:rPr>
      </w:pPr>
      <w:r w:rsidRPr="00047AD1">
        <w:rPr>
          <w:rFonts w:ascii="Georgia" w:eastAsia="Times New Roman" w:hAnsi="Georgia" w:cs="Times New Roman"/>
        </w:rPr>
        <w:t>The present study established that the level of suicidal ideation among university undergraduates in Osun state is low to the rate of occurrence of committed suicide.</w:t>
      </w:r>
    </w:p>
    <w:p w14:paraId="060E18D1" w14:textId="77777777" w:rsidR="00772B52" w:rsidRPr="00047AD1" w:rsidRDefault="00772B52">
      <w:pPr>
        <w:numPr>
          <w:ilvl w:val="0"/>
          <w:numId w:val="16"/>
        </w:numPr>
        <w:spacing w:before="60" w:after="60" w:line="280" w:lineRule="atLeast"/>
        <w:ind w:left="284"/>
        <w:jc w:val="both"/>
        <w:rPr>
          <w:rFonts w:ascii="Georgia" w:eastAsia="Times New Roman" w:hAnsi="Georgia" w:cs="Times New Roman"/>
        </w:rPr>
      </w:pPr>
      <w:r w:rsidRPr="00047AD1">
        <w:rPr>
          <w:rFonts w:ascii="Georgia" w:eastAsia="Times New Roman" w:hAnsi="Georgia" w:cs="Times New Roman"/>
        </w:rPr>
        <w:t xml:space="preserve">Also this study revealed that aside family size items used in measuring family structure for this study does not influence suicide ideation among the studied population. </w:t>
      </w:r>
    </w:p>
    <w:p w14:paraId="65DACC9C" w14:textId="45FE1B3E" w:rsidR="00772B52" w:rsidRPr="00047AD1" w:rsidRDefault="00772B52">
      <w:pPr>
        <w:numPr>
          <w:ilvl w:val="0"/>
          <w:numId w:val="16"/>
        </w:numPr>
        <w:spacing w:before="60" w:after="60" w:line="280" w:lineRule="atLeast"/>
        <w:ind w:left="284"/>
        <w:jc w:val="both"/>
        <w:rPr>
          <w:rFonts w:ascii="Georgia" w:eastAsia="Times New Roman" w:hAnsi="Georgia" w:cs="Times New Roman"/>
        </w:rPr>
      </w:pPr>
      <w:r w:rsidRPr="00047AD1">
        <w:rPr>
          <w:rFonts w:ascii="Georgia" w:eastAsia="Times New Roman" w:hAnsi="Georgia" w:cs="Times New Roman"/>
        </w:rPr>
        <w:t>Furthermore</w:t>
      </w:r>
      <w:r w:rsidR="00B31A02">
        <w:rPr>
          <w:rFonts w:ascii="Georgia" w:eastAsia="Times New Roman" w:hAnsi="Georgia" w:cs="Times New Roman"/>
        </w:rPr>
        <w:t>,</w:t>
      </w:r>
      <w:r w:rsidRPr="00047AD1">
        <w:rPr>
          <w:rFonts w:ascii="Georgia" w:eastAsia="Times New Roman" w:hAnsi="Georgia" w:cs="Times New Roman"/>
        </w:rPr>
        <w:t xml:space="preserve"> this study establishes that emotional maturity poses a greater influence on suicide ideation</w:t>
      </w:r>
      <w:r w:rsidR="00B31A02">
        <w:rPr>
          <w:rFonts w:ascii="Georgia" w:eastAsia="Times New Roman" w:hAnsi="Georgia" w:cs="Times New Roman"/>
        </w:rPr>
        <w:t>;</w:t>
      </w:r>
      <w:r w:rsidRPr="00047AD1">
        <w:rPr>
          <w:rFonts w:ascii="Georgia" w:eastAsia="Times New Roman" w:hAnsi="Georgia" w:cs="Times New Roman"/>
        </w:rPr>
        <w:t xml:space="preserve"> therefore, the greater the emotional maturity</w:t>
      </w:r>
      <w:r w:rsidR="00B31A02">
        <w:rPr>
          <w:rFonts w:ascii="Georgia" w:eastAsia="Times New Roman" w:hAnsi="Georgia" w:cs="Times New Roman"/>
        </w:rPr>
        <w:t>,</w:t>
      </w:r>
      <w:r w:rsidRPr="00047AD1">
        <w:rPr>
          <w:rFonts w:ascii="Georgia" w:eastAsia="Times New Roman" w:hAnsi="Georgia" w:cs="Times New Roman"/>
        </w:rPr>
        <w:t xml:space="preserve"> the lower the tendency to conceive suicide ideas, plan suicide</w:t>
      </w:r>
      <w:r w:rsidR="00B31A02">
        <w:rPr>
          <w:rFonts w:ascii="Georgia" w:eastAsia="Times New Roman" w:hAnsi="Georgia" w:cs="Times New Roman"/>
        </w:rPr>
        <w:t>,</w:t>
      </w:r>
      <w:r w:rsidRPr="00047AD1">
        <w:rPr>
          <w:rFonts w:ascii="Georgia" w:eastAsia="Times New Roman" w:hAnsi="Georgia" w:cs="Times New Roman"/>
        </w:rPr>
        <w:t xml:space="preserve"> and commit suicide.  </w:t>
      </w:r>
    </w:p>
    <w:p w14:paraId="1117458D" w14:textId="77777777" w:rsidR="00772B52" w:rsidRPr="00047AD1" w:rsidRDefault="00772B52" w:rsidP="00312D04">
      <w:pPr>
        <w:pStyle w:val="Heading3"/>
      </w:pPr>
      <w:r w:rsidRPr="00047AD1">
        <w:t>Recommendations</w:t>
      </w:r>
    </w:p>
    <w:p w14:paraId="44D3FFC6" w14:textId="6EE1A91A" w:rsidR="00772B52" w:rsidRPr="00047AD1" w:rsidRDefault="00772B52" w:rsidP="00692143">
      <w:pPr>
        <w:spacing w:before="60" w:after="60" w:line="280" w:lineRule="atLeast"/>
        <w:ind w:firstLine="567"/>
        <w:jc w:val="both"/>
        <w:rPr>
          <w:rFonts w:ascii="Georgia" w:eastAsia="Times New Roman" w:hAnsi="Georgia" w:cs="Times New Roman"/>
        </w:rPr>
      </w:pPr>
      <w:r w:rsidRPr="00047AD1">
        <w:rPr>
          <w:rFonts w:ascii="Georgia" w:eastAsia="Times New Roman" w:hAnsi="Georgia" w:cs="Times New Roman"/>
        </w:rPr>
        <w:t xml:space="preserve">Based on the findings of this research and </w:t>
      </w:r>
      <w:r w:rsidR="00B31A02">
        <w:rPr>
          <w:rFonts w:ascii="Georgia" w:eastAsia="Times New Roman" w:hAnsi="Georgia" w:cs="Times New Roman"/>
        </w:rPr>
        <w:t xml:space="preserve">the </w:t>
      </w:r>
      <w:r w:rsidRPr="00047AD1">
        <w:rPr>
          <w:rFonts w:ascii="Georgia" w:eastAsia="Times New Roman" w:hAnsi="Georgia" w:cs="Times New Roman"/>
        </w:rPr>
        <w:t>conclusion of this study, the following recommendations are made to help in identifying and managing suicide ideates among university undergraduate students in Osun state.</w:t>
      </w:r>
    </w:p>
    <w:p w14:paraId="140828B2" w14:textId="62213870" w:rsidR="00772B52" w:rsidRPr="00047AD1" w:rsidRDefault="00772B52">
      <w:pPr>
        <w:numPr>
          <w:ilvl w:val="0"/>
          <w:numId w:val="15"/>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rPr>
      </w:pPr>
      <w:r w:rsidRPr="00047AD1">
        <w:rPr>
          <w:rFonts w:ascii="Georgia" w:eastAsia="Times New Roman" w:hAnsi="Georgia" w:cs="Times New Roman"/>
          <w:color w:val="000000"/>
        </w:rPr>
        <w:t>The university student affairs division should make available a medium of online counselling services where student can seek counselling under anonymity to help protect them from stigmatization and shame of owning up to suicide ideation.</w:t>
      </w:r>
    </w:p>
    <w:p w14:paraId="180DFF5F" w14:textId="77777777" w:rsidR="00772B52" w:rsidRPr="00047AD1" w:rsidRDefault="00772B52">
      <w:pPr>
        <w:numPr>
          <w:ilvl w:val="0"/>
          <w:numId w:val="15"/>
        </w:numPr>
        <w:pBdr>
          <w:top w:val="nil"/>
          <w:left w:val="nil"/>
          <w:bottom w:val="nil"/>
          <w:right w:val="nil"/>
          <w:between w:val="nil"/>
        </w:pBdr>
        <w:spacing w:before="60" w:after="60" w:line="280" w:lineRule="atLeast"/>
        <w:ind w:left="426"/>
        <w:jc w:val="both"/>
        <w:rPr>
          <w:rFonts w:ascii="Georgia" w:eastAsia="Times New Roman" w:hAnsi="Georgia" w:cs="Times New Roman"/>
          <w:color w:val="000000"/>
        </w:rPr>
      </w:pPr>
      <w:r w:rsidRPr="00047AD1">
        <w:rPr>
          <w:rFonts w:ascii="Georgia" w:eastAsia="Times New Roman" w:hAnsi="Georgia" w:cs="Times New Roman"/>
        </w:rPr>
        <w:lastRenderedPageBreak/>
        <w:t>In collaborations with communication service providers and hospital emergency units, Universities should have a suicide emergency respond toll free line. To aid rescue operation in cases of attempted suicide.</w:t>
      </w:r>
    </w:p>
    <w:p w14:paraId="6C0A96A8" w14:textId="052B7432" w:rsidR="00772B52" w:rsidRPr="00047AD1" w:rsidRDefault="00772B52">
      <w:pPr>
        <w:numPr>
          <w:ilvl w:val="0"/>
          <w:numId w:val="15"/>
        </w:numPr>
        <w:pBdr>
          <w:top w:val="nil"/>
          <w:left w:val="nil"/>
          <w:bottom w:val="nil"/>
          <w:right w:val="nil"/>
          <w:between w:val="nil"/>
        </w:pBd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Rules guiding university entry age should be reviewed by University Commission to enable certain level of emotional maturation among university undergraduates</w:t>
      </w:r>
      <w:r w:rsidR="00692143" w:rsidRPr="00047AD1">
        <w:rPr>
          <w:rFonts w:ascii="Georgia" w:eastAsia="Times New Roman" w:hAnsi="Georgia" w:cs="Times New Roman"/>
        </w:rPr>
        <w:t>.</w:t>
      </w:r>
    </w:p>
    <w:p w14:paraId="3D63E296" w14:textId="56E39D71" w:rsidR="00772B52" w:rsidRPr="00047AD1" w:rsidRDefault="00692143" w:rsidP="00312D04">
      <w:pPr>
        <w:pStyle w:val="Heading3"/>
        <w:rPr>
          <w:szCs w:val="22"/>
        </w:rPr>
      </w:pPr>
      <w:r w:rsidRPr="00047AD1">
        <w:t>References</w:t>
      </w:r>
    </w:p>
    <w:p w14:paraId="3BF857B4" w14:textId="7777777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Adeyemi, O. A., (2016). Inter-parental conflict, parent-child relationship on emotional security of school-going adolescents in Ibadan south-west local government area, Ibadan, Oyo State. </w:t>
      </w:r>
      <w:r w:rsidRPr="00047AD1">
        <w:rPr>
          <w:rFonts w:ascii="Georgia" w:eastAsia="Times New Roman" w:hAnsi="Georgia" w:cs="Times New Roman"/>
          <w:i/>
        </w:rPr>
        <w:t>KIU J. Edu</w:t>
      </w:r>
      <w:r w:rsidRPr="00047AD1">
        <w:rPr>
          <w:rFonts w:ascii="Georgia" w:eastAsia="Times New Roman" w:hAnsi="Georgia" w:cs="Times New Roman"/>
        </w:rPr>
        <w:t>. 11, 40–52.</w:t>
      </w:r>
      <w:hyperlink r:id="rId47">
        <w:r w:rsidRPr="00047AD1">
          <w:rPr>
            <w:rFonts w:ascii="Georgia" w:eastAsia="Times New Roman" w:hAnsi="Georgia" w:cs="Times New Roman"/>
          </w:rPr>
          <w:t xml:space="preserve"> </w:t>
        </w:r>
      </w:hyperlink>
      <w:hyperlink r:id="rId48">
        <w:r w:rsidRPr="00047AD1">
          <w:rPr>
            <w:rFonts w:ascii="Georgia" w:eastAsia="Times New Roman" w:hAnsi="Georgia" w:cs="Times New Roman"/>
            <w:u w:val="single"/>
          </w:rPr>
          <w:t>https://www.researchgate.net/pu blication/331206612</w:t>
        </w:r>
      </w:hyperlink>
      <w:r w:rsidRPr="00047AD1">
        <w:rPr>
          <w:rFonts w:ascii="Georgia" w:eastAsia="Times New Roman" w:hAnsi="Georgia" w:cs="Times New Roman"/>
        </w:rPr>
        <w:t>.</w:t>
      </w:r>
    </w:p>
    <w:p w14:paraId="41496B9B" w14:textId="2F7F136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Ajibola, A. O., &amp; Agunbiade, O. M. (2022). Suicide ideation and its correlates among university undergraduates in southwestern Nigeria. </w:t>
      </w:r>
      <w:r w:rsidRPr="00047AD1">
        <w:rPr>
          <w:rFonts w:ascii="Georgia" w:eastAsia="Times New Roman" w:hAnsi="Georgia" w:cs="Times New Roman"/>
          <w:i/>
        </w:rPr>
        <w:t>Community Health Equity Research &amp;</w:t>
      </w:r>
      <w:r w:rsidRPr="00047AD1">
        <w:rPr>
          <w:rFonts w:ascii="Georgia" w:eastAsia="Times New Roman" w:hAnsi="Georgia" w:cs="Times New Roman"/>
        </w:rPr>
        <w:t xml:space="preserve"> </w:t>
      </w:r>
      <w:r w:rsidRPr="00047AD1">
        <w:rPr>
          <w:rFonts w:ascii="Georgia" w:eastAsia="Times New Roman" w:hAnsi="Georgia" w:cs="Times New Roman"/>
          <w:i/>
        </w:rPr>
        <w:t>Policy</w:t>
      </w:r>
      <w:r w:rsidRPr="00047AD1">
        <w:rPr>
          <w:rFonts w:ascii="Georgia" w:eastAsia="Times New Roman" w:hAnsi="Georgia" w:cs="Times New Roman"/>
        </w:rPr>
        <w:t xml:space="preserve">, </w:t>
      </w:r>
      <w:r w:rsidRPr="00047AD1">
        <w:rPr>
          <w:rFonts w:ascii="Georgia" w:eastAsia="Times New Roman" w:hAnsi="Georgia" w:cs="Times New Roman"/>
          <w:i/>
        </w:rPr>
        <w:t>43</w:t>
      </w:r>
      <w:r w:rsidRPr="00047AD1">
        <w:rPr>
          <w:rFonts w:ascii="Georgia" w:eastAsia="Times New Roman" w:hAnsi="Georgia" w:cs="Times New Roman"/>
        </w:rPr>
        <w:t>(1), 45-58.</w:t>
      </w:r>
    </w:p>
    <w:p w14:paraId="38B203A2" w14:textId="7777777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APA online Dictionary of Psychology, updated April 19th 2018, accessed September 16th, 2023.</w:t>
      </w:r>
    </w:p>
    <w:p w14:paraId="20422E07"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Baumeister, R. F., (1990). Suicide as escape from self. </w:t>
      </w:r>
      <w:r w:rsidRPr="00047AD1">
        <w:rPr>
          <w:rFonts w:ascii="Georgia" w:eastAsia="Times New Roman" w:hAnsi="Georgia" w:cs="Times New Roman"/>
          <w:i/>
        </w:rPr>
        <w:t>Psychol. Rev</w:t>
      </w:r>
      <w:r w:rsidRPr="00047AD1">
        <w:rPr>
          <w:rFonts w:ascii="Georgia" w:eastAsia="Times New Roman" w:hAnsi="Georgia" w:cs="Times New Roman"/>
        </w:rPr>
        <w:t>.97 (1), 90.</w:t>
      </w:r>
    </w:p>
    <w:p w14:paraId="25EC83A8"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Cha, C. B., &amp; Nock, M. K. (2009). Emotional intelligence is a protective factor for suicidal behaviour. J.A.M. </w:t>
      </w:r>
      <w:r w:rsidRPr="00047AD1">
        <w:rPr>
          <w:rFonts w:ascii="Georgia" w:eastAsia="Times New Roman" w:hAnsi="Georgia" w:cs="Times New Roman"/>
          <w:i/>
        </w:rPr>
        <w:t>Acad Child Adolescence Psychiatry</w:t>
      </w:r>
      <w:r w:rsidRPr="00047AD1">
        <w:rPr>
          <w:rFonts w:ascii="Georgia" w:eastAsia="Times New Roman" w:hAnsi="Georgia" w:cs="Times New Roman"/>
        </w:rPr>
        <w:t>, 48:4, April.</w:t>
      </w:r>
    </w:p>
    <w:p w14:paraId="7D8397F3"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Durkheim, E. (2010). </w:t>
      </w:r>
      <w:r w:rsidRPr="00047AD1">
        <w:rPr>
          <w:rFonts w:ascii="Georgia" w:eastAsia="Times New Roman" w:hAnsi="Georgia" w:cs="Times New Roman"/>
          <w:i/>
          <w:highlight w:val="white"/>
        </w:rPr>
        <w:t>Ethics and the Sociology of Morals</w:t>
      </w:r>
      <w:r w:rsidRPr="00047AD1">
        <w:rPr>
          <w:rFonts w:ascii="Georgia" w:eastAsia="Times New Roman" w:hAnsi="Georgia" w:cs="Times New Roman"/>
          <w:highlight w:val="white"/>
        </w:rPr>
        <w:t>. Prometheus Books.</w:t>
      </w:r>
    </w:p>
    <w:p w14:paraId="3C692FE7"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Epstein, N., Baldwin, L. &amp; Bishop, D. (1983). The McMaster family assessment device. </w:t>
      </w:r>
      <w:r w:rsidRPr="00047AD1">
        <w:rPr>
          <w:rFonts w:ascii="Georgia" w:eastAsia="Times New Roman" w:hAnsi="Georgia" w:cs="Times New Roman"/>
          <w:i/>
          <w:highlight w:val="white"/>
        </w:rPr>
        <w:t>Journal of Marital and Family Therapy</w:t>
      </w:r>
      <w:r w:rsidRPr="00047AD1">
        <w:rPr>
          <w:rFonts w:ascii="Georgia" w:eastAsia="Times New Roman" w:hAnsi="Georgia" w:cs="Times New Roman"/>
          <w:highlight w:val="white"/>
        </w:rPr>
        <w:t>, 9, 171-180.</w:t>
      </w:r>
    </w:p>
    <w:p w14:paraId="2A5F76AE"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Harmer, B., Lee. S, Duong. TVH, &amp; Saadabadi, A. (2022). </w:t>
      </w:r>
      <w:r w:rsidRPr="00047AD1">
        <w:rPr>
          <w:rFonts w:ascii="Georgia" w:eastAsia="Times New Roman" w:hAnsi="Georgia" w:cs="Times New Roman"/>
          <w:i/>
          <w:highlight w:val="white"/>
        </w:rPr>
        <w:t xml:space="preserve">Suicidal </w:t>
      </w:r>
      <w:r w:rsidRPr="00047AD1">
        <w:rPr>
          <w:rFonts w:ascii="Georgia" w:eastAsia="Times New Roman" w:hAnsi="Georgia" w:cs="Times New Roman"/>
          <w:i/>
          <w:highlight w:val="white"/>
        </w:rPr>
        <w:t>Ideation</w:t>
      </w:r>
      <w:r w:rsidRPr="00047AD1">
        <w:rPr>
          <w:rFonts w:ascii="Georgia" w:eastAsia="Times New Roman" w:hAnsi="Georgia" w:cs="Times New Roman"/>
          <w:highlight w:val="white"/>
        </w:rPr>
        <w:t>. In: StatPearls. StatPearls Publishing, Treasure Island (FL); 2022. PMID: 33351435.</w:t>
      </w:r>
    </w:p>
    <w:p w14:paraId="2B58A8CF"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Iwalaiye, Temi (2021-09-14). </w:t>
      </w:r>
      <w:hyperlink r:id="rId49">
        <w:r w:rsidRPr="00047AD1">
          <w:rPr>
            <w:rFonts w:ascii="Georgia" w:eastAsia="Times New Roman" w:hAnsi="Georgia" w:cs="Times New Roman"/>
            <w:highlight w:val="white"/>
          </w:rPr>
          <w:t>"The unnoticed prevalence of suicide in Nigeria"</w:t>
        </w:r>
      </w:hyperlink>
      <w:r w:rsidRPr="00047AD1">
        <w:rPr>
          <w:rFonts w:ascii="Georgia" w:eastAsia="Times New Roman" w:hAnsi="Georgia" w:cs="Times New Roman"/>
          <w:highlight w:val="white"/>
        </w:rPr>
        <w:t xml:space="preserve">. </w:t>
      </w:r>
      <w:r w:rsidRPr="00047AD1">
        <w:rPr>
          <w:rFonts w:ascii="Georgia" w:eastAsia="Times New Roman" w:hAnsi="Georgia" w:cs="Times New Roman"/>
          <w:i/>
          <w:highlight w:val="white"/>
        </w:rPr>
        <w:t>Pulse Nigeria</w:t>
      </w:r>
      <w:r w:rsidRPr="00047AD1">
        <w:rPr>
          <w:rFonts w:ascii="Georgia" w:eastAsia="Times New Roman" w:hAnsi="Georgia" w:cs="Times New Roman"/>
          <w:highlight w:val="white"/>
        </w:rPr>
        <w:t>. Retrieved 2022-07-01</w:t>
      </w:r>
    </w:p>
    <w:p w14:paraId="0350DE80"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Kapri, U. S., &amp; Rani, N. (2004). Emotional maturity characteristics and levels. </w:t>
      </w:r>
      <w:r w:rsidRPr="00047AD1">
        <w:rPr>
          <w:rFonts w:ascii="Georgia" w:eastAsia="Times New Roman" w:hAnsi="Georgia" w:cs="Times New Roman"/>
          <w:i/>
        </w:rPr>
        <w:t>The International Journal of Technological Exploration and learning</w:t>
      </w:r>
      <w:r w:rsidRPr="00047AD1">
        <w:rPr>
          <w:rFonts w:ascii="Georgia" w:eastAsia="Times New Roman" w:hAnsi="Georgia" w:cs="Times New Roman"/>
        </w:rPr>
        <w:t>, 3(1), 359-361.</w:t>
      </w:r>
    </w:p>
    <w:p w14:paraId="50748B0C"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Kwok, J. T.  Pan,. S. J. Tsang, I. W. &amp; Yang, Q. (2011)."Domain Adaptation via Transfer Component Analysis," in </w:t>
      </w:r>
      <w:r w:rsidRPr="00047AD1">
        <w:rPr>
          <w:rFonts w:ascii="Georgia" w:eastAsia="Times New Roman" w:hAnsi="Georgia" w:cs="Times New Roman"/>
          <w:i/>
        </w:rPr>
        <w:t>IEEE Transactions on Neural Networks</w:t>
      </w:r>
      <w:r w:rsidRPr="00047AD1">
        <w:rPr>
          <w:rFonts w:ascii="Georgia" w:eastAsia="Times New Roman" w:hAnsi="Georgia" w:cs="Times New Roman"/>
        </w:rPr>
        <w:t>, vol. 22, no. 2, pp. 199-210, Feb. 2011, doi: 10.1109/TNN.2010.2091281.</w:t>
      </w:r>
    </w:p>
    <w:p w14:paraId="22072E32" w14:textId="7777777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Lai, K. W., &amp; McBride-Chang, C. (2001). Suicidal ideation, parenting style, and family climate among Hong Kong adolescents. </w:t>
      </w:r>
      <w:r w:rsidRPr="00047AD1">
        <w:rPr>
          <w:rFonts w:ascii="Georgia" w:eastAsia="Times New Roman" w:hAnsi="Georgia" w:cs="Times New Roman"/>
          <w:i/>
        </w:rPr>
        <w:t>International Journal of Psychology, 36</w:t>
      </w:r>
      <w:r w:rsidRPr="00047AD1">
        <w:rPr>
          <w:rFonts w:ascii="Georgia" w:eastAsia="Times New Roman" w:hAnsi="Georgia" w:cs="Times New Roman"/>
        </w:rPr>
        <w:t>(2), 81–87.</w:t>
      </w:r>
    </w:p>
    <w:p w14:paraId="0883EEB0"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highlight w:val="white"/>
        </w:rPr>
        <w:t xml:space="preserve">McFarlane, W. R. (1994), Multiple-family groups and psycho-education in the treatment of schizophrenia. </w:t>
      </w:r>
      <w:r w:rsidRPr="00047AD1">
        <w:rPr>
          <w:rFonts w:ascii="Georgia" w:eastAsia="Times New Roman" w:hAnsi="Georgia" w:cs="Times New Roman"/>
          <w:i/>
          <w:highlight w:val="white"/>
        </w:rPr>
        <w:t>New Directions for Mental Health Services</w:t>
      </w:r>
      <w:r w:rsidRPr="00047AD1">
        <w:rPr>
          <w:rFonts w:ascii="Georgia" w:eastAsia="Times New Roman" w:hAnsi="Georgia" w:cs="Times New Roman"/>
          <w:highlight w:val="white"/>
        </w:rPr>
        <w:t xml:space="preserve">, 1994: 13-22. </w:t>
      </w:r>
      <w:hyperlink r:id="rId50">
        <w:r w:rsidRPr="00047AD1">
          <w:rPr>
            <w:rFonts w:ascii="Georgia" w:eastAsia="Times New Roman" w:hAnsi="Georgia" w:cs="Times New Roman"/>
            <w:highlight w:val="white"/>
            <w:u w:val="single"/>
          </w:rPr>
          <w:t>https://doi.org/10.1002/yd.23319946204</w:t>
        </w:r>
      </w:hyperlink>
      <w:r w:rsidRPr="00047AD1">
        <w:rPr>
          <w:rFonts w:ascii="Georgia" w:eastAsia="Times New Roman" w:hAnsi="Georgia" w:cs="Times New Roman"/>
        </w:rPr>
        <w:t>.</w:t>
      </w:r>
    </w:p>
    <w:p w14:paraId="48688418"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McRae, K., &amp; Gross, J. J. (2020). Emotion regulation. </w:t>
      </w:r>
      <w:r w:rsidRPr="00047AD1">
        <w:rPr>
          <w:rFonts w:ascii="Georgia" w:eastAsia="Times New Roman" w:hAnsi="Georgia" w:cs="Times New Roman"/>
          <w:i/>
          <w:highlight w:val="white"/>
        </w:rPr>
        <w:t>Emotion</w:t>
      </w:r>
      <w:r w:rsidRPr="00047AD1">
        <w:rPr>
          <w:rFonts w:ascii="Georgia" w:eastAsia="Times New Roman" w:hAnsi="Georgia" w:cs="Times New Roman"/>
          <w:highlight w:val="white"/>
        </w:rPr>
        <w:t>. 20(1):1-9. doi: 10.1037/emo0000703. PMID: 31961170.</w:t>
      </w:r>
    </w:p>
    <w:p w14:paraId="6CA0625C"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Motahar, A. A., &amp; Rahgozar, S. (2011). Inhibitory role of emotional intelligence in committing suicide. </w:t>
      </w:r>
      <w:r w:rsidRPr="00047AD1">
        <w:rPr>
          <w:rFonts w:ascii="Georgia" w:eastAsia="Times New Roman" w:hAnsi="Georgia" w:cs="Times New Roman"/>
          <w:i/>
        </w:rPr>
        <w:t>Indian Journal of Science and Technology</w:t>
      </w:r>
      <w:r w:rsidRPr="00047AD1">
        <w:rPr>
          <w:rFonts w:ascii="Georgia" w:eastAsia="Times New Roman" w:hAnsi="Georgia" w:cs="Times New Roman"/>
        </w:rPr>
        <w:t>, vol.4, No.11.</w:t>
      </w:r>
    </w:p>
    <w:p w14:paraId="3BC67C6D" w14:textId="7DA9C652" w:rsidR="00772B52" w:rsidRPr="00047AD1" w:rsidRDefault="004F2E8F" w:rsidP="00692143">
      <w:pPr>
        <w:shd w:val="clear" w:color="auto" w:fill="FFFFFF"/>
        <w:spacing w:before="60" w:after="60" w:line="280" w:lineRule="atLeast"/>
        <w:ind w:left="567" w:hanging="560"/>
        <w:rPr>
          <w:rFonts w:ascii="Georgia" w:eastAsia="Times New Roman" w:hAnsi="Georgia" w:cs="Times New Roman"/>
        </w:rPr>
      </w:pPr>
      <w:hyperlink r:id="rId51">
        <w:r w:rsidR="00772B52" w:rsidRPr="00047AD1">
          <w:rPr>
            <w:rFonts w:ascii="Georgia" w:eastAsia="Times New Roman" w:hAnsi="Georgia" w:cs="Times New Roman"/>
          </w:rPr>
          <w:t>"Nigeria's suicide rate under-reported, says Dr. Tade"</w:t>
        </w:r>
      </w:hyperlink>
      <w:r w:rsidR="00772B52" w:rsidRPr="00047AD1">
        <w:rPr>
          <w:rFonts w:ascii="Georgia" w:eastAsia="Times New Roman" w:hAnsi="Georgia" w:cs="Times New Roman"/>
        </w:rPr>
        <w:t xml:space="preserve">. </w:t>
      </w:r>
      <w:r w:rsidR="00772B52" w:rsidRPr="00047AD1">
        <w:rPr>
          <w:rFonts w:ascii="Georgia" w:eastAsia="Times New Roman" w:hAnsi="Georgia" w:cs="Times New Roman"/>
          <w:i/>
        </w:rPr>
        <w:t>Vanguard News</w:t>
      </w:r>
      <w:r w:rsidR="00772B52" w:rsidRPr="00047AD1">
        <w:rPr>
          <w:rFonts w:ascii="Georgia" w:eastAsia="Times New Roman" w:hAnsi="Georgia" w:cs="Times New Roman"/>
        </w:rPr>
        <w:t>. 2021-08-26</w:t>
      </w:r>
      <w:r w:rsidR="00F35DD5">
        <w:rPr>
          <w:rFonts w:ascii="Georgia" w:eastAsia="Times New Roman" w:hAnsi="Georgia" w:cs="Times New Roman"/>
        </w:rPr>
        <w:t xml:space="preserve">. </w:t>
      </w:r>
      <w:r w:rsidR="00772B52" w:rsidRPr="00047AD1">
        <w:rPr>
          <w:rFonts w:ascii="Georgia" w:eastAsia="Times New Roman" w:hAnsi="Georgia" w:cs="Times New Roman"/>
        </w:rPr>
        <w:t>Retrieved  2023-07-01.</w:t>
      </w:r>
    </w:p>
    <w:p w14:paraId="48A028C8" w14:textId="7777777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lastRenderedPageBreak/>
        <w:t xml:space="preserve">Oladele, R. O., &amp; Oladele, I. T, (2016). Depression and Suicidal ideation among College Students with and without Learning Disabilities in Nigeria. </w:t>
      </w:r>
      <w:r w:rsidRPr="00047AD1">
        <w:rPr>
          <w:rFonts w:ascii="Georgia" w:eastAsia="Times New Roman" w:hAnsi="Georgia" w:cs="Times New Roman"/>
          <w:i/>
        </w:rPr>
        <w:t>The European Journal of Social and Behavioural Sciences EJSBS</w:t>
      </w:r>
      <w:r w:rsidRPr="00047AD1">
        <w:rPr>
          <w:rFonts w:ascii="Georgia" w:eastAsia="Times New Roman" w:hAnsi="Georgia" w:cs="Times New Roman"/>
        </w:rPr>
        <w:t xml:space="preserve"> Volume XVI (eISSN:2301-2218).</w:t>
      </w:r>
    </w:p>
    <w:p w14:paraId="43494990" w14:textId="77777777" w:rsidR="00772B52" w:rsidRPr="00047AD1" w:rsidRDefault="00772B52" w:rsidP="00692143">
      <w:pPr>
        <w:spacing w:before="60" w:after="60" w:line="280" w:lineRule="atLeast"/>
        <w:ind w:left="567" w:hanging="560"/>
        <w:jc w:val="both"/>
        <w:rPr>
          <w:rFonts w:ascii="Georgia" w:eastAsia="Times New Roman" w:hAnsi="Georgia" w:cs="Times New Roman"/>
          <w:highlight w:val="white"/>
        </w:rPr>
      </w:pPr>
      <w:r w:rsidRPr="00047AD1">
        <w:rPr>
          <w:rFonts w:ascii="Georgia" w:eastAsia="Times New Roman" w:hAnsi="Georgia" w:cs="Times New Roman"/>
          <w:highlight w:val="white"/>
        </w:rPr>
        <w:t xml:space="preserve">Omigbodun, O., Dogra, N., Esan, O., &amp; Adedokun, B. (2008). Prevalence and correlates of suicidal behaviour among adolescents in southwest Nigeria. </w:t>
      </w:r>
      <w:r w:rsidRPr="00047AD1">
        <w:rPr>
          <w:rFonts w:ascii="Georgia" w:eastAsia="Times New Roman" w:hAnsi="Georgia" w:cs="Times New Roman"/>
          <w:i/>
          <w:highlight w:val="white"/>
        </w:rPr>
        <w:t>International Journal of Social Psychiatry</w:t>
      </w:r>
      <w:r w:rsidRPr="00047AD1">
        <w:rPr>
          <w:rFonts w:ascii="Georgia" w:eastAsia="Times New Roman" w:hAnsi="Georgia" w:cs="Times New Roman"/>
          <w:highlight w:val="white"/>
        </w:rPr>
        <w:t xml:space="preserve">, </w:t>
      </w:r>
      <w:r w:rsidRPr="00047AD1">
        <w:rPr>
          <w:rFonts w:ascii="Georgia" w:eastAsia="Times New Roman" w:hAnsi="Georgia" w:cs="Times New Roman"/>
          <w:i/>
          <w:highlight w:val="white"/>
        </w:rPr>
        <w:t>54</w:t>
      </w:r>
      <w:r w:rsidRPr="00047AD1">
        <w:rPr>
          <w:rFonts w:ascii="Georgia" w:eastAsia="Times New Roman" w:hAnsi="Georgia" w:cs="Times New Roman"/>
          <w:highlight w:val="white"/>
        </w:rPr>
        <w:t>(1), 34-46.</w:t>
      </w:r>
    </w:p>
    <w:p w14:paraId="6D97E909" w14:textId="77777777" w:rsidR="00772B52" w:rsidRPr="00047AD1" w:rsidRDefault="00772B52" w:rsidP="00692143">
      <w:pPr>
        <w:shd w:val="clear" w:color="auto" w:fill="FFFFFF"/>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Ram, B., &amp; Hou, F. (2003). Changes in family structure and child outcomes: Roles of economic and familial resources. </w:t>
      </w:r>
      <w:r w:rsidRPr="00047AD1">
        <w:rPr>
          <w:rFonts w:ascii="Georgia" w:eastAsia="Times New Roman" w:hAnsi="Georgia" w:cs="Times New Roman"/>
          <w:i/>
        </w:rPr>
        <w:t>The Policy Studies Journal</w:t>
      </w:r>
      <w:r w:rsidRPr="00047AD1">
        <w:rPr>
          <w:rFonts w:ascii="Georgia" w:eastAsia="Times New Roman" w:hAnsi="Georgia" w:cs="Times New Roman"/>
        </w:rPr>
        <w:t>, 31(3), 309-330.</w:t>
      </w:r>
    </w:p>
    <w:p w14:paraId="77D3E24C"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Salovey, P., &amp; Mayer, J. D. (1994).Some final thoughts about personality and intelligence. In, R. J. Sternberg and P.Fuzgis(Eds) </w:t>
      </w:r>
      <w:r w:rsidRPr="00047AD1">
        <w:rPr>
          <w:rFonts w:ascii="Georgia" w:eastAsia="Times New Roman" w:hAnsi="Georgia" w:cs="Times New Roman"/>
          <w:i/>
        </w:rPr>
        <w:t>Personality and Intelligence</w:t>
      </w:r>
      <w:r w:rsidRPr="00047AD1">
        <w:rPr>
          <w:rFonts w:ascii="Georgia" w:eastAsia="Times New Roman" w:hAnsi="Georgia" w:cs="Times New Roman"/>
        </w:rPr>
        <w:t xml:space="preserve"> (pp.303- 318). Cambridge, New York. Cambridge University press</w:t>
      </w:r>
    </w:p>
    <w:p w14:paraId="169D6A55"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Samaritan Befrienders Hong Kong. (1995). </w:t>
      </w:r>
      <w:r w:rsidRPr="00047AD1">
        <w:rPr>
          <w:rFonts w:ascii="Georgia" w:eastAsia="Times New Roman" w:hAnsi="Georgia" w:cs="Times New Roman"/>
          <w:i/>
        </w:rPr>
        <w:t xml:space="preserve">The Samaritan Befrienders Hong </w:t>
      </w:r>
      <w:r w:rsidRPr="00047AD1">
        <w:rPr>
          <w:rFonts w:ascii="Georgia" w:eastAsia="Times New Roman" w:hAnsi="Georgia" w:cs="Times New Roman"/>
          <w:i/>
        </w:rPr>
        <w:t>Kong Annual Report 1995</w:t>
      </w:r>
      <w:r w:rsidRPr="00047AD1">
        <w:rPr>
          <w:rFonts w:ascii="Georgia" w:eastAsia="Times New Roman" w:hAnsi="Georgia" w:cs="Times New Roman"/>
        </w:rPr>
        <w:t>. Hong Kong: Author check year</w:t>
      </w:r>
    </w:p>
    <w:p w14:paraId="300507EF" w14:textId="77777777" w:rsidR="00772B52" w:rsidRPr="00047AD1" w:rsidRDefault="00772B52" w:rsidP="00692143">
      <w:pPr>
        <w:spacing w:before="60" w:after="60" w:line="280" w:lineRule="atLeast"/>
        <w:ind w:left="567" w:hanging="560"/>
        <w:jc w:val="both"/>
        <w:rPr>
          <w:rFonts w:ascii="Georgia" w:eastAsia="Times New Roman" w:hAnsi="Georgia" w:cs="Times New Roman"/>
        </w:rPr>
      </w:pPr>
      <w:r w:rsidRPr="00047AD1">
        <w:rPr>
          <w:rFonts w:ascii="Georgia" w:eastAsia="Times New Roman" w:hAnsi="Georgia" w:cs="Times New Roman"/>
        </w:rPr>
        <w:t xml:space="preserve">Samm, A., Tooding, L., Sisask, M., Kõlves, K., Aasvee, K., &amp; Värnik, A. (2010). Suicidal thoughts and depressive feelings amongst Estonian schoolchildren: Effect of family relationship and family structure. </w:t>
      </w:r>
      <w:r w:rsidRPr="00047AD1">
        <w:rPr>
          <w:rFonts w:ascii="Georgia" w:eastAsia="Times New Roman" w:hAnsi="Georgia" w:cs="Times New Roman"/>
          <w:i/>
        </w:rPr>
        <w:t xml:space="preserve">European Child Adolescent Psychiatry, 19, </w:t>
      </w:r>
      <w:r w:rsidRPr="00047AD1">
        <w:rPr>
          <w:rFonts w:ascii="Georgia" w:eastAsia="Times New Roman" w:hAnsi="Georgia" w:cs="Times New Roman"/>
        </w:rPr>
        <w:t>457-468.</w:t>
      </w:r>
    </w:p>
    <w:p w14:paraId="4C0E397C" w14:textId="77777777" w:rsidR="00772B52" w:rsidRPr="00047AD1" w:rsidRDefault="00772B52" w:rsidP="00692143">
      <w:pPr>
        <w:spacing w:before="60" w:after="60" w:line="280" w:lineRule="atLeast"/>
        <w:ind w:left="567" w:hanging="560"/>
        <w:jc w:val="both"/>
        <w:rPr>
          <w:rFonts w:ascii="Georgia" w:eastAsia="Times New Roman" w:hAnsi="Georgia" w:cs="Times New Roman"/>
          <w:shd w:val="clear" w:color="auto" w:fill="FCFCFC"/>
        </w:rPr>
      </w:pPr>
      <w:r w:rsidRPr="00047AD1">
        <w:rPr>
          <w:rFonts w:ascii="Georgia" w:eastAsia="Times New Roman" w:hAnsi="Georgia" w:cs="Times New Roman"/>
          <w:shd w:val="clear" w:color="auto" w:fill="FCFCFC"/>
        </w:rPr>
        <w:t>World Health Organization (2017). Disease and injury country mortality estimates, 2000–2015 [Data files]. Retrieved September 23, 2023</w:t>
      </w:r>
    </w:p>
    <w:p w14:paraId="58C025D5" w14:textId="77777777" w:rsidR="00772B52" w:rsidRPr="00047AD1" w:rsidRDefault="00772B52" w:rsidP="00692143">
      <w:pPr>
        <w:spacing w:before="60" w:after="60" w:line="280" w:lineRule="atLeast"/>
        <w:ind w:left="567" w:hanging="560"/>
        <w:jc w:val="both"/>
        <w:rPr>
          <w:rFonts w:ascii="Georgia" w:eastAsia="Times New Roman" w:hAnsi="Georgia" w:cs="Times New Roman"/>
          <w:u w:val="single"/>
        </w:rPr>
      </w:pPr>
      <w:r w:rsidRPr="00047AD1">
        <w:rPr>
          <w:rFonts w:ascii="Georgia" w:eastAsia="Times New Roman" w:hAnsi="Georgia" w:cs="Times New Roman"/>
        </w:rPr>
        <w:t xml:space="preserve">World Health Organization. (2012). </w:t>
      </w:r>
      <w:r w:rsidRPr="00047AD1">
        <w:rPr>
          <w:rFonts w:ascii="Georgia" w:eastAsia="Times New Roman" w:hAnsi="Georgia" w:cs="Times New Roman"/>
          <w:i/>
        </w:rPr>
        <w:t>Mental health: Suicide prevention (SUPRE)</w:t>
      </w:r>
      <w:r w:rsidRPr="00047AD1">
        <w:rPr>
          <w:rFonts w:ascii="Georgia" w:eastAsia="Times New Roman" w:hAnsi="Georgia" w:cs="Times New Roman"/>
        </w:rPr>
        <w:t>. Retrieved from</w:t>
      </w:r>
      <w:r w:rsidRPr="00047AD1">
        <w:rPr>
          <w:rFonts w:ascii="Georgia" w:eastAsia="Times New Roman" w:hAnsi="Georgia" w:cs="Times New Roman"/>
        </w:rPr>
        <w:tab/>
        <w:t xml:space="preserve"> </w:t>
      </w:r>
      <w:hyperlink r:id="rId52">
        <w:r w:rsidRPr="00047AD1">
          <w:rPr>
            <w:rFonts w:ascii="Georgia" w:eastAsia="Times New Roman" w:hAnsi="Georgia" w:cs="Times New Roman"/>
            <w:u w:val="single"/>
          </w:rPr>
          <w:t>http://www.who.int/mental_health/prevention/suicide/suicideprevent/en/index.html</w:t>
        </w:r>
      </w:hyperlink>
    </w:p>
    <w:p w14:paraId="0711D617" w14:textId="3353A9A2" w:rsidR="00692143" w:rsidRPr="00047AD1" w:rsidRDefault="00772B52" w:rsidP="00692143">
      <w:pPr>
        <w:spacing w:before="60" w:after="60" w:line="280" w:lineRule="atLeast"/>
        <w:ind w:left="567" w:hanging="560"/>
        <w:jc w:val="both"/>
        <w:rPr>
          <w:rFonts w:ascii="Georgia" w:eastAsia="Times New Roman" w:hAnsi="Georgia" w:cs="Times New Roman"/>
        </w:rPr>
        <w:sectPr w:rsidR="00692143" w:rsidRPr="00047AD1" w:rsidSect="00511503">
          <w:type w:val="continuous"/>
          <w:pgSz w:w="12240" w:h="15840"/>
          <w:pgMar w:top="1440" w:right="1440" w:bottom="1440" w:left="1440" w:header="720" w:footer="720" w:gutter="0"/>
          <w:cols w:num="2" w:sep="1" w:space="720"/>
          <w:docGrid w:linePitch="360"/>
        </w:sectPr>
      </w:pPr>
      <w:r w:rsidRPr="00047AD1">
        <w:rPr>
          <w:rFonts w:ascii="Georgia" w:eastAsia="Times New Roman" w:hAnsi="Georgia" w:cs="Times New Roman"/>
        </w:rPr>
        <w:t xml:space="preserve">Wu, W. C., &amp; Bond, M. H. (2006). National differences in predictors of suicide among young and elderly citizens: Linking societal predictors to psychological factors. </w:t>
      </w:r>
      <w:r w:rsidRPr="00047AD1">
        <w:rPr>
          <w:rFonts w:ascii="Georgia" w:eastAsia="Times New Roman" w:hAnsi="Georgia" w:cs="Times New Roman"/>
          <w:i/>
        </w:rPr>
        <w:t>Archives of Suicide Research, 10</w:t>
      </w:r>
      <w:r w:rsidRPr="00047AD1">
        <w:rPr>
          <w:rFonts w:ascii="Georgia" w:eastAsia="Times New Roman" w:hAnsi="Georgia" w:cs="Times New Roman"/>
        </w:rPr>
        <w:t>, 45-60. doi:10.1080/13811110500318430</w:t>
      </w:r>
      <w:r w:rsidR="00A06D37" w:rsidRPr="00047AD1">
        <w:rPr>
          <w:rFonts w:ascii="Georgia" w:eastAsia="Times New Roman" w:hAnsi="Georgia" w:cs="Times New Roman"/>
        </w:rPr>
        <w:t>.</w:t>
      </w:r>
    </w:p>
    <w:p w14:paraId="5E7849C6" w14:textId="77777777" w:rsidR="00772B52" w:rsidRPr="00047AD1" w:rsidRDefault="00772B52" w:rsidP="00772B52">
      <w:pPr>
        <w:tabs>
          <w:tab w:val="left" w:pos="1155"/>
        </w:tabs>
        <w:spacing w:before="60" w:after="60" w:line="280" w:lineRule="atLeast"/>
        <w:ind w:left="1120" w:hanging="560"/>
        <w:jc w:val="both"/>
        <w:rPr>
          <w:rFonts w:ascii="Georgia" w:eastAsia="Times New Roman" w:hAnsi="Georgia" w:cs="Times New Roman"/>
        </w:rPr>
      </w:pPr>
    </w:p>
    <w:p w14:paraId="47B31243" w14:textId="77777777" w:rsidR="00772B52" w:rsidRPr="00047AD1" w:rsidRDefault="00772B52" w:rsidP="00772B52">
      <w:pPr>
        <w:tabs>
          <w:tab w:val="left" w:pos="1155"/>
        </w:tabs>
        <w:spacing w:after="0"/>
        <w:ind w:left="711" w:hanging="711"/>
        <w:jc w:val="both"/>
        <w:rPr>
          <w:rFonts w:ascii="Times New Roman" w:eastAsia="Times New Roman" w:hAnsi="Times New Roman" w:cs="Times New Roman"/>
          <w:b/>
          <w:sz w:val="24"/>
          <w:szCs w:val="24"/>
        </w:rPr>
      </w:pPr>
    </w:p>
    <w:p w14:paraId="2F4B58C0" w14:textId="77777777" w:rsidR="00772B52" w:rsidRPr="00047AD1" w:rsidRDefault="00772B52" w:rsidP="00772B52"/>
    <w:p w14:paraId="5C8CC10F" w14:textId="77777777" w:rsidR="001D5AF7" w:rsidRPr="00047AD1" w:rsidRDefault="001D5AF7" w:rsidP="001D5AF7">
      <w:pPr>
        <w:spacing w:after="0" w:line="360" w:lineRule="auto"/>
        <w:rPr>
          <w:rFonts w:ascii="Times New Roman" w:hAnsi="Times New Roman" w:cs="Times New Roman"/>
          <w:b/>
          <w:sz w:val="24"/>
          <w:szCs w:val="24"/>
        </w:rPr>
        <w:sectPr w:rsidR="001D5AF7" w:rsidRPr="00047AD1" w:rsidSect="00511503">
          <w:type w:val="continuous"/>
          <w:pgSz w:w="12240" w:h="15840"/>
          <w:pgMar w:top="1440" w:right="1440" w:bottom="1440" w:left="1440" w:header="720" w:footer="720" w:gutter="0"/>
          <w:cols w:sep="1" w:space="720"/>
          <w:docGrid w:linePitch="360"/>
        </w:sectPr>
      </w:pPr>
    </w:p>
    <w:p w14:paraId="0F0A3C6F" w14:textId="77777777" w:rsidR="003C1216" w:rsidRPr="00047AD1" w:rsidRDefault="003C1216" w:rsidP="000F5477">
      <w:pPr>
        <w:pStyle w:val="Heading1"/>
        <w:rPr>
          <w:lang w:val="en-GB"/>
        </w:rPr>
      </w:pPr>
      <w:bookmarkStart w:id="45" w:name="_Toc157816529"/>
      <w:r w:rsidRPr="00047AD1">
        <w:rPr>
          <w:lang w:val="en-GB"/>
        </w:rPr>
        <w:lastRenderedPageBreak/>
        <w:t>Management Needs of Department Heads and Sustainable Academic Programmes in Taraba State University, Jalingo</w:t>
      </w:r>
      <w:bookmarkEnd w:id="45"/>
    </w:p>
    <w:p w14:paraId="4217AF18" w14:textId="77777777" w:rsidR="003B1591" w:rsidRPr="00047AD1" w:rsidRDefault="003B1591" w:rsidP="003B1591">
      <w:pPr>
        <w:spacing w:after="0" w:line="240" w:lineRule="auto"/>
      </w:pPr>
    </w:p>
    <w:p w14:paraId="74B65A7C" w14:textId="4A2B0C40" w:rsidR="003B1591" w:rsidRDefault="003B1591" w:rsidP="00CB1469">
      <w:pPr>
        <w:pStyle w:val="Heading2"/>
      </w:pPr>
      <w:bookmarkStart w:id="46" w:name="_Toc157816530"/>
      <w:r w:rsidRPr="00047AD1">
        <w:rPr>
          <w:vertAlign w:val="superscript"/>
        </w:rPr>
        <w:t>1</w:t>
      </w:r>
      <w:r w:rsidRPr="00047AD1">
        <w:rPr>
          <w:rFonts w:cstheme="minorBidi"/>
          <w:szCs w:val="24"/>
        </w:rPr>
        <w:t xml:space="preserve"> </w:t>
      </w:r>
      <w:r w:rsidRPr="00047AD1">
        <w:t xml:space="preserve">Amamra, R. T., </w:t>
      </w:r>
      <w:r w:rsidRPr="00047AD1">
        <w:rPr>
          <w:vertAlign w:val="superscript"/>
        </w:rPr>
        <w:t>2</w:t>
      </w:r>
      <w:r w:rsidRPr="00047AD1">
        <w:rPr>
          <w:rFonts w:cstheme="minorBidi"/>
          <w:szCs w:val="24"/>
        </w:rPr>
        <w:t xml:space="preserve"> </w:t>
      </w:r>
      <w:r w:rsidRPr="00047AD1">
        <w:t xml:space="preserve">Nwunuji, E. G., Ph.D. </w:t>
      </w:r>
      <w:r w:rsidRPr="00047AD1">
        <w:rPr>
          <w:vertAlign w:val="superscript"/>
        </w:rPr>
        <w:t>3</w:t>
      </w:r>
      <w:r w:rsidRPr="00047AD1">
        <w:rPr>
          <w:rFonts w:eastAsiaTheme="minorHAnsi" w:cs="Times New Roman"/>
          <w:szCs w:val="24"/>
        </w:rPr>
        <w:t xml:space="preserve"> </w:t>
      </w:r>
      <w:r w:rsidRPr="00047AD1">
        <w:t>Helen, J. Mshelia, Ph.D.</w:t>
      </w:r>
      <w:bookmarkEnd w:id="46"/>
    </w:p>
    <w:p w14:paraId="1FA7D68A" w14:textId="77777777" w:rsidR="003B1591" w:rsidRPr="00047AD1" w:rsidRDefault="003B1591" w:rsidP="00AB2ACA">
      <w:pPr>
        <w:pStyle w:val="Heading4"/>
        <w:rPr>
          <w:b/>
          <w:bCs/>
        </w:rPr>
      </w:pPr>
      <w:r w:rsidRPr="00047AD1">
        <w:rPr>
          <w:vertAlign w:val="superscript"/>
        </w:rPr>
        <w:t xml:space="preserve">123 </w:t>
      </w:r>
      <w:r w:rsidRPr="00047AD1">
        <w:t>Dept. of Educational Foundations,</w:t>
      </w:r>
    </w:p>
    <w:p w14:paraId="19837565" w14:textId="2E343ACC" w:rsidR="003B1591" w:rsidRPr="00047AD1" w:rsidRDefault="003B1591" w:rsidP="00AB2ACA">
      <w:pPr>
        <w:pStyle w:val="Heading4"/>
        <w:rPr>
          <w:b/>
          <w:bCs/>
        </w:rPr>
      </w:pPr>
      <w:r w:rsidRPr="00047AD1">
        <w:t xml:space="preserve"> </w:t>
      </w:r>
      <w:r w:rsidR="00AB2ACA">
        <w:t xml:space="preserve">    </w:t>
      </w:r>
      <w:r w:rsidRPr="00047AD1">
        <w:t>Taraba State University,</w:t>
      </w:r>
    </w:p>
    <w:p w14:paraId="7968DD50" w14:textId="12ABF917" w:rsidR="003B1591" w:rsidRPr="00047AD1" w:rsidRDefault="00AB2ACA" w:rsidP="00AB2ACA">
      <w:pPr>
        <w:pStyle w:val="Heading4"/>
        <w:rPr>
          <w:b/>
          <w:bCs/>
        </w:rPr>
      </w:pPr>
      <w:r>
        <w:t xml:space="preserve">    </w:t>
      </w:r>
      <w:r w:rsidR="003B1591" w:rsidRPr="00047AD1">
        <w:t xml:space="preserve"> P.M.B. 1167, </w:t>
      </w:r>
    </w:p>
    <w:p w14:paraId="0B724049" w14:textId="671E5C0B" w:rsidR="003B1591" w:rsidRDefault="003B1591" w:rsidP="00AB2ACA">
      <w:pPr>
        <w:pStyle w:val="Heading4"/>
      </w:pPr>
      <w:r w:rsidRPr="00047AD1">
        <w:t xml:space="preserve"> </w:t>
      </w:r>
      <w:r w:rsidR="00AB2ACA">
        <w:t xml:space="preserve">    </w:t>
      </w:r>
      <w:r w:rsidRPr="00047AD1">
        <w:t>Jalingo, Taraba State, Nigeria</w:t>
      </w:r>
    </w:p>
    <w:p w14:paraId="4D4B0DBE" w14:textId="77777777" w:rsidR="00730ABE" w:rsidRPr="00730ABE" w:rsidRDefault="00730ABE" w:rsidP="00730ABE">
      <w:pPr>
        <w:spacing w:after="0" w:line="240" w:lineRule="auto"/>
        <w:contextualSpacing/>
      </w:pPr>
    </w:p>
    <w:p w14:paraId="323F87A4" w14:textId="07D2212B" w:rsidR="003C2992" w:rsidRPr="00047AD1" w:rsidRDefault="004F2E8F" w:rsidP="003C2992">
      <w:pPr>
        <w:spacing w:before="120" w:after="60" w:line="320" w:lineRule="atLeast"/>
        <w:rPr>
          <w:rFonts w:ascii="Georgia" w:hAnsi="Georgia" w:cs="Times New Roman"/>
          <w:b/>
          <w:sz w:val="24"/>
          <w:szCs w:val="24"/>
        </w:rPr>
      </w:pPr>
      <w:r>
        <w:pict w14:anchorId="11031C72">
          <v:shape id="_x0000_s2130" type="#_x0000_t202" style="position:absolute;margin-left:2.5pt;margin-top:14.05pt;width:343.8pt;height:275.7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30">
              <w:txbxContent>
                <w:p w14:paraId="239035F0" w14:textId="77777777" w:rsidR="003C2992" w:rsidRPr="00047AD1" w:rsidRDefault="003C2992" w:rsidP="003C2992">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6E71F4E0" w14:textId="240F91C4" w:rsidR="003C2992" w:rsidRPr="00047AD1" w:rsidRDefault="003B1591" w:rsidP="003C2992">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The purpose of the study is to examine the management needs of department heads and sustainable academic programmes in Taraba state university, </w:t>
                  </w:r>
                  <w:proofErr w:type="spellStart"/>
                  <w:r w:rsidRPr="00047AD1">
                    <w:rPr>
                      <w:rFonts w:ascii="Times New Roman" w:hAnsi="Times New Roman" w:cs="Times New Roman"/>
                      <w:i/>
                      <w:iCs/>
                      <w:sz w:val="20"/>
                      <w:szCs w:val="20"/>
                    </w:rPr>
                    <w:t>Jalingo</w:t>
                  </w:r>
                  <w:proofErr w:type="spellEnd"/>
                  <w:r w:rsidRPr="00047AD1">
                    <w:rPr>
                      <w:rFonts w:ascii="Times New Roman" w:hAnsi="Times New Roman" w:cs="Times New Roman"/>
                      <w:i/>
                      <w:iCs/>
                      <w:sz w:val="20"/>
                      <w:szCs w:val="20"/>
                    </w:rPr>
                    <w:t xml:space="preserve">. Correctional research design </w:t>
                  </w:r>
                  <w:proofErr w:type="gramStart"/>
                  <w:r w:rsidRPr="00047AD1">
                    <w:rPr>
                      <w:rFonts w:ascii="Times New Roman" w:hAnsi="Times New Roman" w:cs="Times New Roman"/>
                      <w:i/>
                      <w:iCs/>
                      <w:sz w:val="20"/>
                      <w:szCs w:val="20"/>
                    </w:rPr>
                    <w:t>was adopted</w:t>
                  </w:r>
                  <w:proofErr w:type="gramEnd"/>
                  <w:r w:rsidRPr="00047AD1">
                    <w:rPr>
                      <w:rFonts w:ascii="Times New Roman" w:hAnsi="Times New Roman" w:cs="Times New Roman"/>
                      <w:i/>
                      <w:iCs/>
                      <w:sz w:val="20"/>
                      <w:szCs w:val="20"/>
                    </w:rPr>
                    <w:t xml:space="preserve"> for this study. The population of the study </w:t>
                  </w:r>
                  <w:proofErr w:type="gramStart"/>
                  <w:r w:rsidRPr="00047AD1">
                    <w:rPr>
                      <w:rFonts w:ascii="Times New Roman" w:hAnsi="Times New Roman" w:cs="Times New Roman"/>
                      <w:i/>
                      <w:iCs/>
                      <w:sz w:val="20"/>
                      <w:szCs w:val="20"/>
                    </w:rPr>
                    <w:t>comprised</w:t>
                  </w:r>
                  <w:proofErr w:type="gramEnd"/>
                  <w:r w:rsidRPr="00047AD1">
                    <w:rPr>
                      <w:rFonts w:ascii="Times New Roman" w:hAnsi="Times New Roman" w:cs="Times New Roman"/>
                      <w:i/>
                      <w:iCs/>
                      <w:sz w:val="20"/>
                      <w:szCs w:val="20"/>
                    </w:rPr>
                    <w:t xml:space="preserve"> all 44 Heads of Department (HODs) make up 31 male Heads of Department and 13 female Heads of Department. The sample size for the study was all the 44 HODs because the size was manageable. The instrument used for data collection was a researchers self-developed questionnaire titled “Management Needs of Department Heads and Sustainable Academic Programmes Questionnaire” (MNDHSAPQ). The MNDHSAPQ contains 16 items on a </w:t>
                  </w:r>
                  <w:proofErr w:type="gramStart"/>
                  <w:r w:rsidRPr="00047AD1">
                    <w:rPr>
                      <w:rFonts w:ascii="Times New Roman" w:hAnsi="Times New Roman" w:cs="Times New Roman"/>
                      <w:i/>
                      <w:iCs/>
                      <w:sz w:val="20"/>
                      <w:szCs w:val="20"/>
                    </w:rPr>
                    <w:t>4 point</w:t>
                  </w:r>
                  <w:proofErr w:type="gramEnd"/>
                  <w:r w:rsidRPr="00047AD1">
                    <w:rPr>
                      <w:rFonts w:ascii="Times New Roman" w:hAnsi="Times New Roman" w:cs="Times New Roman"/>
                      <w:i/>
                      <w:iCs/>
                      <w:sz w:val="20"/>
                      <w:szCs w:val="20"/>
                    </w:rPr>
                    <w:t xml:space="preserve"> modified rating scale of Very High Extend (VHE), High Extend (HE), Low Extend (LE) and Very Low Extend (VLE)).  The MNDHSAPQ was </w:t>
                  </w:r>
                  <w:proofErr w:type="gramStart"/>
                  <w:r w:rsidRPr="00047AD1">
                    <w:rPr>
                      <w:rFonts w:ascii="Times New Roman" w:hAnsi="Times New Roman" w:cs="Times New Roman"/>
                      <w:i/>
                      <w:iCs/>
                      <w:sz w:val="20"/>
                      <w:szCs w:val="20"/>
                    </w:rPr>
                    <w:t>validated</w:t>
                  </w:r>
                  <w:proofErr w:type="gramEnd"/>
                  <w:r w:rsidRPr="00047AD1">
                    <w:rPr>
                      <w:rFonts w:ascii="Times New Roman" w:hAnsi="Times New Roman" w:cs="Times New Roman"/>
                      <w:i/>
                      <w:iCs/>
                      <w:sz w:val="20"/>
                      <w:szCs w:val="20"/>
                    </w:rPr>
                    <w:t xml:space="preserve"> by two experts in department of Educational Foundations. Faculty of Education, Taraba State University, </w:t>
                  </w:r>
                  <w:proofErr w:type="spellStart"/>
                  <w:r w:rsidRPr="00047AD1">
                    <w:rPr>
                      <w:rFonts w:ascii="Times New Roman" w:hAnsi="Times New Roman" w:cs="Times New Roman"/>
                      <w:i/>
                      <w:iCs/>
                      <w:sz w:val="20"/>
                      <w:szCs w:val="20"/>
                    </w:rPr>
                    <w:t>Jalingo</w:t>
                  </w:r>
                  <w:proofErr w:type="spellEnd"/>
                  <w:r w:rsidRPr="00047AD1">
                    <w:rPr>
                      <w:rFonts w:ascii="Times New Roman" w:hAnsi="Times New Roman" w:cs="Times New Roman"/>
                      <w:i/>
                      <w:iCs/>
                      <w:sz w:val="20"/>
                      <w:szCs w:val="20"/>
                    </w:rPr>
                    <w:t xml:space="preserve">. The reliability coefficient of the MNDHSAPQ yielded 0.81 using Cronbach alpha estimate method. The MNDHSAPQ </w:t>
                  </w:r>
                  <w:proofErr w:type="gramStart"/>
                  <w:r w:rsidRPr="00047AD1">
                    <w:rPr>
                      <w:rFonts w:ascii="Times New Roman" w:hAnsi="Times New Roman" w:cs="Times New Roman"/>
                      <w:i/>
                      <w:iCs/>
                      <w:sz w:val="20"/>
                      <w:szCs w:val="20"/>
                    </w:rPr>
                    <w:t>was administered</w:t>
                  </w:r>
                  <w:proofErr w:type="gramEnd"/>
                  <w:r w:rsidRPr="00047AD1">
                    <w:rPr>
                      <w:rFonts w:ascii="Times New Roman" w:hAnsi="Times New Roman" w:cs="Times New Roman"/>
                      <w:i/>
                      <w:iCs/>
                      <w:sz w:val="20"/>
                      <w:szCs w:val="20"/>
                    </w:rPr>
                    <w:t xml:space="preserve"> and retrieved by the researchers with the help of one research assistant in each of department. The research questions were answered using mean and standard deviation while the hypotheses were </w:t>
                  </w:r>
                  <w:proofErr w:type="gramStart"/>
                  <w:r w:rsidRPr="00047AD1">
                    <w:rPr>
                      <w:rFonts w:ascii="Times New Roman" w:hAnsi="Times New Roman" w:cs="Times New Roman"/>
                      <w:i/>
                      <w:iCs/>
                      <w:sz w:val="20"/>
                      <w:szCs w:val="20"/>
                    </w:rPr>
                    <w:t>tested</w:t>
                  </w:r>
                  <w:proofErr w:type="gramEnd"/>
                  <w:r w:rsidRPr="00047AD1">
                    <w:rPr>
                      <w:rFonts w:ascii="Times New Roman" w:hAnsi="Times New Roman" w:cs="Times New Roman"/>
                      <w:i/>
                      <w:iCs/>
                      <w:sz w:val="20"/>
                      <w:szCs w:val="20"/>
                    </w:rPr>
                    <w:t xml:space="preserve"> using Pearson movement product correlation. The findings showed that there was a </w:t>
                  </w:r>
                  <w:proofErr w:type="gramStart"/>
                  <w:r w:rsidRPr="00047AD1">
                    <w:rPr>
                      <w:rFonts w:ascii="Times New Roman" w:hAnsi="Times New Roman" w:cs="Times New Roman"/>
                      <w:i/>
                      <w:iCs/>
                      <w:sz w:val="20"/>
                      <w:szCs w:val="20"/>
                    </w:rPr>
                    <w:t>significant influence</w:t>
                  </w:r>
                  <w:proofErr w:type="gramEnd"/>
                  <w:r w:rsidRPr="00047AD1">
                    <w:rPr>
                      <w:rFonts w:ascii="Times New Roman" w:hAnsi="Times New Roman" w:cs="Times New Roman"/>
                      <w:i/>
                      <w:iCs/>
                      <w:sz w:val="20"/>
                      <w:szCs w:val="20"/>
                    </w:rPr>
                    <w:t xml:space="preserve"> of funding needs and material needs on the sustainable academic programme at Taraba State University. Based on the study's findings, it </w:t>
                  </w:r>
                  <w:proofErr w:type="gramStart"/>
                  <w:r w:rsidRPr="00047AD1">
                    <w:rPr>
                      <w:rFonts w:ascii="Times New Roman" w:hAnsi="Times New Roman" w:cs="Times New Roman"/>
                      <w:i/>
                      <w:iCs/>
                      <w:sz w:val="20"/>
                      <w:szCs w:val="20"/>
                    </w:rPr>
                    <w:t>was recommended</w:t>
                  </w:r>
                  <w:proofErr w:type="gramEnd"/>
                  <w:r w:rsidRPr="00047AD1">
                    <w:rPr>
                      <w:rFonts w:ascii="Times New Roman" w:hAnsi="Times New Roman" w:cs="Times New Roman"/>
                      <w:i/>
                      <w:iCs/>
                      <w:sz w:val="20"/>
                      <w:szCs w:val="20"/>
                    </w:rPr>
                    <w:t xml:space="preserve"> among others that the University should source for ways of generating internal revenue to fund academic programme for school productivity.</w:t>
                  </w:r>
                </w:p>
              </w:txbxContent>
            </v:textbox>
          </v:shape>
        </w:pict>
      </w:r>
      <w:r>
        <w:pict w14:anchorId="3F66EFA5">
          <v:line id="_x0000_s2129" style="position:absolute;z-index:251726848;visibility:visible;mso-position-horizontal-relative:margin" from=".9pt,6.3pt" to="467.1pt,6.3pt" strokecolor="black [3213]" strokeweight="4.5pt">
            <v:stroke linestyle="thickThin" joinstyle="miter"/>
            <w10:wrap anchorx="margin"/>
          </v:line>
        </w:pict>
      </w:r>
    </w:p>
    <w:p w14:paraId="4A4376FE" w14:textId="234F2060" w:rsidR="003C2992" w:rsidRPr="00047AD1" w:rsidRDefault="004F2E8F" w:rsidP="003C2992">
      <w:pPr>
        <w:spacing w:before="120" w:after="60" w:line="320" w:lineRule="atLeast"/>
        <w:rPr>
          <w:rFonts w:ascii="Georgia" w:hAnsi="Georgia" w:cs="Times New Roman"/>
          <w:b/>
          <w:sz w:val="24"/>
          <w:szCs w:val="24"/>
        </w:rPr>
      </w:pPr>
      <w:r>
        <w:pict w14:anchorId="6B04698D">
          <v:shape id="_x0000_s2131" type="#_x0000_t202" style="position:absolute;margin-left:351.1pt;margin-top:12.95pt;width:140.45pt;height:220.45pt;z-index:2517288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31">
              <w:txbxContent>
                <w:p w14:paraId="49EDF7FA" w14:textId="77777777" w:rsidR="003C2992" w:rsidRPr="00047AD1" w:rsidRDefault="003C2992" w:rsidP="003C2992">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494F0EBB" w14:textId="146F09BF"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Received: </w:t>
                  </w:r>
                  <w:r w:rsidR="00122F0E">
                    <w:rPr>
                      <w:rFonts w:eastAsiaTheme="minorHAnsi" w:cs="Calibri"/>
                      <w:sz w:val="20"/>
                      <w:szCs w:val="20"/>
                    </w:rPr>
                    <w:t xml:space="preserve">August </w:t>
                  </w:r>
                  <w:r w:rsidRPr="00047AD1">
                    <w:rPr>
                      <w:rFonts w:eastAsiaTheme="minorHAnsi" w:cs="Calibri"/>
                      <w:sz w:val="20"/>
                      <w:szCs w:val="20"/>
                    </w:rPr>
                    <w:t>2023</w:t>
                  </w:r>
                </w:p>
                <w:p w14:paraId="78F4FEC3" w14:textId="77777777"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69DE6F15" w14:textId="77777777"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1558565E" w14:textId="77777777"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78F6108A" w14:textId="77777777"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12E56769" w14:textId="77777777" w:rsidR="003C2992" w:rsidRPr="00047AD1" w:rsidRDefault="003C2992" w:rsidP="003C2992">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05BCE291" w14:textId="77777777" w:rsidR="003C2992" w:rsidRPr="00047AD1" w:rsidRDefault="003C2992" w:rsidP="003C2992">
                  <w:pPr>
                    <w:autoSpaceDE w:val="0"/>
                    <w:autoSpaceDN w:val="0"/>
                    <w:adjustRightInd w:val="0"/>
                    <w:spacing w:after="0" w:line="240" w:lineRule="auto"/>
                    <w:rPr>
                      <w:rFonts w:eastAsiaTheme="minorHAnsi" w:cs="Calibri"/>
                      <w:sz w:val="20"/>
                      <w:szCs w:val="20"/>
                    </w:rPr>
                  </w:pPr>
                </w:p>
                <w:p w14:paraId="3A4C89BA" w14:textId="77777777" w:rsidR="003C2992" w:rsidRPr="00047AD1" w:rsidRDefault="003C2992" w:rsidP="003C2992">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45CBB0E0" w14:textId="77777777" w:rsidR="003B1591" w:rsidRPr="00047AD1" w:rsidRDefault="003B1591">
                  <w:pPr>
                    <w:pStyle w:val="ListParagraph"/>
                    <w:numPr>
                      <w:ilvl w:val="0"/>
                      <w:numId w:val="3"/>
                    </w:numPr>
                    <w:spacing w:after="0" w:line="240" w:lineRule="auto"/>
                    <w:ind w:left="284" w:hanging="284"/>
                  </w:pPr>
                  <w:r w:rsidRPr="00047AD1">
                    <w:t>Sustainability</w:t>
                  </w:r>
                </w:p>
                <w:p w14:paraId="0B38EEC8" w14:textId="585BAA11" w:rsidR="003B1591" w:rsidRPr="00047AD1" w:rsidRDefault="003B1591">
                  <w:pPr>
                    <w:pStyle w:val="ListParagraph"/>
                    <w:numPr>
                      <w:ilvl w:val="0"/>
                      <w:numId w:val="3"/>
                    </w:numPr>
                    <w:spacing w:after="0" w:line="240" w:lineRule="auto"/>
                    <w:ind w:left="284" w:hanging="284"/>
                  </w:pPr>
                  <w:r w:rsidRPr="00047AD1">
                    <w:t>Academic Programme,</w:t>
                  </w:r>
                  <w:r w:rsidRPr="00047AD1">
                    <w:rPr>
                      <w:b/>
                    </w:rPr>
                    <w:t xml:space="preserve"> </w:t>
                  </w:r>
                </w:p>
                <w:p w14:paraId="541C396D" w14:textId="77777777" w:rsidR="003B1591" w:rsidRPr="00047AD1" w:rsidRDefault="003B1591">
                  <w:pPr>
                    <w:pStyle w:val="ListParagraph"/>
                    <w:numPr>
                      <w:ilvl w:val="0"/>
                      <w:numId w:val="3"/>
                    </w:numPr>
                    <w:spacing w:after="0" w:line="240" w:lineRule="auto"/>
                    <w:ind w:left="284" w:hanging="284"/>
                  </w:pPr>
                  <w:r w:rsidRPr="00047AD1">
                    <w:t>Head of Department</w:t>
                  </w:r>
                </w:p>
                <w:p w14:paraId="4F28D24A" w14:textId="4F982F95" w:rsidR="003C2992" w:rsidRPr="00047AD1" w:rsidRDefault="003B1591">
                  <w:pPr>
                    <w:pStyle w:val="ListParagraph"/>
                    <w:numPr>
                      <w:ilvl w:val="0"/>
                      <w:numId w:val="3"/>
                    </w:numPr>
                    <w:spacing w:after="0" w:line="240" w:lineRule="auto"/>
                    <w:ind w:left="284" w:hanging="284"/>
                  </w:pPr>
                  <w:r w:rsidRPr="00047AD1">
                    <w:t>Management Needs</w:t>
                  </w:r>
                </w:p>
              </w:txbxContent>
            </v:textbox>
          </v:shape>
        </w:pict>
      </w:r>
    </w:p>
    <w:p w14:paraId="1938D501" w14:textId="77777777" w:rsidR="003C2992" w:rsidRPr="00047AD1" w:rsidRDefault="003C2992" w:rsidP="003C2992">
      <w:pPr>
        <w:spacing w:before="120" w:after="60" w:line="320" w:lineRule="atLeast"/>
        <w:rPr>
          <w:rFonts w:ascii="Georgia" w:hAnsi="Georgia" w:cs="Times New Roman"/>
          <w:b/>
          <w:sz w:val="24"/>
          <w:szCs w:val="24"/>
        </w:rPr>
      </w:pPr>
    </w:p>
    <w:p w14:paraId="34503BF7" w14:textId="3663FC78" w:rsidR="003C2992" w:rsidRPr="00047AD1" w:rsidRDefault="003C2992" w:rsidP="003C2992">
      <w:pPr>
        <w:spacing w:before="120" w:after="60" w:line="320" w:lineRule="atLeast"/>
        <w:rPr>
          <w:rFonts w:ascii="Georgia" w:hAnsi="Georgia" w:cs="Times New Roman"/>
          <w:b/>
          <w:sz w:val="24"/>
          <w:szCs w:val="24"/>
        </w:rPr>
      </w:pPr>
    </w:p>
    <w:p w14:paraId="051939D7" w14:textId="77777777" w:rsidR="003C2992" w:rsidRPr="00047AD1" w:rsidRDefault="003C2992" w:rsidP="003C2992">
      <w:pPr>
        <w:spacing w:before="120" w:after="60" w:line="320" w:lineRule="atLeast"/>
        <w:rPr>
          <w:rFonts w:ascii="Georgia" w:hAnsi="Georgia" w:cs="Times New Roman"/>
          <w:b/>
          <w:sz w:val="24"/>
          <w:szCs w:val="24"/>
        </w:rPr>
      </w:pPr>
    </w:p>
    <w:p w14:paraId="33CCAF0B" w14:textId="77777777" w:rsidR="003C2992" w:rsidRPr="00047AD1" w:rsidRDefault="003C2992" w:rsidP="003C2992">
      <w:pPr>
        <w:spacing w:before="120" w:after="60" w:line="320" w:lineRule="atLeast"/>
        <w:rPr>
          <w:rFonts w:ascii="Georgia" w:hAnsi="Georgia" w:cs="Times New Roman"/>
          <w:b/>
          <w:sz w:val="24"/>
          <w:szCs w:val="24"/>
        </w:rPr>
      </w:pPr>
    </w:p>
    <w:p w14:paraId="4E640CD7" w14:textId="77777777" w:rsidR="003C2992" w:rsidRPr="00047AD1" w:rsidRDefault="003C2992" w:rsidP="003C2992">
      <w:pPr>
        <w:spacing w:before="120" w:after="60" w:line="320" w:lineRule="atLeast"/>
        <w:rPr>
          <w:rFonts w:ascii="Georgia" w:hAnsi="Georgia" w:cs="Times New Roman"/>
          <w:b/>
          <w:sz w:val="24"/>
          <w:szCs w:val="24"/>
        </w:rPr>
      </w:pPr>
    </w:p>
    <w:p w14:paraId="6F4D77C2" w14:textId="77777777" w:rsidR="003C2992" w:rsidRPr="00047AD1" w:rsidRDefault="003C2992" w:rsidP="003C2992">
      <w:pPr>
        <w:spacing w:before="120" w:after="60" w:line="320" w:lineRule="atLeast"/>
        <w:rPr>
          <w:rFonts w:ascii="Georgia" w:hAnsi="Georgia" w:cs="Times New Roman"/>
          <w:b/>
          <w:sz w:val="24"/>
          <w:szCs w:val="24"/>
        </w:rPr>
      </w:pPr>
    </w:p>
    <w:p w14:paraId="09F83DA6" w14:textId="77777777" w:rsidR="003C2992" w:rsidRPr="00047AD1" w:rsidRDefault="003C2992" w:rsidP="003C2992">
      <w:pPr>
        <w:spacing w:before="120" w:after="60" w:line="320" w:lineRule="atLeast"/>
        <w:rPr>
          <w:rFonts w:ascii="Georgia" w:hAnsi="Georgia" w:cs="Times New Roman"/>
          <w:b/>
          <w:sz w:val="24"/>
          <w:szCs w:val="24"/>
        </w:rPr>
      </w:pPr>
    </w:p>
    <w:p w14:paraId="1361B9A3" w14:textId="77777777" w:rsidR="003C2992" w:rsidRDefault="003C2992" w:rsidP="003C2992">
      <w:pPr>
        <w:spacing w:before="120" w:after="60" w:line="320" w:lineRule="atLeast"/>
        <w:rPr>
          <w:rFonts w:ascii="Georgia" w:hAnsi="Georgia" w:cs="Times New Roman"/>
          <w:b/>
          <w:sz w:val="24"/>
          <w:szCs w:val="24"/>
        </w:rPr>
      </w:pPr>
    </w:p>
    <w:p w14:paraId="4BFA7A3E" w14:textId="77777777" w:rsidR="00AB2ACA" w:rsidRPr="00047AD1" w:rsidRDefault="00AB2ACA" w:rsidP="003C2992">
      <w:pPr>
        <w:spacing w:before="120" w:after="60" w:line="320" w:lineRule="atLeast"/>
        <w:rPr>
          <w:rFonts w:ascii="Georgia" w:hAnsi="Georgia" w:cs="Times New Roman"/>
          <w:b/>
          <w:sz w:val="24"/>
          <w:szCs w:val="24"/>
        </w:rPr>
      </w:pPr>
    </w:p>
    <w:p w14:paraId="271B5BC3" w14:textId="77777777" w:rsidR="003C2992" w:rsidRPr="00047AD1" w:rsidRDefault="003C2992" w:rsidP="003C2992">
      <w:pPr>
        <w:spacing w:before="120" w:after="60" w:line="320" w:lineRule="atLeast"/>
        <w:rPr>
          <w:rFonts w:ascii="Georgia" w:hAnsi="Georgia" w:cs="Times New Roman"/>
          <w:b/>
          <w:sz w:val="24"/>
          <w:szCs w:val="24"/>
        </w:rPr>
      </w:pPr>
    </w:p>
    <w:p w14:paraId="5F9C0E7F" w14:textId="77777777" w:rsidR="003C2992" w:rsidRPr="00047AD1" w:rsidRDefault="003C2992" w:rsidP="000F5477">
      <w:pPr>
        <w:pStyle w:val="Heading1"/>
        <w:rPr>
          <w:lang w:val="en-GB"/>
        </w:rPr>
      </w:pPr>
    </w:p>
    <w:p w14:paraId="00E502FF" w14:textId="77777777" w:rsidR="003C2992" w:rsidRPr="00047AD1" w:rsidRDefault="003C2992" w:rsidP="000F5477">
      <w:pPr>
        <w:pStyle w:val="Heading1"/>
        <w:rPr>
          <w:lang w:val="en-GB"/>
        </w:rPr>
      </w:pPr>
    </w:p>
    <w:p w14:paraId="6CB0907B" w14:textId="1EFD3440" w:rsidR="003C2992" w:rsidRPr="00047AD1" w:rsidRDefault="004F2E8F" w:rsidP="003C2992">
      <w:pPr>
        <w:spacing w:before="60" w:after="60" w:line="320" w:lineRule="atLeast"/>
        <w:jc w:val="center"/>
        <w:rPr>
          <w:rFonts w:ascii="Georgia" w:eastAsia="Times New Roman" w:hAnsi="Georgia" w:cs="Times New Roman"/>
          <w:b/>
          <w:color w:val="000000"/>
          <w:sz w:val="24"/>
          <w:szCs w:val="24"/>
        </w:rPr>
      </w:pPr>
      <w:r>
        <w:pict w14:anchorId="2352338C">
          <v:line id="_x0000_s2132" style="position:absolute;left:0;text-align:left;z-index:251729920;visibility:visible;mso-position-horizontal-relative:margin" from=".9pt,10.2pt" to="467.1pt,10.2pt" strokecolor="black [3213]" strokeweight="4.5pt">
            <v:stroke linestyle="thinThick" joinstyle="miter"/>
            <w10:wrap anchorx="margin"/>
          </v:line>
        </w:pict>
      </w:r>
    </w:p>
    <w:p w14:paraId="60197CA1" w14:textId="77777777" w:rsidR="00A06D37" w:rsidRPr="00047AD1" w:rsidRDefault="00A06D37" w:rsidP="00312D04">
      <w:pPr>
        <w:pStyle w:val="Heading3"/>
        <w:sectPr w:rsidR="00A06D37" w:rsidRPr="00047AD1" w:rsidSect="00511503">
          <w:pgSz w:w="12242" w:h="15842" w:code="1"/>
          <w:pgMar w:top="1440" w:right="1440" w:bottom="1440" w:left="1440" w:header="709" w:footer="709" w:gutter="0"/>
          <w:paperSrc w:first="15" w:other="15"/>
          <w:cols w:space="720"/>
          <w:docGrid w:linePitch="360"/>
        </w:sectPr>
      </w:pPr>
    </w:p>
    <w:p w14:paraId="3B28C95E" w14:textId="5F7B79D1" w:rsidR="00A82ED4" w:rsidRPr="00047AD1" w:rsidRDefault="00A82ED4" w:rsidP="005007DF">
      <w:pPr>
        <w:spacing w:before="60" w:after="60" w:line="280" w:lineRule="atLeast"/>
        <w:rPr>
          <w:rFonts w:ascii="Georgia" w:hAnsi="Georgia" w:cs="Times New Roman"/>
          <w:b/>
        </w:rPr>
      </w:pPr>
      <w:r w:rsidRPr="00047AD1">
        <w:rPr>
          <w:rFonts w:ascii="Georgia" w:hAnsi="Georgia" w:cs="Times New Roman"/>
          <w:b/>
        </w:rPr>
        <w:t xml:space="preserve">Introduction </w:t>
      </w:r>
    </w:p>
    <w:p w14:paraId="26C1E900" w14:textId="4BABF487" w:rsidR="00A82ED4" w:rsidRPr="00730ABE" w:rsidRDefault="00A82ED4" w:rsidP="00730ABE">
      <w:pPr>
        <w:spacing w:before="60" w:after="60" w:line="280" w:lineRule="atLeast"/>
        <w:jc w:val="both"/>
        <w:rPr>
          <w:rFonts w:ascii="Georgia" w:hAnsi="Georgia" w:cs="Times New Roman"/>
          <w:spacing w:val="-4"/>
        </w:rPr>
      </w:pPr>
      <w:r w:rsidRPr="00047AD1">
        <w:rPr>
          <w:rFonts w:ascii="Georgia" w:hAnsi="Georgia" w:cs="Times New Roman"/>
        </w:rPr>
        <w:tab/>
      </w:r>
      <w:r w:rsidRPr="00730ABE">
        <w:rPr>
          <w:rFonts w:ascii="Georgia" w:hAnsi="Georgia" w:cs="Times New Roman"/>
          <w:spacing w:val="-4"/>
        </w:rPr>
        <w:t xml:space="preserve">Sustainability is the ability for </w:t>
      </w:r>
      <w:r w:rsidR="00B31A02">
        <w:rPr>
          <w:rFonts w:ascii="Georgia" w:hAnsi="Georgia" w:cs="Times New Roman"/>
          <w:spacing w:val="-4"/>
        </w:rPr>
        <w:t xml:space="preserve">the </w:t>
      </w:r>
      <w:r w:rsidRPr="00730ABE">
        <w:rPr>
          <w:rFonts w:ascii="Georgia" w:hAnsi="Georgia" w:cs="Times New Roman"/>
          <w:spacing w:val="-4"/>
        </w:rPr>
        <w:t xml:space="preserve">continuous existence of any programme or project </w:t>
      </w:r>
      <w:r w:rsidR="00B31A02">
        <w:rPr>
          <w:rFonts w:ascii="Georgia" w:hAnsi="Georgia" w:cs="Times New Roman"/>
          <w:spacing w:val="-4"/>
        </w:rPr>
        <w:t>to achieve</w:t>
      </w:r>
      <w:r w:rsidRPr="00730ABE">
        <w:rPr>
          <w:rFonts w:ascii="Georgia" w:hAnsi="Georgia" w:cs="Times New Roman"/>
          <w:spacing w:val="-4"/>
        </w:rPr>
        <w:t xml:space="preserve"> its goals. That is the ability to make judicious use of the available resources both human and materials and </w:t>
      </w:r>
      <w:r w:rsidR="00B31A02">
        <w:rPr>
          <w:rFonts w:ascii="Georgia" w:hAnsi="Georgia" w:cs="Times New Roman"/>
          <w:spacing w:val="-4"/>
        </w:rPr>
        <w:t>replace the old and outdated with the current to achieve a long lasting and stable system</w:t>
      </w:r>
      <w:r w:rsidRPr="00730ABE">
        <w:rPr>
          <w:rFonts w:ascii="Georgia" w:hAnsi="Georgia" w:cs="Times New Roman"/>
          <w:spacing w:val="-4"/>
        </w:rPr>
        <w:t xml:space="preserve"> of enormous benefits. This can be achieved by maintaining all the available resources for the betterment and continuous co-existence of the various academic programmes. </w:t>
      </w:r>
      <w:r w:rsidR="00B31A02">
        <w:rPr>
          <w:rFonts w:ascii="Georgia" w:hAnsi="Georgia" w:cs="Times New Roman"/>
          <w:spacing w:val="-4"/>
        </w:rPr>
        <w:t>The a</w:t>
      </w:r>
      <w:r w:rsidRPr="00730ABE">
        <w:rPr>
          <w:rFonts w:ascii="Georgia" w:hAnsi="Georgia" w:cs="Times New Roman"/>
          <w:spacing w:val="-4"/>
        </w:rPr>
        <w:t xml:space="preserve">cademic programme is one of the several educational services </w:t>
      </w:r>
      <w:r w:rsidR="00B31A02">
        <w:rPr>
          <w:rFonts w:ascii="Georgia" w:hAnsi="Georgia" w:cs="Times New Roman"/>
          <w:spacing w:val="-4"/>
        </w:rPr>
        <w:t>universities offer</w:t>
      </w:r>
      <w:r w:rsidRPr="00730ABE">
        <w:rPr>
          <w:rFonts w:ascii="Georgia" w:hAnsi="Georgia" w:cs="Times New Roman"/>
          <w:spacing w:val="-4"/>
        </w:rPr>
        <w:t xml:space="preserve"> to their admitted students. An academic programme is a </w:t>
      </w:r>
      <w:r w:rsidRPr="00730ABE">
        <w:rPr>
          <w:rFonts w:ascii="Georgia" w:hAnsi="Georgia" w:cs="Times New Roman"/>
          <w:spacing w:val="-4"/>
        </w:rPr>
        <w:t>predefined learning path consisting of certain courses with and/or without practical work organized by an educational institution for eligible admitted students. Vlăsceanu, Grünberg, &amp; Pârlea, (2007), remarked that academic programme is “a core, modular component of higher education including all the activities (design, organization, management, as well as the process of teaching, learning</w:t>
      </w:r>
      <w:r w:rsidR="00B31A02">
        <w:rPr>
          <w:rFonts w:ascii="Georgia" w:hAnsi="Georgia" w:cs="Times New Roman"/>
          <w:spacing w:val="-4"/>
        </w:rPr>
        <w:t>,</w:t>
      </w:r>
      <w:r w:rsidRPr="00730ABE">
        <w:rPr>
          <w:rFonts w:ascii="Georgia" w:hAnsi="Georgia" w:cs="Times New Roman"/>
          <w:spacing w:val="-4"/>
        </w:rPr>
        <w:t xml:space="preserve"> and research) carried out in a certain field and leading to an academic qualification.</w:t>
      </w:r>
    </w:p>
    <w:p w14:paraId="78147445" w14:textId="77777777" w:rsidR="00A82ED4" w:rsidRPr="00122F0E" w:rsidRDefault="00A82ED4" w:rsidP="00A82ED4">
      <w:pPr>
        <w:spacing w:before="60" w:after="60" w:line="280" w:lineRule="atLeast"/>
        <w:jc w:val="both"/>
        <w:rPr>
          <w:rFonts w:ascii="Georgia" w:hAnsi="Georgia" w:cs="Times New Roman"/>
          <w:spacing w:val="2"/>
        </w:rPr>
      </w:pPr>
      <w:r w:rsidRPr="00047AD1">
        <w:rPr>
          <w:rFonts w:ascii="Georgia" w:hAnsi="Georgia" w:cs="Times New Roman"/>
        </w:rPr>
        <w:tab/>
        <w:t xml:space="preserve">Academic programmes are sustained by infusing into its curriculum innovations that equip individuals with critical </w:t>
      </w:r>
      <w:r w:rsidRPr="00122F0E">
        <w:rPr>
          <w:rFonts w:ascii="Georgia" w:hAnsi="Georgia" w:cs="Times New Roman"/>
          <w:spacing w:val="2"/>
        </w:rPr>
        <w:lastRenderedPageBreak/>
        <w:t xml:space="preserve">knowledge and skills needed for the contemporary management, to ensure for the development of virile academic programme that carters for the needs of the Head of departments. </w:t>
      </w:r>
    </w:p>
    <w:p w14:paraId="43BD8203" w14:textId="49B317DE" w:rsidR="00A82ED4" w:rsidRPr="00122F0E" w:rsidRDefault="00A82ED4" w:rsidP="00A82ED4">
      <w:pPr>
        <w:spacing w:before="60" w:after="60" w:line="280" w:lineRule="atLeast"/>
        <w:jc w:val="both"/>
        <w:rPr>
          <w:rFonts w:ascii="Georgia" w:hAnsi="Georgia" w:cs="Times New Roman"/>
          <w:spacing w:val="2"/>
        </w:rPr>
      </w:pPr>
      <w:r w:rsidRPr="00122F0E">
        <w:rPr>
          <w:rFonts w:ascii="Georgia" w:hAnsi="Georgia" w:cs="Times New Roman"/>
          <w:spacing w:val="2"/>
        </w:rPr>
        <w:tab/>
        <w:t xml:space="preserve">Taraba State University has ten Faculties with forty four academic departments and undergraduate programmes offered at undergraduate level in all the faculties as well as remedial studies, diploma, sandwich and Institute of Distant Education and Life-long Learning (IDELL). </w:t>
      </w:r>
      <w:r w:rsidR="00B31A02" w:rsidRPr="00122F0E">
        <w:rPr>
          <w:rFonts w:ascii="Georgia" w:hAnsi="Georgia" w:cs="Times New Roman"/>
          <w:spacing w:val="2"/>
        </w:rPr>
        <w:t>Postgraduate programmes are offered at</w:t>
      </w:r>
      <w:r w:rsidRPr="00122F0E">
        <w:rPr>
          <w:rFonts w:ascii="Georgia" w:hAnsi="Georgia" w:cs="Times New Roman"/>
          <w:spacing w:val="2"/>
        </w:rPr>
        <w:t xml:space="preserve"> the university. The University like any other Nigerian university operates the Course Credit Unit System. The ability to sustain these programmes depends on the department heads, like availability of appropriate material resources, financial resources, good human resources as well as community relation, high academic excellence among students, sound discipline among staff and students, systematic student development and transformation among others.</w:t>
      </w:r>
      <w:r w:rsidRPr="00122F0E">
        <w:rPr>
          <w:rFonts w:ascii="Georgia" w:hAnsi="Georgia"/>
          <w:spacing w:val="2"/>
        </w:rPr>
        <w:t xml:space="preserve"> Unfortunately, it appears that sustainability of </w:t>
      </w:r>
      <w:r w:rsidRPr="00122F0E">
        <w:rPr>
          <w:rFonts w:ascii="Georgia" w:hAnsi="Georgia" w:cs="Times New Roman"/>
          <w:spacing w:val="2"/>
        </w:rPr>
        <w:t xml:space="preserve">academic programmes seems to be difficult in terms of </w:t>
      </w:r>
      <w:r w:rsidRPr="00122F0E">
        <w:rPr>
          <w:rFonts w:ascii="Georgia" w:hAnsi="Georgia"/>
          <w:spacing w:val="2"/>
        </w:rPr>
        <w:t>funds and material resources management, funds appropriation and material resources meagerness seemed to be the challenges of sustaining academic programmes.</w:t>
      </w:r>
      <w:r w:rsidRPr="00122F0E">
        <w:rPr>
          <w:rFonts w:ascii="Georgia" w:hAnsi="Georgia" w:cs="Times New Roman"/>
          <w:spacing w:val="2"/>
        </w:rPr>
        <w:t xml:space="preserve"> Ikegbusi and Iheanacho (2016) attributed that the failure of sustaining academic programmes in Nigeria to several factors such as shortage of lecturers, inadequate training, inadequate funding, inadequate material resources and poor motivation. They also include lack of basic infrastructure, lack of leadership and administrative will, lack of adequate and accurate statistics, funding problems, embezzlement, bureaucratic bottle-neck of civil service and poor attitude to work (Alike, 2016). Similarly, Blanco-Ramírez &amp; Berger, (2014) argued that sustainable academic programme in </w:t>
      </w:r>
      <w:r w:rsidRPr="00122F0E">
        <w:rPr>
          <w:rFonts w:ascii="Georgia" w:hAnsi="Georgia" w:cs="Times New Roman"/>
          <w:spacing w:val="2"/>
        </w:rPr>
        <w:t>developing nations is affected by the scarcity of resources (funding and material) and government policies that do not allow universities to decide independently on academic, administrative, and financial aspects. Failure to meet the management needs of HODs serve as hindrance for achieving sustainable academic programmes. Sustaining academic programmes can be achieved through meeting the management needs of HODs by providing adequate and required resources (human, material and finances)</w:t>
      </w:r>
    </w:p>
    <w:p w14:paraId="58318C2C" w14:textId="00F17BB2" w:rsidR="00A82ED4" w:rsidRPr="00122F0E" w:rsidRDefault="00A82ED4" w:rsidP="00A82ED4">
      <w:pPr>
        <w:spacing w:before="60" w:after="60" w:line="280" w:lineRule="atLeast"/>
        <w:jc w:val="both"/>
        <w:rPr>
          <w:rFonts w:ascii="Georgia" w:hAnsi="Georgia" w:cs="Times New Roman"/>
          <w:spacing w:val="2"/>
        </w:rPr>
      </w:pPr>
      <w:r w:rsidRPr="00122F0E">
        <w:rPr>
          <w:rFonts w:ascii="Georgia" w:hAnsi="Georgia" w:cs="Times New Roman"/>
          <w:spacing w:val="2"/>
        </w:rPr>
        <w:tab/>
        <w:t xml:space="preserve">The Head of </w:t>
      </w:r>
      <w:r w:rsidR="00B31A02" w:rsidRPr="00122F0E">
        <w:rPr>
          <w:rFonts w:ascii="Georgia" w:hAnsi="Georgia" w:cs="Times New Roman"/>
          <w:spacing w:val="2"/>
        </w:rPr>
        <w:t>D</w:t>
      </w:r>
      <w:r w:rsidRPr="00122F0E">
        <w:rPr>
          <w:rFonts w:ascii="Georgia" w:hAnsi="Georgia" w:cs="Times New Roman"/>
          <w:spacing w:val="2"/>
        </w:rPr>
        <w:t>epartment (HOD) is regarded as the administrative head of a department in any level of education</w:t>
      </w:r>
      <w:r w:rsidR="00B31A02" w:rsidRPr="00122F0E">
        <w:rPr>
          <w:rFonts w:ascii="Georgia" w:hAnsi="Georgia" w:cs="Times New Roman"/>
          <w:spacing w:val="2"/>
        </w:rPr>
        <w:t>,</w:t>
      </w:r>
      <w:r w:rsidRPr="00122F0E">
        <w:rPr>
          <w:rFonts w:ascii="Georgia" w:hAnsi="Georgia" w:cs="Times New Roman"/>
          <w:spacing w:val="2"/>
        </w:rPr>
        <w:t xml:space="preserve"> be it basic, secondary</w:t>
      </w:r>
      <w:r w:rsidR="00B31A02" w:rsidRPr="00122F0E">
        <w:rPr>
          <w:rFonts w:ascii="Georgia" w:hAnsi="Georgia" w:cs="Times New Roman"/>
          <w:spacing w:val="2"/>
        </w:rPr>
        <w:t>,</w:t>
      </w:r>
      <w:r w:rsidRPr="00122F0E">
        <w:rPr>
          <w:rFonts w:ascii="Georgia" w:hAnsi="Georgia" w:cs="Times New Roman"/>
          <w:spacing w:val="2"/>
        </w:rPr>
        <w:t xml:space="preserve"> or tertiary, with diverse administrative functions that contribute to the </w:t>
      </w:r>
      <w:r w:rsidRPr="00122F0E">
        <w:rPr>
          <w:rFonts w:ascii="Georgia" w:hAnsi="Georgia"/>
          <w:spacing w:val="2"/>
        </w:rPr>
        <w:t xml:space="preserve">sustainability </w:t>
      </w:r>
      <w:r w:rsidRPr="00122F0E">
        <w:rPr>
          <w:rFonts w:ascii="Georgia" w:hAnsi="Georgia" w:cs="Times New Roman"/>
          <w:spacing w:val="2"/>
        </w:rPr>
        <w:t xml:space="preserve">of short and long-term academic programmes. The HODs struggle on how to source for scarce resources due to the growing demands of academic programme. They become victims of multiple management need decisions, which demand effective personnel management, establishing incentives for academic and non-academic staff, hiring of part time lecturers and administrative staff, supervising and evaluating departmental staff. Other responsibilities required by the HODs is to accomplish pedagogical demands by setting lecture hours by courses, providing adequate teaching and learning resources, maintaining department infrastructures, meeting the financial costs of department, budgeting, and evaluation of the entire department administrative activities. Bush (2013) argues that the HODs must have the ability to provide the needed direction and instruction to the subordinates. This is to enable the sustenance of academic programmes. When the resources needed for management by HODs are in short supply, the sustainability of </w:t>
      </w:r>
      <w:r w:rsidRPr="00122F0E">
        <w:rPr>
          <w:rFonts w:ascii="Georgia" w:hAnsi="Georgia"/>
          <w:spacing w:val="2"/>
        </w:rPr>
        <w:t>academic</w:t>
      </w:r>
      <w:r w:rsidRPr="00122F0E">
        <w:rPr>
          <w:rFonts w:ascii="Georgia" w:hAnsi="Georgia" w:cs="Times New Roman"/>
          <w:spacing w:val="2"/>
        </w:rPr>
        <w:t xml:space="preserve"> programme will also be affected.</w:t>
      </w:r>
    </w:p>
    <w:p w14:paraId="7FDB6114" w14:textId="19C0F87F" w:rsidR="00A82ED4" w:rsidRPr="00047AD1" w:rsidRDefault="00A82ED4" w:rsidP="00A82ED4">
      <w:pPr>
        <w:spacing w:before="60" w:after="60" w:line="280" w:lineRule="atLeast"/>
        <w:jc w:val="both"/>
        <w:rPr>
          <w:rFonts w:ascii="Georgia" w:hAnsi="Georgia"/>
        </w:rPr>
      </w:pPr>
      <w:r w:rsidRPr="00047AD1">
        <w:rPr>
          <w:rFonts w:ascii="Georgia" w:hAnsi="Georgia" w:cs="Times New Roman"/>
        </w:rPr>
        <w:lastRenderedPageBreak/>
        <w:tab/>
        <w:t xml:space="preserve">Management Need is the arrangement of available and adequate </w:t>
      </w:r>
      <w:r w:rsidR="00B31A02">
        <w:rPr>
          <w:rFonts w:ascii="Georgia" w:hAnsi="Georgia" w:cs="Times New Roman"/>
        </w:rPr>
        <w:t>human, financial, physical and material resources for achieving the</w:t>
      </w:r>
      <w:r w:rsidRPr="00047AD1">
        <w:rPr>
          <w:rFonts w:ascii="Georgia" w:hAnsi="Georgia" w:cs="Times New Roman"/>
        </w:rPr>
        <w:t xml:space="preserve"> desired academic programme. Lipham (2016) and Nwadiani (2012) remarked that HODs needs could be human resources which are academic staff and non-academic staff with different area of specializations and roles, who are employed to work in the tertiary institutions are in dear need of material resources, financial resources and</w:t>
      </w:r>
      <w:r w:rsidRPr="00047AD1">
        <w:rPr>
          <w:rFonts w:ascii="Georgia" w:hAnsi="Georgia" w:cs="Times New Roman"/>
          <w:b/>
        </w:rPr>
        <w:t xml:space="preserve"> </w:t>
      </w:r>
      <w:r w:rsidRPr="00047AD1">
        <w:rPr>
          <w:rFonts w:ascii="Georgia" w:hAnsi="Georgia" w:cs="Times New Roman"/>
        </w:rPr>
        <w:t>physical resources as well as facilities</w:t>
      </w:r>
      <w:r w:rsidRPr="00047AD1">
        <w:rPr>
          <w:rFonts w:ascii="Georgia" w:hAnsi="Georgia" w:cs="Times New Roman"/>
          <w:b/>
        </w:rPr>
        <w:t xml:space="preserve"> </w:t>
      </w:r>
      <w:r w:rsidRPr="00047AD1">
        <w:rPr>
          <w:rFonts w:ascii="Georgia" w:hAnsi="Georgia" w:cs="Times New Roman"/>
        </w:rPr>
        <w:t>and</w:t>
      </w:r>
      <w:r w:rsidRPr="00047AD1">
        <w:rPr>
          <w:rFonts w:ascii="Georgia" w:hAnsi="Georgia" w:cs="Times New Roman"/>
          <w:b/>
        </w:rPr>
        <w:t xml:space="preserve"> </w:t>
      </w:r>
      <w:r w:rsidRPr="00047AD1">
        <w:rPr>
          <w:rFonts w:ascii="Georgia" w:hAnsi="Georgia" w:cs="Times New Roman"/>
        </w:rPr>
        <w:t>equipment that could facilitate teaching and learning. Also, resources</w:t>
      </w:r>
      <w:r w:rsidRPr="00047AD1">
        <w:rPr>
          <w:rFonts w:ascii="Georgia" w:hAnsi="Georgia"/>
        </w:rPr>
        <w:t xml:space="preserve"> such as duplicating papers, pens, ball pens, laboratory consumables, students’ workbooks, textbooks, journals and their likes needed for the day to day management of the department are in short supply, thereby hampering sustainability of academic</w:t>
      </w:r>
      <w:r w:rsidRPr="00047AD1">
        <w:rPr>
          <w:rFonts w:ascii="Georgia" w:hAnsi="Georgia" w:cs="Times New Roman"/>
        </w:rPr>
        <w:t xml:space="preserve"> programmes in </w:t>
      </w:r>
      <w:r w:rsidRPr="00047AD1">
        <w:rPr>
          <w:rFonts w:ascii="Georgia" w:hAnsi="Georgia"/>
        </w:rPr>
        <w:t>tertiary</w:t>
      </w:r>
      <w:r w:rsidRPr="00047AD1">
        <w:rPr>
          <w:rFonts w:ascii="Georgia" w:hAnsi="Georgia" w:cs="Times New Roman"/>
        </w:rPr>
        <w:t xml:space="preserve"> institutions.</w:t>
      </w:r>
      <w:r w:rsidRPr="00047AD1">
        <w:rPr>
          <w:rFonts w:ascii="Georgia" w:hAnsi="Georgia"/>
        </w:rPr>
        <w:t xml:space="preserve">  The performance of the HOD can be sustained through the proper utilization of funds and material resources in the achievement of the </w:t>
      </w:r>
      <w:r w:rsidRPr="00047AD1">
        <w:rPr>
          <w:rFonts w:ascii="Georgia" w:hAnsi="Georgia" w:cs="Times New Roman"/>
        </w:rPr>
        <w:t>academic programme</w:t>
      </w:r>
      <w:r w:rsidRPr="00047AD1">
        <w:rPr>
          <w:rFonts w:ascii="Georgia" w:hAnsi="Georgia"/>
        </w:rPr>
        <w:t xml:space="preserve">. The sustainability of   depends largely on the capacity of the </w:t>
      </w:r>
      <w:r w:rsidRPr="00047AD1">
        <w:rPr>
          <w:rFonts w:ascii="Georgia" w:hAnsi="Georgia" w:cs="Times New Roman"/>
        </w:rPr>
        <w:t>HODs to harness and use the funds and material resources needed in the department for effective management</w:t>
      </w:r>
      <w:r w:rsidRPr="00047AD1">
        <w:rPr>
          <w:rFonts w:ascii="Georgia" w:hAnsi="Georgia"/>
        </w:rPr>
        <w:t xml:space="preserve">. </w:t>
      </w:r>
    </w:p>
    <w:p w14:paraId="1E282817" w14:textId="3323E89C" w:rsidR="00A82ED4" w:rsidRPr="00047AD1" w:rsidRDefault="00A82ED4" w:rsidP="0098447F">
      <w:pPr>
        <w:spacing w:before="60" w:after="60" w:line="280" w:lineRule="atLeast"/>
        <w:ind w:firstLine="567"/>
        <w:jc w:val="both"/>
        <w:rPr>
          <w:rFonts w:ascii="Georgia" w:hAnsi="Georgia"/>
        </w:rPr>
      </w:pPr>
      <w:r w:rsidRPr="00047AD1">
        <w:rPr>
          <w:rFonts w:ascii="Georgia" w:hAnsi="Georgia"/>
        </w:rPr>
        <w:t xml:space="preserve">Funding of </w:t>
      </w:r>
      <w:r w:rsidRPr="00047AD1">
        <w:rPr>
          <w:rFonts w:ascii="Georgia" w:hAnsi="Georgia" w:cs="Times New Roman"/>
        </w:rPr>
        <w:t xml:space="preserve">academic programmes is properly required for its survival. The success of any </w:t>
      </w:r>
      <w:r w:rsidRPr="00047AD1">
        <w:rPr>
          <w:rFonts w:ascii="Georgia" w:hAnsi="Georgia"/>
        </w:rPr>
        <w:t>academic</w:t>
      </w:r>
      <w:r w:rsidRPr="00047AD1">
        <w:rPr>
          <w:rFonts w:ascii="Georgia" w:hAnsi="Georgia" w:cs="Times New Roman"/>
        </w:rPr>
        <w:t xml:space="preserve"> programme depends very much on the way the financial inputs are managed.</w:t>
      </w:r>
      <w:r w:rsidRPr="00047AD1">
        <w:rPr>
          <w:rFonts w:ascii="Georgia" w:hAnsi="Georgia"/>
        </w:rPr>
        <w:t xml:space="preserve"> Funding can be a form of financial support given for sustaining </w:t>
      </w:r>
      <w:r w:rsidRPr="00047AD1">
        <w:rPr>
          <w:rFonts w:ascii="Georgia" w:hAnsi="Georgia" w:cs="Times New Roman"/>
        </w:rPr>
        <w:t>academic programmes</w:t>
      </w:r>
      <w:r w:rsidRPr="00047AD1">
        <w:rPr>
          <w:rFonts w:ascii="Georgia" w:hAnsi="Georgia"/>
        </w:rPr>
        <w:t xml:space="preserve">.  The provision of money in cash or kind helps in meeting the need of </w:t>
      </w:r>
      <w:r w:rsidRPr="00047AD1">
        <w:rPr>
          <w:rFonts w:ascii="Georgia" w:hAnsi="Georgia" w:cs="Times New Roman"/>
        </w:rPr>
        <w:t>academic programmes</w:t>
      </w:r>
      <w:r w:rsidRPr="00047AD1">
        <w:rPr>
          <w:rFonts w:ascii="Georgia" w:hAnsi="Georgia"/>
        </w:rPr>
        <w:t>.</w:t>
      </w:r>
      <w:r w:rsidRPr="00047AD1">
        <w:rPr>
          <w:rFonts w:ascii="Georgia" w:hAnsi="Georgia" w:cs="Times New Roman"/>
        </w:rPr>
        <w:t xml:space="preserve"> Academic programmes </w:t>
      </w:r>
      <w:r w:rsidRPr="00047AD1">
        <w:rPr>
          <w:rFonts w:ascii="Georgia" w:hAnsi="Georgia"/>
        </w:rPr>
        <w:t xml:space="preserve">needs to be funded to achieve </w:t>
      </w:r>
      <w:r w:rsidRPr="00047AD1">
        <w:rPr>
          <w:rFonts w:ascii="Georgia" w:hAnsi="Georgia" w:cs="Times New Roman"/>
        </w:rPr>
        <w:t xml:space="preserve">management Needs of </w:t>
      </w:r>
      <w:r w:rsidRPr="00047AD1">
        <w:rPr>
          <w:rFonts w:ascii="Georgia" w:hAnsi="Georgia"/>
        </w:rPr>
        <w:t>HODs</w:t>
      </w:r>
      <w:r w:rsidRPr="00047AD1">
        <w:rPr>
          <w:rFonts w:ascii="Georgia" w:hAnsi="Georgia" w:cs="Times New Roman"/>
        </w:rPr>
        <w:t xml:space="preserve">. </w:t>
      </w:r>
      <w:r w:rsidRPr="00047AD1">
        <w:rPr>
          <w:rFonts w:ascii="Georgia" w:hAnsi="Georgia"/>
        </w:rPr>
        <w:t xml:space="preserve">Funds are required to harness and maintain both human and material resources that are highly imperative for the development and sustainable </w:t>
      </w:r>
      <w:r w:rsidRPr="00047AD1">
        <w:rPr>
          <w:rFonts w:ascii="Georgia" w:hAnsi="Georgia" w:cs="Times New Roman"/>
        </w:rPr>
        <w:t>academic programmes</w:t>
      </w:r>
      <w:r w:rsidRPr="00047AD1">
        <w:rPr>
          <w:rFonts w:ascii="Georgia" w:hAnsi="Georgia"/>
        </w:rPr>
        <w:t xml:space="preserve">. </w:t>
      </w:r>
      <w:r w:rsidRPr="00047AD1">
        <w:rPr>
          <w:rFonts w:ascii="Georgia" w:hAnsi="Georgia" w:cs="Times New Roman"/>
        </w:rPr>
        <w:t>Academic programmes</w:t>
      </w:r>
      <w:r w:rsidRPr="00047AD1">
        <w:rPr>
          <w:rFonts w:ascii="Georgia" w:hAnsi="Georgia"/>
        </w:rPr>
        <w:t xml:space="preserve"> are expensive </w:t>
      </w:r>
      <w:r w:rsidRPr="00047AD1">
        <w:rPr>
          <w:rFonts w:ascii="Georgia" w:hAnsi="Georgia"/>
        </w:rPr>
        <w:t>programmes that require</w:t>
      </w:r>
      <w:r w:rsidR="00B31A02">
        <w:rPr>
          <w:rFonts w:ascii="Georgia" w:hAnsi="Georgia"/>
        </w:rPr>
        <w:t xml:space="preserve"> adequate financial provision for proper implementation to pave way for the production of highly qualitative, viable and functional graduates, the institution's operational mode, the lecturers' attitude and the department's infrastructural develop</w:t>
      </w:r>
      <w:r w:rsidRPr="00047AD1">
        <w:rPr>
          <w:rFonts w:ascii="Georgia" w:hAnsi="Georgia"/>
        </w:rPr>
        <w:t xml:space="preserve">ment. In the same vein, Ilo in Utoware &amp; Kren – Ikidi (2014) submitted </w:t>
      </w:r>
      <w:r w:rsidR="00B31A02">
        <w:rPr>
          <w:rFonts w:ascii="Georgia" w:hAnsi="Georgia"/>
        </w:rPr>
        <w:t>a study that funding is a major obstacle to the quality, growth,</w:t>
      </w:r>
      <w:r w:rsidRPr="00047AD1">
        <w:rPr>
          <w:rFonts w:ascii="Georgia" w:hAnsi="Georgia"/>
        </w:rPr>
        <w:t xml:space="preserve"> and progress of </w:t>
      </w:r>
      <w:r w:rsidRPr="00047AD1">
        <w:rPr>
          <w:rFonts w:ascii="Georgia" w:hAnsi="Georgia" w:cs="Times New Roman"/>
        </w:rPr>
        <w:t>academic programmes</w:t>
      </w:r>
      <w:r w:rsidRPr="00047AD1">
        <w:rPr>
          <w:rFonts w:ascii="Georgia" w:hAnsi="Georgia"/>
        </w:rPr>
        <w:t>.</w:t>
      </w:r>
      <w:r w:rsidR="00B31A02">
        <w:rPr>
          <w:rFonts w:ascii="Georgia" w:hAnsi="Georgia"/>
        </w:rPr>
        <w:t xml:space="preserve"> </w:t>
      </w:r>
      <w:r w:rsidRPr="00047AD1">
        <w:rPr>
          <w:rFonts w:ascii="Georgia" w:hAnsi="Georgia"/>
        </w:rPr>
        <w:t xml:space="preserve">Also, Njoku (2014) advocated that the absence of funding does not only hamper implementation but also affect the quality of students in Nigerian universities. Sustainable </w:t>
      </w:r>
      <w:r w:rsidRPr="00047AD1">
        <w:rPr>
          <w:rFonts w:ascii="Georgia" w:hAnsi="Georgia" w:cs="Times New Roman"/>
        </w:rPr>
        <w:t xml:space="preserve">academic programmes </w:t>
      </w:r>
      <w:r w:rsidRPr="00047AD1">
        <w:rPr>
          <w:rFonts w:ascii="Georgia" w:hAnsi="Georgia"/>
        </w:rPr>
        <w:t>in its entirety has to do with level of input in relation to standard curriculum, proper funding, provision of enough facilities, and adequate supply of qualified manpower.</w:t>
      </w:r>
    </w:p>
    <w:p w14:paraId="0596BC85" w14:textId="77777777" w:rsidR="00A82ED4" w:rsidRPr="00122F0E" w:rsidRDefault="00A82ED4" w:rsidP="0098447F">
      <w:pPr>
        <w:spacing w:before="60" w:after="60" w:line="280" w:lineRule="atLeast"/>
        <w:ind w:firstLine="567"/>
        <w:jc w:val="both"/>
        <w:rPr>
          <w:rFonts w:ascii="Georgia" w:hAnsi="Georgia"/>
          <w:iCs/>
          <w:spacing w:val="2"/>
        </w:rPr>
      </w:pPr>
      <w:r w:rsidRPr="00047AD1">
        <w:rPr>
          <w:rFonts w:ascii="Georgia" w:hAnsi="Georgia"/>
        </w:rPr>
        <w:t xml:space="preserve"> In a study by </w:t>
      </w:r>
      <w:r w:rsidRPr="00047AD1">
        <w:rPr>
          <w:rFonts w:ascii="Georgia" w:hAnsi="Georgia" w:cs="Times New Roman"/>
        </w:rPr>
        <w:t>Chijioke, Enaohwo, &amp; Ohia, (2017) remarked</w:t>
      </w:r>
      <w:r w:rsidRPr="00047AD1">
        <w:rPr>
          <w:rFonts w:ascii="Georgia" w:hAnsi="Georgia"/>
        </w:rPr>
        <w:t xml:space="preserve"> that funding is an essential ingredient that contributes to the success of any university education all over the world. The level of funds available to the HODs can determine the quality and quantity of resources that will be available for teaching, research, and community development. Similarly, Iqbal, Ashfaq and Moosa,</w:t>
      </w:r>
      <w:r w:rsidRPr="00047AD1">
        <w:rPr>
          <w:rFonts w:ascii="Georgia" w:hAnsi="Georgia"/>
          <w:iCs/>
        </w:rPr>
        <w:t xml:space="preserve"> (2022) conducted</w:t>
      </w:r>
      <w:r w:rsidRPr="00047AD1">
        <w:rPr>
          <w:rFonts w:ascii="Georgia" w:hAnsi="Georgia"/>
        </w:rPr>
        <w:t xml:space="preserve"> a study to examine </w:t>
      </w:r>
      <w:r w:rsidRPr="00047AD1">
        <w:rPr>
          <w:rFonts w:ascii="Georgia" w:hAnsi="Georgia"/>
          <w:iCs/>
        </w:rPr>
        <w:t xml:space="preserve">Students' perceived quality of academic </w:t>
      </w:r>
      <w:r w:rsidRPr="00047AD1">
        <w:rPr>
          <w:rFonts w:ascii="Georgia" w:hAnsi="Georgia" w:cs="Times New Roman"/>
        </w:rPr>
        <w:t xml:space="preserve">programmes </w:t>
      </w:r>
      <w:r w:rsidRPr="00047AD1">
        <w:rPr>
          <w:rFonts w:ascii="Georgia" w:hAnsi="Georgia"/>
          <w:iCs/>
        </w:rPr>
        <w:t xml:space="preserve">in higher education institutions </w:t>
      </w:r>
      <w:r w:rsidRPr="00047AD1">
        <w:rPr>
          <w:rFonts w:ascii="Georgia" w:hAnsi="Georgia"/>
        </w:rPr>
        <w:t xml:space="preserve">in Pakistan. The results show that most of the students believe that the quality of the academic </w:t>
      </w:r>
      <w:r w:rsidRPr="00047AD1">
        <w:rPr>
          <w:rFonts w:ascii="Georgia" w:hAnsi="Georgia" w:cs="Times New Roman"/>
        </w:rPr>
        <w:t xml:space="preserve">programmes </w:t>
      </w:r>
      <w:r w:rsidRPr="00047AD1">
        <w:rPr>
          <w:rFonts w:ascii="Georgia" w:hAnsi="Georgia"/>
        </w:rPr>
        <w:t>is not up to par as a whole.</w:t>
      </w:r>
      <w:r w:rsidRPr="00047AD1">
        <w:rPr>
          <w:rFonts w:ascii="Georgia" w:hAnsi="Georgia"/>
          <w:iCs/>
        </w:rPr>
        <w:t xml:space="preserve"> Onyeche (2018) conducted</w:t>
      </w:r>
      <w:r w:rsidRPr="00047AD1">
        <w:rPr>
          <w:rFonts w:ascii="Georgia" w:hAnsi="Georgia"/>
        </w:rPr>
        <w:t xml:space="preserve"> a study with the aim of investigating </w:t>
      </w:r>
      <w:r w:rsidRPr="00047AD1">
        <w:rPr>
          <w:rFonts w:ascii="Georgia" w:hAnsi="Georgia"/>
          <w:iCs/>
        </w:rPr>
        <w:t>alternative sources of funding and management of public universities in the Niger Delta States of Nigeria.  The finding revealed that other funding sources in public universities of the Niger Delta region of Nigeria could be tapped to enhance the finding of academic programmes and projects. Similarly,</w:t>
      </w:r>
      <w:r w:rsidRPr="00047AD1">
        <w:rPr>
          <w:rFonts w:ascii="Georgia" w:hAnsi="Georgia" w:cs="Times New Roman"/>
        </w:rPr>
        <w:t xml:space="preserve"> Nwabueze, Bako, and Nweke, (2020)</w:t>
      </w:r>
      <w:r w:rsidRPr="00047AD1">
        <w:rPr>
          <w:rFonts w:ascii="Georgia" w:hAnsi="Georgia"/>
          <w:iCs/>
        </w:rPr>
        <w:t xml:space="preserve"> </w:t>
      </w:r>
      <w:r w:rsidRPr="00122F0E">
        <w:rPr>
          <w:rFonts w:ascii="Georgia" w:hAnsi="Georgia"/>
          <w:iCs/>
          <w:spacing w:val="2"/>
        </w:rPr>
        <w:lastRenderedPageBreak/>
        <w:t>conducted a study to analyze the Management of Internal and External Factors towards the Realization of Quality outputs from Universities in Enugu State. The findings of the study revealed that donor agencies are involved in the provision of research facilities in university institution, employing experienced/ skillful workers for institutional development and quality outputs, school administrators making wise decisions to fulfill the requirements of university outputs, and having strong financial sources to expand and sustain academic programmes for quality outputs.</w:t>
      </w:r>
      <w:r w:rsidRPr="00122F0E">
        <w:rPr>
          <w:rFonts w:ascii="Georgia" w:hAnsi="Georgia"/>
          <w:iCs/>
          <w:spacing w:val="2"/>
        </w:rPr>
        <w:tab/>
      </w:r>
    </w:p>
    <w:p w14:paraId="02CAFCB5" w14:textId="196A2CBF" w:rsidR="00A82ED4" w:rsidRPr="00122F0E" w:rsidRDefault="00A82ED4" w:rsidP="0098447F">
      <w:pPr>
        <w:spacing w:before="60" w:after="60" w:line="280" w:lineRule="atLeast"/>
        <w:ind w:firstLine="567"/>
        <w:jc w:val="both"/>
        <w:rPr>
          <w:rFonts w:ascii="Georgia" w:hAnsi="Georgia"/>
          <w:iCs/>
          <w:spacing w:val="2"/>
        </w:rPr>
      </w:pPr>
      <w:r w:rsidRPr="00122F0E">
        <w:rPr>
          <w:rFonts w:ascii="Georgia" w:hAnsi="Georgia"/>
          <w:iCs/>
          <w:spacing w:val="2"/>
        </w:rPr>
        <w:t xml:space="preserve">Material resources  as described by Usman (2016) are the tangible resources that can easily be seen and observed in any educational institution, such as classroom, staff office, vehicles, health centres, library, laboratories, instructional facilities and so on which directly or indirectly contributes to the achievement of academic </w:t>
      </w:r>
      <w:r w:rsidRPr="00122F0E">
        <w:rPr>
          <w:rFonts w:ascii="Georgia" w:hAnsi="Georgia" w:cs="Times New Roman"/>
          <w:spacing w:val="2"/>
        </w:rPr>
        <w:t>programmes</w:t>
      </w:r>
      <w:r w:rsidRPr="00122F0E">
        <w:rPr>
          <w:rFonts w:ascii="Georgia" w:hAnsi="Georgia"/>
          <w:iCs/>
          <w:spacing w:val="2"/>
        </w:rPr>
        <w:t xml:space="preserve">. The school system may not attain its set out </w:t>
      </w:r>
      <w:r w:rsidRPr="00122F0E">
        <w:rPr>
          <w:rFonts w:ascii="Georgia" w:hAnsi="Georgia" w:cs="Times New Roman"/>
          <w:spacing w:val="2"/>
        </w:rPr>
        <w:t>programmes</w:t>
      </w:r>
      <w:r w:rsidRPr="00122F0E">
        <w:rPr>
          <w:rFonts w:ascii="Georgia" w:hAnsi="Georgia"/>
          <w:iCs/>
          <w:spacing w:val="2"/>
        </w:rPr>
        <w:t xml:space="preserve"> without proper management of materials resources. No school can operate in a vacuum, the buildings, furniture, teaching aids, and several other materials are needed before a school can be said to be operational. Material resources in a department involves a coordinated effort</w:t>
      </w:r>
      <w:r w:rsidR="00B31A02" w:rsidRPr="00122F0E">
        <w:rPr>
          <w:rFonts w:ascii="Georgia" w:hAnsi="Georgia"/>
          <w:iCs/>
          <w:spacing w:val="2"/>
        </w:rPr>
        <w:t xml:space="preserve"> of HODs to effectively manage the available material resources in the department to sustain academic programmes through careful planning, organizing, controlling and evaluating</w:t>
      </w:r>
      <w:r w:rsidRPr="00122F0E">
        <w:rPr>
          <w:rFonts w:ascii="Georgia" w:hAnsi="Georgia"/>
          <w:iCs/>
          <w:spacing w:val="2"/>
        </w:rPr>
        <w:t xml:space="preserve"> available material resources in the school. A study by Akerele (2013) submitted that there must be adequate provision of material resources appropriate to </w:t>
      </w:r>
      <w:r w:rsidRPr="00122F0E">
        <w:rPr>
          <w:rFonts w:ascii="Georgia" w:hAnsi="Georgia"/>
          <w:spacing w:val="2"/>
        </w:rPr>
        <w:t xml:space="preserve"> academic</w:t>
      </w:r>
      <w:r w:rsidRPr="00122F0E">
        <w:rPr>
          <w:rFonts w:ascii="Georgia" w:hAnsi="Georgia"/>
          <w:iCs/>
          <w:spacing w:val="2"/>
        </w:rPr>
        <w:t xml:space="preserve"> </w:t>
      </w:r>
      <w:r w:rsidRPr="00122F0E">
        <w:rPr>
          <w:rFonts w:ascii="Georgia" w:hAnsi="Georgia" w:cs="Times New Roman"/>
          <w:spacing w:val="2"/>
        </w:rPr>
        <w:t>programmes</w:t>
      </w:r>
      <w:r w:rsidRPr="00122F0E">
        <w:rPr>
          <w:rFonts w:ascii="Georgia" w:hAnsi="Georgia"/>
          <w:iCs/>
          <w:spacing w:val="2"/>
        </w:rPr>
        <w:t xml:space="preserve"> being offered and the quality and adequacy of classrooms, library holding recent books and periodicals and other learning resources, well-equipped laboratories, and information technology should be assessed </w:t>
      </w:r>
      <w:r w:rsidRPr="00122F0E">
        <w:rPr>
          <w:rFonts w:ascii="Georgia" w:hAnsi="Georgia"/>
          <w:iCs/>
          <w:spacing w:val="2"/>
        </w:rPr>
        <w:t>at regularly.  Osuji and Iheanyichukwu (2021) carried out</w:t>
      </w:r>
      <w:r w:rsidRPr="00122F0E">
        <w:rPr>
          <w:rFonts w:ascii="Georgia" w:hAnsi="Georgia"/>
          <w:spacing w:val="2"/>
        </w:rPr>
        <w:t xml:space="preserve"> a study</w:t>
      </w:r>
      <w:r w:rsidRPr="00122F0E">
        <w:rPr>
          <w:rFonts w:ascii="Georgia" w:hAnsi="Georgia"/>
          <w:iCs/>
          <w:spacing w:val="2"/>
        </w:rPr>
        <w:t xml:space="preserve"> to determine material resource management for effective teaching/learning in tertiary education in South-South States of Nigeria. The findings of the study showed that planning, organizing, controlling and coordinating were agree by respondents as needed in management of material resources for effective teaching/learning in tertiary education. Also, the findings revealed that there was no significant difference in mean responses of the respondents on the planning, organizing, controlling and coordinating strategies for proper management of material resources for effective teaching/learning in tertiary education.</w:t>
      </w:r>
      <w:r w:rsidRPr="00122F0E">
        <w:rPr>
          <w:rFonts w:ascii="Georgia" w:hAnsi="Georgia" w:cs="Times New Roman"/>
          <w:spacing w:val="2"/>
        </w:rPr>
        <w:t xml:space="preserve"> Also, a study conducted by Osarenren-Osaghae1 and Irabor (2012), to access the availability and adequacy of human and material resources for the teaching and learning of skill-based courses in Nigerian Public Universities. The finding amongst other findings was that: the material resources on ground for the teaching and learning of skill-based courses in Nigerian Public Universities did not match the minimum standard requirement recommended by the National Universities Commission for </w:t>
      </w:r>
      <w:r w:rsidRPr="00122F0E">
        <w:rPr>
          <w:rFonts w:ascii="Georgia" w:hAnsi="Georgia"/>
          <w:iCs/>
          <w:spacing w:val="2"/>
        </w:rPr>
        <w:t>sustaining academic programmes in the university</w:t>
      </w:r>
      <w:r w:rsidRPr="00122F0E">
        <w:rPr>
          <w:rFonts w:ascii="Georgia" w:hAnsi="Georgia" w:cs="Times New Roman"/>
          <w:spacing w:val="2"/>
        </w:rPr>
        <w:t>.</w:t>
      </w:r>
    </w:p>
    <w:p w14:paraId="404D5CAF" w14:textId="77777777" w:rsidR="00A82ED4" w:rsidRPr="00047AD1" w:rsidRDefault="00A82ED4" w:rsidP="00A82ED4">
      <w:pPr>
        <w:spacing w:before="60" w:after="60" w:line="280" w:lineRule="atLeast"/>
        <w:jc w:val="both"/>
        <w:rPr>
          <w:rFonts w:ascii="Georgia" w:hAnsi="Georgia"/>
          <w:iCs/>
        </w:rPr>
      </w:pPr>
      <w:r w:rsidRPr="00047AD1">
        <w:rPr>
          <w:rFonts w:ascii="Georgia" w:hAnsi="Georgia"/>
          <w:iCs/>
        </w:rPr>
        <w:t xml:space="preserve"> </w:t>
      </w:r>
      <w:r w:rsidRPr="00047AD1">
        <w:rPr>
          <w:rFonts w:ascii="Georgia" w:hAnsi="Georgia" w:cs="Times New Roman"/>
          <w:b/>
        </w:rPr>
        <w:t>Statement of the Problem</w:t>
      </w:r>
    </w:p>
    <w:p w14:paraId="72E97081" w14:textId="758307E8" w:rsidR="00A82ED4" w:rsidRPr="00047AD1" w:rsidRDefault="00A82ED4" w:rsidP="0098447F">
      <w:pPr>
        <w:spacing w:before="60" w:after="60" w:line="280" w:lineRule="atLeast"/>
        <w:ind w:firstLine="567"/>
        <w:jc w:val="both"/>
        <w:rPr>
          <w:rFonts w:ascii="Georgia" w:hAnsi="Georgia" w:cs="Times New Roman"/>
        </w:rPr>
      </w:pPr>
      <w:r w:rsidRPr="00047AD1">
        <w:rPr>
          <w:rFonts w:ascii="Georgia" w:hAnsi="Georgia" w:cs="Times New Roman"/>
        </w:rPr>
        <w:t xml:space="preserve">In the year2008, when the university was established, there were fewer academic programmes with adequate management needs of department heads to sustain the fewer academic programmes for quality university education. In the subsequent years of the expansion of the university more academic programmes were introduced. There seemed to be inadequate management needs of department heads to sustain academic programmes. </w:t>
      </w:r>
      <w:r w:rsidRPr="00047AD1">
        <w:rPr>
          <w:rFonts w:ascii="Georgia" w:hAnsi="Georgia"/>
        </w:rPr>
        <w:t xml:space="preserve">Sustainability of academic </w:t>
      </w:r>
      <w:r w:rsidRPr="00047AD1">
        <w:rPr>
          <w:rFonts w:ascii="Georgia" w:hAnsi="Georgia" w:cs="Times New Roman"/>
        </w:rPr>
        <w:t>programmes</w:t>
      </w:r>
      <w:r w:rsidRPr="00047AD1">
        <w:rPr>
          <w:rFonts w:ascii="Georgia" w:hAnsi="Georgia"/>
        </w:rPr>
        <w:t xml:space="preserve"> in Taraba State University, Jalingo appears to </w:t>
      </w:r>
      <w:r w:rsidRPr="00047AD1">
        <w:rPr>
          <w:rFonts w:ascii="Georgia" w:hAnsi="Georgia"/>
        </w:rPr>
        <w:lastRenderedPageBreak/>
        <w:t>be extremely difficult for</w:t>
      </w:r>
      <w:r w:rsidRPr="00047AD1">
        <w:rPr>
          <w:rFonts w:ascii="Georgia" w:hAnsi="Georgia" w:cs="Times New Roman"/>
        </w:rPr>
        <w:t xml:space="preserve"> department heads as material resources and financial resources seemed to be inadequate for </w:t>
      </w:r>
      <w:r w:rsidRPr="00047AD1">
        <w:rPr>
          <w:rFonts w:ascii="Georgia" w:hAnsi="Georgia"/>
        </w:rPr>
        <w:t xml:space="preserve">sustaining </w:t>
      </w:r>
      <w:r w:rsidRPr="00047AD1">
        <w:rPr>
          <w:rFonts w:ascii="Georgia" w:hAnsi="Georgia" w:cs="Times New Roman"/>
        </w:rPr>
        <w:t>academic programmes to the extent that most of the academic</w:t>
      </w:r>
      <w:r w:rsidRPr="00047AD1">
        <w:rPr>
          <w:rFonts w:ascii="Georgia" w:hAnsi="Georgia"/>
        </w:rPr>
        <w:t xml:space="preserve"> </w:t>
      </w:r>
      <w:r w:rsidRPr="00047AD1">
        <w:rPr>
          <w:rFonts w:ascii="Georgia" w:hAnsi="Georgia" w:cs="Times New Roman"/>
        </w:rPr>
        <w:t>programmes of the various departments have not been accredited since the establishment of the university in 2008.</w:t>
      </w:r>
      <w:r w:rsidRPr="00047AD1">
        <w:rPr>
          <w:rFonts w:ascii="Georgia" w:hAnsi="Georgia" w:cs="Times New Roman"/>
          <w:i/>
        </w:rPr>
        <w:tab/>
      </w:r>
      <w:r w:rsidRPr="00047AD1">
        <w:rPr>
          <w:rFonts w:ascii="Georgia" w:hAnsi="Georgia" w:cs="Times New Roman"/>
        </w:rPr>
        <w:t xml:space="preserve"> </w:t>
      </w:r>
      <w:r w:rsidRPr="00047AD1">
        <w:rPr>
          <w:rFonts w:ascii="Georgia" w:hAnsi="Georgia" w:cs="Times New Roman"/>
        </w:rPr>
        <w:tab/>
        <w:t>Despite the lauded idea of expanding academic</w:t>
      </w:r>
      <w:r w:rsidRPr="00047AD1">
        <w:rPr>
          <w:rFonts w:ascii="Georgia" w:hAnsi="Georgia"/>
        </w:rPr>
        <w:t xml:space="preserve"> </w:t>
      </w:r>
      <w:r w:rsidRPr="00047AD1">
        <w:rPr>
          <w:rFonts w:ascii="Georgia" w:hAnsi="Georgia" w:cs="Times New Roman"/>
        </w:rPr>
        <w:t xml:space="preserve">programmes such as Degree, PGD, Sandwich and IDELL to compete favourable with other </w:t>
      </w:r>
      <w:r w:rsidRPr="00047AD1">
        <w:rPr>
          <w:rFonts w:ascii="Georgia" w:hAnsi="Georgia"/>
        </w:rPr>
        <w:t>Universities of the world</w:t>
      </w:r>
      <w:r w:rsidR="00B31A02">
        <w:rPr>
          <w:rFonts w:ascii="Georgia" w:hAnsi="Georgia"/>
        </w:rPr>
        <w:t>, there seemed to be problems of department heads needing</w:t>
      </w:r>
      <w:r w:rsidRPr="00047AD1">
        <w:rPr>
          <w:rFonts w:ascii="Georgia" w:hAnsi="Georgia" w:cs="Times New Roman"/>
        </w:rPr>
        <w:t xml:space="preserve"> to sustain and maintain these academic</w:t>
      </w:r>
      <w:r w:rsidRPr="00047AD1">
        <w:rPr>
          <w:rFonts w:ascii="Georgia" w:hAnsi="Georgia"/>
        </w:rPr>
        <w:t xml:space="preserve"> </w:t>
      </w:r>
      <w:r w:rsidRPr="00047AD1">
        <w:rPr>
          <w:rFonts w:ascii="Georgia" w:hAnsi="Georgia" w:cs="Times New Roman"/>
        </w:rPr>
        <w:t xml:space="preserve">programmes. The low turnout of admission into these programmes appears to be constituted to the </w:t>
      </w:r>
      <w:r w:rsidRPr="00047AD1">
        <w:rPr>
          <w:rFonts w:ascii="Georgia" w:hAnsi="Georgia"/>
        </w:rPr>
        <w:t xml:space="preserve">sustainability of these </w:t>
      </w:r>
      <w:r w:rsidRPr="00047AD1">
        <w:rPr>
          <w:rFonts w:ascii="Georgia" w:hAnsi="Georgia" w:cs="Times New Roman"/>
        </w:rPr>
        <w:t xml:space="preserve">programmes. Some </w:t>
      </w:r>
      <w:r w:rsidR="00B31A02">
        <w:rPr>
          <w:rFonts w:ascii="Georgia" w:hAnsi="Georgia" w:cs="Times New Roman"/>
        </w:rPr>
        <w:t>academic programs seem to be disappearing to the national museum that can only be accessed</w:t>
      </w:r>
      <w:r w:rsidRPr="00047AD1">
        <w:rPr>
          <w:rFonts w:ascii="Georgia" w:hAnsi="Georgia" w:cs="Times New Roman"/>
        </w:rPr>
        <w:t xml:space="preserve"> by few individuals</w:t>
      </w:r>
      <w:r w:rsidR="0098447F" w:rsidRPr="00047AD1">
        <w:rPr>
          <w:rFonts w:ascii="Georgia" w:hAnsi="Georgia" w:cs="Times New Roman"/>
        </w:rPr>
        <w:t>.</w:t>
      </w:r>
    </w:p>
    <w:p w14:paraId="008DE7EC" w14:textId="4F15726F" w:rsidR="00A82ED4" w:rsidRPr="00047AD1" w:rsidRDefault="00A82ED4" w:rsidP="0098447F">
      <w:pPr>
        <w:spacing w:before="60" w:after="60" w:line="280" w:lineRule="atLeast"/>
        <w:ind w:firstLine="567"/>
        <w:jc w:val="both"/>
        <w:rPr>
          <w:rFonts w:ascii="Georgia" w:hAnsi="Georgia" w:cs="Times New Roman"/>
        </w:rPr>
      </w:pPr>
      <w:r w:rsidRPr="00047AD1">
        <w:rPr>
          <w:rFonts w:ascii="Georgia" w:hAnsi="Georgia" w:cs="Times New Roman"/>
        </w:rPr>
        <w:t xml:space="preserve">Some of the heads of department </w:t>
      </w:r>
      <w:r w:rsidRPr="00047AD1">
        <w:rPr>
          <w:rFonts w:ascii="Georgia" w:hAnsi="Georgia"/>
        </w:rPr>
        <w:t>struggle to provide funds</w:t>
      </w:r>
      <w:r w:rsidRPr="00047AD1">
        <w:rPr>
          <w:rFonts w:ascii="Georgia" w:hAnsi="Georgia" w:cs="Times New Roman"/>
        </w:rPr>
        <w:t xml:space="preserve"> and materials resources </w:t>
      </w:r>
      <w:r w:rsidR="00B31A02">
        <w:rPr>
          <w:rFonts w:ascii="Georgia" w:hAnsi="Georgia" w:cs="Times New Roman"/>
        </w:rPr>
        <w:t>to sustain their department's academic programs</w:t>
      </w:r>
      <w:r w:rsidRPr="00047AD1">
        <w:rPr>
          <w:rFonts w:ascii="Georgia" w:hAnsi="Georgia"/>
        </w:rPr>
        <w:t xml:space="preserve">. Many department heads do not have required funding and </w:t>
      </w:r>
      <w:r w:rsidRPr="00047AD1">
        <w:rPr>
          <w:rFonts w:ascii="Georgia" w:hAnsi="Georgia" w:cs="Times New Roman"/>
        </w:rPr>
        <w:t xml:space="preserve">materials resources to sustain academic programmes </w:t>
      </w:r>
      <w:r w:rsidRPr="00047AD1">
        <w:rPr>
          <w:rFonts w:ascii="Georgia" w:hAnsi="Georgia"/>
        </w:rPr>
        <w:t xml:space="preserve">thereby hampering the sustainability of academic </w:t>
      </w:r>
      <w:r w:rsidRPr="00047AD1">
        <w:rPr>
          <w:rFonts w:ascii="Georgia" w:hAnsi="Georgia" w:cs="Times New Roman"/>
        </w:rPr>
        <w:t>programmes</w:t>
      </w:r>
      <w:r w:rsidRPr="00047AD1">
        <w:rPr>
          <w:rFonts w:ascii="Georgia" w:hAnsi="Georgia"/>
        </w:rPr>
        <w:t xml:space="preserve">. The present situation has raised concerns in some stakeholders about Taraba State university education on sustainability of the state of academic </w:t>
      </w:r>
      <w:r w:rsidRPr="00047AD1">
        <w:rPr>
          <w:rFonts w:ascii="Georgia" w:hAnsi="Georgia" w:cs="Times New Roman"/>
        </w:rPr>
        <w:t xml:space="preserve">programmes in the </w:t>
      </w:r>
      <w:r w:rsidRPr="00047AD1">
        <w:rPr>
          <w:rFonts w:ascii="Georgia" w:hAnsi="Georgia"/>
        </w:rPr>
        <w:t>university</w:t>
      </w:r>
      <w:r w:rsidRPr="00047AD1">
        <w:rPr>
          <w:rFonts w:ascii="Georgia" w:hAnsi="Georgia" w:cs="Times New Roman"/>
        </w:rPr>
        <w:t xml:space="preserve">. </w:t>
      </w:r>
      <w:r w:rsidR="00B31A02">
        <w:rPr>
          <w:rFonts w:ascii="Georgia" w:hAnsi="Georgia" w:cs="Times New Roman"/>
        </w:rPr>
        <w:t>Against this background,</w:t>
      </w:r>
      <w:r w:rsidRPr="00047AD1">
        <w:rPr>
          <w:rFonts w:ascii="Georgia" w:hAnsi="Georgia" w:cs="Times New Roman"/>
        </w:rPr>
        <w:t xml:space="preserve"> the researchers were interested in carrying out the study on the management needs of department heads and sustainable academic programmes in Taraba state university, Jalingo.</w:t>
      </w:r>
    </w:p>
    <w:p w14:paraId="5F07014E" w14:textId="77777777" w:rsidR="00A82ED4" w:rsidRPr="00047AD1" w:rsidRDefault="00A82ED4" w:rsidP="00A82ED4">
      <w:pPr>
        <w:tabs>
          <w:tab w:val="left" w:pos="923"/>
        </w:tabs>
        <w:spacing w:before="60" w:after="60" w:line="280" w:lineRule="atLeast"/>
        <w:rPr>
          <w:rFonts w:ascii="Georgia" w:hAnsi="Georgia" w:cs="Times New Roman"/>
        </w:rPr>
      </w:pPr>
      <w:r w:rsidRPr="00047AD1">
        <w:rPr>
          <w:rFonts w:ascii="Georgia" w:hAnsi="Georgia" w:cs="Times New Roman"/>
          <w:b/>
        </w:rPr>
        <w:t>Objectives of the Study</w:t>
      </w:r>
    </w:p>
    <w:p w14:paraId="2AC9EC7F" w14:textId="0D926180" w:rsidR="00A82ED4" w:rsidRPr="00047AD1" w:rsidRDefault="00A82ED4" w:rsidP="00730ABE">
      <w:pPr>
        <w:spacing w:before="60" w:after="60" w:line="280" w:lineRule="atLeast"/>
        <w:ind w:firstLine="567"/>
        <w:jc w:val="both"/>
        <w:rPr>
          <w:rFonts w:ascii="Georgia" w:hAnsi="Georgia" w:cs="Times New Roman"/>
        </w:rPr>
      </w:pPr>
      <w:r w:rsidRPr="00047AD1">
        <w:rPr>
          <w:rFonts w:ascii="Georgia" w:hAnsi="Georgia" w:cs="Times New Roman"/>
        </w:rPr>
        <w:t>The aim of the study was to examine the management needs of department heads and sustainable academic programmes in Taraba state university, Jalingo. Specific objectives of the study were to examine:</w:t>
      </w:r>
    </w:p>
    <w:p w14:paraId="1F829D4E" w14:textId="77777777" w:rsidR="00A82ED4" w:rsidRPr="00047AD1" w:rsidRDefault="00A82ED4">
      <w:pPr>
        <w:pStyle w:val="ListParagraph"/>
        <w:numPr>
          <w:ilvl w:val="0"/>
          <w:numId w:val="20"/>
        </w:numPr>
        <w:spacing w:before="60" w:after="60" w:line="280" w:lineRule="atLeast"/>
        <w:ind w:left="284" w:hanging="284"/>
        <w:jc w:val="both"/>
        <w:rPr>
          <w:rFonts w:ascii="Georgia" w:hAnsi="Georgia" w:cs="Times New Roman"/>
        </w:rPr>
      </w:pPr>
      <w:r w:rsidRPr="00047AD1">
        <w:rPr>
          <w:rFonts w:ascii="Georgia" w:hAnsi="Georgia" w:cs="Times New Roman"/>
        </w:rPr>
        <w:t>Funding needs of departmental heads and sustainable academic programmes in Taraba state university, Jalingo.</w:t>
      </w:r>
    </w:p>
    <w:p w14:paraId="70D972A7" w14:textId="77777777" w:rsidR="00A82ED4" w:rsidRPr="00047AD1" w:rsidRDefault="00A82ED4">
      <w:pPr>
        <w:pStyle w:val="ListParagraph"/>
        <w:numPr>
          <w:ilvl w:val="0"/>
          <w:numId w:val="20"/>
        </w:numPr>
        <w:spacing w:before="60" w:after="60" w:line="280" w:lineRule="atLeast"/>
        <w:ind w:left="284" w:hanging="284"/>
        <w:jc w:val="both"/>
        <w:rPr>
          <w:rFonts w:ascii="Georgia" w:hAnsi="Georgia" w:cs="Times New Roman"/>
        </w:rPr>
      </w:pPr>
      <w:r w:rsidRPr="00047AD1">
        <w:rPr>
          <w:rFonts w:ascii="Georgia" w:hAnsi="Georgia" w:cs="Times New Roman"/>
        </w:rPr>
        <w:t>Material needs of departmental heads and sustainable academic programmes in Taraba  state university, Jalingo</w:t>
      </w:r>
    </w:p>
    <w:p w14:paraId="4E84CFA8" w14:textId="77777777" w:rsidR="00A82ED4" w:rsidRPr="00047AD1" w:rsidRDefault="00A82ED4" w:rsidP="00A82ED4">
      <w:pPr>
        <w:spacing w:before="60" w:after="60" w:line="280" w:lineRule="atLeast"/>
        <w:jc w:val="both"/>
        <w:rPr>
          <w:rFonts w:ascii="Georgia" w:hAnsi="Georgia" w:cs="Times New Roman"/>
        </w:rPr>
      </w:pPr>
      <w:r w:rsidRPr="00047AD1">
        <w:rPr>
          <w:rFonts w:ascii="Georgia" w:hAnsi="Georgia" w:cs="Times New Roman"/>
          <w:b/>
        </w:rPr>
        <w:t>Research</w:t>
      </w:r>
      <w:r w:rsidRPr="00047AD1">
        <w:rPr>
          <w:rFonts w:ascii="Georgia" w:hAnsi="Georgia" w:cs="Times New Roman"/>
        </w:rPr>
        <w:t xml:space="preserve"> </w:t>
      </w:r>
      <w:r w:rsidRPr="00047AD1">
        <w:rPr>
          <w:rFonts w:ascii="Georgia" w:hAnsi="Georgia" w:cs="Times New Roman"/>
          <w:b/>
        </w:rPr>
        <w:t>Questions</w:t>
      </w:r>
      <w:r w:rsidRPr="00047AD1">
        <w:rPr>
          <w:rFonts w:ascii="Georgia" w:hAnsi="Georgia" w:cs="Times New Roman"/>
        </w:rPr>
        <w:t xml:space="preserve"> </w:t>
      </w:r>
    </w:p>
    <w:p w14:paraId="581F4B7A" w14:textId="77777777" w:rsidR="00A82ED4" w:rsidRPr="00047AD1" w:rsidRDefault="00A82ED4" w:rsidP="00A82ED4">
      <w:pPr>
        <w:spacing w:before="60" w:after="60" w:line="280" w:lineRule="atLeast"/>
        <w:rPr>
          <w:rFonts w:ascii="Georgia" w:hAnsi="Georgia" w:cs="Times New Roman"/>
        </w:rPr>
      </w:pPr>
      <w:r w:rsidRPr="00047AD1">
        <w:rPr>
          <w:rFonts w:ascii="Georgia" w:hAnsi="Georgia" w:cs="Times New Roman"/>
        </w:rPr>
        <w:t xml:space="preserve">The following research questions guided the study; </w:t>
      </w:r>
    </w:p>
    <w:p w14:paraId="439F734B" w14:textId="77777777" w:rsidR="00A82ED4" w:rsidRPr="00047AD1" w:rsidRDefault="00A82ED4" w:rsidP="0098447F">
      <w:pPr>
        <w:spacing w:before="60" w:after="60" w:line="280" w:lineRule="atLeast"/>
        <w:ind w:left="284" w:hanging="284"/>
        <w:rPr>
          <w:rFonts w:ascii="Georgia" w:hAnsi="Georgia" w:cs="Times New Roman"/>
        </w:rPr>
      </w:pPr>
      <w:r w:rsidRPr="00047AD1">
        <w:rPr>
          <w:rFonts w:ascii="Georgia" w:hAnsi="Georgia" w:cs="Times New Roman"/>
        </w:rPr>
        <w:t>1. To what extend does funding needs of department heads relate with sustainable academic programmes in Taraba state university, Jalingo?</w:t>
      </w:r>
    </w:p>
    <w:p w14:paraId="5716D445" w14:textId="77777777" w:rsidR="00A82ED4" w:rsidRPr="00047AD1" w:rsidRDefault="00A82ED4" w:rsidP="0098447F">
      <w:pPr>
        <w:spacing w:before="60" w:after="60" w:line="280" w:lineRule="atLeast"/>
        <w:ind w:left="284" w:hanging="284"/>
        <w:rPr>
          <w:rFonts w:ascii="Georgia" w:hAnsi="Georgia" w:cs="Times New Roman"/>
        </w:rPr>
      </w:pPr>
      <w:r w:rsidRPr="00047AD1">
        <w:rPr>
          <w:rFonts w:ascii="Georgia" w:hAnsi="Georgia" w:cs="Times New Roman"/>
        </w:rPr>
        <w:t xml:space="preserve"> 2. To what extend does material needs of department heads relate with sustainable academic programmes in Taraba state university, Jalingo?</w:t>
      </w:r>
    </w:p>
    <w:p w14:paraId="21DA349C" w14:textId="77777777" w:rsidR="00A82ED4" w:rsidRPr="00047AD1" w:rsidRDefault="00A82ED4" w:rsidP="00A82ED4">
      <w:pPr>
        <w:spacing w:before="60" w:after="60" w:line="280" w:lineRule="atLeast"/>
        <w:rPr>
          <w:rFonts w:ascii="Georgia" w:hAnsi="Georgia" w:cs="Times New Roman"/>
          <w:b/>
        </w:rPr>
      </w:pPr>
      <w:r w:rsidRPr="00047AD1">
        <w:rPr>
          <w:rFonts w:ascii="Georgia" w:hAnsi="Georgia" w:cs="Times New Roman"/>
          <w:b/>
        </w:rPr>
        <w:t>Hypotheses</w:t>
      </w:r>
    </w:p>
    <w:p w14:paraId="4B20FA78" w14:textId="59C245FE" w:rsidR="00A82ED4" w:rsidRPr="00047AD1" w:rsidRDefault="00A82ED4" w:rsidP="00A82ED4">
      <w:pPr>
        <w:spacing w:before="60" w:after="60" w:line="280" w:lineRule="atLeast"/>
        <w:rPr>
          <w:rFonts w:ascii="Georgia" w:hAnsi="Georgia" w:cs="Times New Roman"/>
        </w:rPr>
      </w:pPr>
      <w:r w:rsidRPr="00047AD1">
        <w:rPr>
          <w:rFonts w:ascii="Georgia" w:hAnsi="Georgia" w:cs="Times New Roman"/>
        </w:rPr>
        <w:t>The following hypothesis were tested at 0.05 level of significance:</w:t>
      </w:r>
    </w:p>
    <w:p w14:paraId="4B35B778" w14:textId="77777777" w:rsidR="00A82ED4" w:rsidRPr="00047AD1" w:rsidRDefault="00A82ED4" w:rsidP="009D7C50">
      <w:pPr>
        <w:spacing w:before="60" w:after="60" w:line="280" w:lineRule="atLeast"/>
        <w:ind w:left="284" w:hanging="284"/>
        <w:rPr>
          <w:rFonts w:ascii="Georgia" w:hAnsi="Georgia" w:cs="Times New Roman"/>
        </w:rPr>
      </w:pPr>
      <w:r w:rsidRPr="00047AD1">
        <w:rPr>
          <w:rFonts w:ascii="Georgia" w:hAnsi="Georgia" w:cs="Times New Roman"/>
        </w:rPr>
        <w:t>1.  Funding needs of department heads do not significantly relate with sustainable academic programmes in Taraba state university, Jalingo.</w:t>
      </w:r>
    </w:p>
    <w:p w14:paraId="66CC4351" w14:textId="77777777" w:rsidR="00A82ED4" w:rsidRPr="00047AD1" w:rsidRDefault="00A82ED4" w:rsidP="009D7C50">
      <w:pPr>
        <w:spacing w:before="60" w:after="60" w:line="280" w:lineRule="atLeast"/>
        <w:ind w:left="284" w:hanging="284"/>
        <w:rPr>
          <w:rFonts w:ascii="Georgia" w:hAnsi="Georgia" w:cs="Times New Roman"/>
        </w:rPr>
      </w:pPr>
      <w:r w:rsidRPr="00047AD1">
        <w:rPr>
          <w:rFonts w:ascii="Georgia" w:hAnsi="Georgia" w:cs="Times New Roman"/>
        </w:rPr>
        <w:t>2. Material needs of department heads do not significantly relate with sustainable academic programmes in Taraba state university, Jalingo.</w:t>
      </w:r>
    </w:p>
    <w:p w14:paraId="453F7AA1" w14:textId="181A8387" w:rsidR="00A82ED4" w:rsidRPr="00047AD1" w:rsidRDefault="009D7C50" w:rsidP="00A82ED4">
      <w:pPr>
        <w:tabs>
          <w:tab w:val="left" w:pos="934"/>
        </w:tabs>
        <w:spacing w:before="60" w:after="60" w:line="280" w:lineRule="atLeast"/>
        <w:rPr>
          <w:rFonts w:ascii="Georgia" w:hAnsi="Georgia" w:cs="Times New Roman"/>
        </w:rPr>
      </w:pPr>
      <w:r w:rsidRPr="00047AD1">
        <w:rPr>
          <w:rFonts w:ascii="Georgia" w:hAnsi="Georgia" w:cs="Times New Roman"/>
          <w:b/>
        </w:rPr>
        <w:t>Research Method</w:t>
      </w:r>
      <w:r w:rsidR="00A82ED4" w:rsidRPr="00047AD1">
        <w:rPr>
          <w:rFonts w:ascii="Georgia" w:hAnsi="Georgia" w:cs="Times New Roman"/>
          <w:b/>
        </w:rPr>
        <w:tab/>
      </w:r>
    </w:p>
    <w:p w14:paraId="2F504429" w14:textId="6F8633D4" w:rsidR="00A82ED4" w:rsidRPr="00047AD1" w:rsidRDefault="00A82ED4" w:rsidP="009D7C50">
      <w:pPr>
        <w:spacing w:before="60" w:after="60" w:line="280" w:lineRule="atLeast"/>
        <w:ind w:firstLine="567"/>
        <w:jc w:val="both"/>
        <w:rPr>
          <w:rFonts w:ascii="Georgia" w:hAnsi="Georgia" w:cs="Times New Roman"/>
        </w:rPr>
      </w:pPr>
      <w:r w:rsidRPr="00047AD1">
        <w:rPr>
          <w:rFonts w:ascii="Georgia" w:hAnsi="Georgia" w:cs="Times New Roman"/>
        </w:rPr>
        <w:t xml:space="preserve">Correlational research design was adopted for this study. The population of the study comprised all 44 Heads of Department (HODs) make up 31 male Heads of Department and 13 female Heads of Department. The sample size for the study was all the 44 HODs because the size was manageable. The instrument used for data collection was a researchers self-developed questionnaire titled “Management Needs of Department Heads and Sustainable Academic Programmes Questionnaire” (MNDHSAPQ). The MNDHSAPQ contains 16 items on a 4 point modified rating scale of Very High Extend </w:t>
      </w:r>
      <w:r w:rsidRPr="00047AD1">
        <w:rPr>
          <w:rFonts w:ascii="Georgia" w:hAnsi="Georgia" w:cs="Times New Roman"/>
        </w:rPr>
        <w:lastRenderedPageBreak/>
        <w:t xml:space="preserve">(VHE), High Extend (HE), Low Extend (LE) and Very Low Extend (VLE)).  The MNDHSAPQ was validated by two experts in department of Educational Foundations. Faculty of Education, Taraba State University, Jalingo. The reliability coefficient of the MNDHSAPQ yielded 0.81 using Cronbach alpha estimate method. The MNDHSAPQ was administered and retrieved by the researchers with the help of one research assistant in each of department. The research questions were </w:t>
      </w:r>
      <w:r w:rsidRPr="00047AD1">
        <w:rPr>
          <w:rFonts w:ascii="Georgia" w:hAnsi="Georgia" w:cs="Times New Roman"/>
        </w:rPr>
        <w:t>answered using descriptive statistics involving mean and standard deviation with a decision rule of 2.50. A mean of 2.5 and above was adjudged to represent an influence on the statement, while a mean below 2.5 was adjudged to represent no influence on the statement. The benchmark of 2.50 for each item was considered to have influence and this was represented by “Agreed” while a mean of 2.50 and below was considered to have No influence and was represented by “Disagreed.</w:t>
      </w:r>
    </w:p>
    <w:p w14:paraId="3553B249" w14:textId="77777777" w:rsidR="00A82ED4" w:rsidRPr="00047AD1" w:rsidRDefault="00A82ED4" w:rsidP="00A82ED4">
      <w:pPr>
        <w:spacing w:before="60" w:after="60" w:line="280" w:lineRule="atLeast"/>
        <w:jc w:val="both"/>
        <w:rPr>
          <w:rFonts w:ascii="Georgia" w:hAnsi="Georgia" w:cs="Times New Roman"/>
        </w:rPr>
        <w:sectPr w:rsidR="00A82ED4" w:rsidRPr="00047AD1" w:rsidSect="00511503">
          <w:type w:val="continuous"/>
          <w:pgSz w:w="12242" w:h="15842" w:code="1"/>
          <w:pgMar w:top="1440" w:right="1440" w:bottom="1440" w:left="1440" w:header="709" w:footer="709" w:gutter="0"/>
          <w:cols w:num="2" w:sep="1" w:space="709"/>
          <w:docGrid w:linePitch="360"/>
        </w:sectPr>
      </w:pPr>
    </w:p>
    <w:p w14:paraId="66EB68BE" w14:textId="46ED7942" w:rsidR="00A82ED4" w:rsidRPr="00047AD1" w:rsidRDefault="009D7C50" w:rsidP="00A82ED4">
      <w:pPr>
        <w:tabs>
          <w:tab w:val="left" w:pos="7395"/>
        </w:tabs>
        <w:spacing w:before="60" w:after="60" w:line="280" w:lineRule="atLeast"/>
        <w:jc w:val="both"/>
        <w:rPr>
          <w:rFonts w:ascii="Georgia" w:hAnsi="Georgia" w:cs="Times New Roman"/>
          <w:b/>
        </w:rPr>
      </w:pPr>
      <w:r w:rsidRPr="00047AD1">
        <w:rPr>
          <w:rFonts w:ascii="Georgia" w:hAnsi="Georgia" w:cs="Times New Roman"/>
          <w:b/>
        </w:rPr>
        <w:t>Results</w:t>
      </w:r>
      <w:r w:rsidR="00A82ED4" w:rsidRPr="00047AD1">
        <w:rPr>
          <w:rFonts w:ascii="Georgia" w:hAnsi="Georgia" w:cs="Times New Roman"/>
          <w:b/>
        </w:rPr>
        <w:tab/>
      </w:r>
    </w:p>
    <w:p w14:paraId="701E3323" w14:textId="1F51ADA6" w:rsidR="00A82ED4" w:rsidRPr="00047AD1" w:rsidRDefault="00A82ED4" w:rsidP="00A82ED4">
      <w:pPr>
        <w:tabs>
          <w:tab w:val="left" w:pos="720"/>
        </w:tabs>
        <w:spacing w:before="60" w:after="60" w:line="280" w:lineRule="atLeast"/>
        <w:rPr>
          <w:rFonts w:ascii="Georgia" w:hAnsi="Georgia"/>
          <w:b/>
        </w:rPr>
      </w:pPr>
      <w:r w:rsidRPr="00047AD1">
        <w:rPr>
          <w:rFonts w:ascii="Georgia" w:hAnsi="Georgia"/>
          <w:b/>
        </w:rPr>
        <w:t xml:space="preserve">Research Question 1 </w:t>
      </w:r>
    </w:p>
    <w:p w14:paraId="519CB80E" w14:textId="0E68E930" w:rsidR="00A82ED4" w:rsidRPr="00047AD1" w:rsidRDefault="00A82ED4" w:rsidP="009D7C50">
      <w:pPr>
        <w:spacing w:before="60" w:after="60" w:line="280" w:lineRule="atLeast"/>
        <w:ind w:firstLine="567"/>
        <w:jc w:val="both"/>
        <w:rPr>
          <w:rFonts w:ascii="Georgia" w:hAnsi="Georgia" w:cs="Times New Roman"/>
        </w:rPr>
      </w:pPr>
      <w:r w:rsidRPr="00047AD1">
        <w:rPr>
          <w:rFonts w:ascii="Georgia" w:hAnsi="Georgia" w:cs="Times New Roman"/>
        </w:rPr>
        <w:t>To what exten</w:t>
      </w:r>
      <w:r w:rsidR="00B31A02">
        <w:rPr>
          <w:rFonts w:ascii="Georgia" w:hAnsi="Georgia" w:cs="Times New Roman"/>
        </w:rPr>
        <w:t>t does department heads' funding nee</w:t>
      </w:r>
      <w:r w:rsidRPr="00047AD1">
        <w:rPr>
          <w:rFonts w:ascii="Georgia" w:hAnsi="Georgia" w:cs="Times New Roman"/>
        </w:rPr>
        <w:t xml:space="preserve">ds relate with sustainable academic programmes in Taraba state </w:t>
      </w:r>
      <w:r w:rsidRPr="00047AD1">
        <w:rPr>
          <w:rFonts w:ascii="Georgia" w:hAnsi="Georgia" w:cs="Times New Roman"/>
        </w:rPr>
        <w:t xml:space="preserve">university, Jalingo? </w:t>
      </w:r>
      <w:r w:rsidR="00B31A02">
        <w:rPr>
          <w:rFonts w:ascii="Georgia" w:hAnsi="Georgia" w:cs="Times New Roman"/>
        </w:rPr>
        <w:t>Descriptive statistics involving mean and standard deviation were deployed to answer the research question</w:t>
      </w:r>
      <w:r w:rsidRPr="00047AD1">
        <w:rPr>
          <w:rFonts w:ascii="Georgia" w:hAnsi="Georgia" w:cs="Times New Roman"/>
        </w:rPr>
        <w:t>, and the results are presented in table one.</w:t>
      </w:r>
    </w:p>
    <w:p w14:paraId="6690161F" w14:textId="77777777" w:rsidR="005007DF" w:rsidRPr="00047AD1" w:rsidRDefault="005007DF" w:rsidP="00A82ED4">
      <w:pPr>
        <w:rPr>
          <w:rFonts w:ascii="Georgia" w:hAnsi="Georgia"/>
          <w:b/>
        </w:rPr>
        <w:sectPr w:rsidR="005007DF" w:rsidRPr="00047AD1" w:rsidSect="00511503">
          <w:type w:val="continuous"/>
          <w:pgSz w:w="12242" w:h="15842" w:code="1"/>
          <w:pgMar w:top="1440" w:right="1440" w:bottom="1440" w:left="1440" w:header="709" w:footer="709" w:gutter="0"/>
          <w:cols w:num="2" w:sep="1" w:space="709"/>
          <w:docGrid w:linePitch="360"/>
        </w:sectPr>
      </w:pPr>
    </w:p>
    <w:p w14:paraId="5CB8E831" w14:textId="77777777" w:rsidR="005007DF" w:rsidRPr="00047AD1" w:rsidRDefault="005007DF" w:rsidP="00A82ED4">
      <w:pPr>
        <w:rPr>
          <w:rFonts w:ascii="Georgia" w:hAnsi="Georgia"/>
          <w:b/>
        </w:rPr>
      </w:pPr>
    </w:p>
    <w:p w14:paraId="3882AB5B" w14:textId="69C69AB2" w:rsidR="00A82ED4" w:rsidRPr="00047AD1" w:rsidRDefault="00A82ED4" w:rsidP="00A82ED4">
      <w:pPr>
        <w:rPr>
          <w:rFonts w:ascii="Georgia" w:hAnsi="Georgia"/>
          <w:b/>
        </w:rPr>
      </w:pPr>
      <w:r w:rsidRPr="00047AD1">
        <w:rPr>
          <w:rFonts w:ascii="Georgia" w:hAnsi="Georgia"/>
          <w:b/>
        </w:rPr>
        <w:t xml:space="preserve">Table1: Respondent’s responses on </w:t>
      </w:r>
      <w:r w:rsidR="00B31A02">
        <w:rPr>
          <w:rFonts w:ascii="Georgia" w:hAnsi="Georgia"/>
          <w:b/>
        </w:rPr>
        <w:t xml:space="preserve">the </w:t>
      </w:r>
      <w:r w:rsidRPr="00047AD1">
        <w:rPr>
          <w:rFonts w:ascii="Georgia" w:hAnsi="Georgia"/>
          <w:b/>
        </w:rPr>
        <w:t>influence of funding needs for the sustainability of academic programmes at Taraba State Universities.</w:t>
      </w:r>
    </w:p>
    <w:tbl>
      <w:tblPr>
        <w:tblW w:w="10148" w:type="dxa"/>
        <w:tblInd w:w="-284" w:type="dxa"/>
        <w:tblLayout w:type="fixed"/>
        <w:tblCellMar>
          <w:left w:w="0" w:type="dxa"/>
          <w:right w:w="0" w:type="dxa"/>
        </w:tblCellMar>
        <w:tblLook w:val="0000" w:firstRow="0" w:lastRow="0" w:firstColumn="0" w:lastColumn="0" w:noHBand="0" w:noVBand="0"/>
      </w:tblPr>
      <w:tblGrid>
        <w:gridCol w:w="698"/>
        <w:gridCol w:w="6111"/>
        <w:gridCol w:w="611"/>
        <w:gridCol w:w="785"/>
        <w:gridCol w:w="1048"/>
        <w:gridCol w:w="895"/>
      </w:tblGrid>
      <w:tr w:rsidR="00A82ED4" w:rsidRPr="00047AD1" w14:paraId="3AD5F56F" w14:textId="77777777" w:rsidTr="009D7C50">
        <w:trPr>
          <w:cantSplit/>
          <w:trHeight w:val="348"/>
          <w:tblHeader/>
        </w:trPr>
        <w:tc>
          <w:tcPr>
            <w:tcW w:w="698" w:type="dxa"/>
            <w:tcBorders>
              <w:bottom w:val="single" w:sz="4" w:space="0" w:color="auto"/>
            </w:tcBorders>
            <w:shd w:val="clear" w:color="auto" w:fill="FFFFFF"/>
          </w:tcPr>
          <w:p w14:paraId="07F48F77" w14:textId="77777777" w:rsidR="00A82ED4" w:rsidRPr="00047AD1" w:rsidRDefault="00A82ED4" w:rsidP="004F2E8F">
            <w:pPr>
              <w:autoSpaceDE w:val="0"/>
              <w:autoSpaceDN w:val="0"/>
              <w:adjustRightInd w:val="0"/>
              <w:spacing w:after="0" w:line="320" w:lineRule="atLeast"/>
              <w:ind w:right="60"/>
              <w:rPr>
                <w:rFonts w:ascii="Georgia" w:hAnsi="Georgia" w:cs="Times New Roman"/>
                <w:bCs/>
                <w:color w:val="000000"/>
                <w:sz w:val="18"/>
                <w:szCs w:val="18"/>
              </w:rPr>
            </w:pPr>
            <w:r w:rsidRPr="00047AD1">
              <w:rPr>
                <w:rFonts w:ascii="Georgia" w:hAnsi="Georgia" w:cs="Times New Roman"/>
                <w:bCs/>
                <w:color w:val="000000"/>
                <w:sz w:val="18"/>
                <w:szCs w:val="18"/>
              </w:rPr>
              <w:t xml:space="preserve">                              </w:t>
            </w:r>
          </w:p>
        </w:tc>
        <w:tc>
          <w:tcPr>
            <w:tcW w:w="8555" w:type="dxa"/>
            <w:gridSpan w:val="4"/>
            <w:tcBorders>
              <w:bottom w:val="single" w:sz="4" w:space="0" w:color="auto"/>
            </w:tcBorders>
            <w:shd w:val="clear" w:color="auto" w:fill="FFFFFF"/>
            <w:vAlign w:val="center"/>
          </w:tcPr>
          <w:p w14:paraId="4C306DB2"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bCs/>
                <w:color w:val="000000"/>
                <w:sz w:val="18"/>
                <w:szCs w:val="18"/>
              </w:rPr>
              <w:t>Descriptive Statistics</w:t>
            </w:r>
          </w:p>
        </w:tc>
        <w:tc>
          <w:tcPr>
            <w:tcW w:w="895" w:type="dxa"/>
            <w:tcBorders>
              <w:bottom w:val="single" w:sz="4" w:space="0" w:color="auto"/>
            </w:tcBorders>
            <w:shd w:val="clear" w:color="auto" w:fill="FFFFFF"/>
          </w:tcPr>
          <w:p w14:paraId="78ED189B"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bCs/>
                <w:color w:val="000000"/>
                <w:sz w:val="18"/>
                <w:szCs w:val="18"/>
              </w:rPr>
            </w:pPr>
          </w:p>
        </w:tc>
      </w:tr>
      <w:tr w:rsidR="009D7C50" w:rsidRPr="00047AD1" w14:paraId="55605776" w14:textId="77777777" w:rsidTr="009D7C50">
        <w:trPr>
          <w:cantSplit/>
          <w:trHeight w:val="334"/>
          <w:tblHeader/>
        </w:trPr>
        <w:tc>
          <w:tcPr>
            <w:tcW w:w="698" w:type="dxa"/>
            <w:tcBorders>
              <w:top w:val="single" w:sz="4" w:space="0" w:color="auto"/>
              <w:bottom w:val="single" w:sz="4" w:space="0" w:color="auto"/>
            </w:tcBorders>
            <w:shd w:val="clear" w:color="auto" w:fill="FFFFFF"/>
          </w:tcPr>
          <w:p w14:paraId="3D35785E"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Items</w:t>
            </w:r>
          </w:p>
        </w:tc>
        <w:tc>
          <w:tcPr>
            <w:tcW w:w="6111" w:type="dxa"/>
            <w:tcBorders>
              <w:top w:val="single" w:sz="4" w:space="0" w:color="auto"/>
              <w:bottom w:val="single" w:sz="4" w:space="0" w:color="auto"/>
            </w:tcBorders>
            <w:shd w:val="clear" w:color="auto" w:fill="FFFFFF"/>
            <w:vAlign w:val="center"/>
          </w:tcPr>
          <w:p w14:paraId="47578E35"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Funding needs</w:t>
            </w:r>
          </w:p>
        </w:tc>
        <w:tc>
          <w:tcPr>
            <w:tcW w:w="611" w:type="dxa"/>
            <w:tcBorders>
              <w:top w:val="single" w:sz="4" w:space="0" w:color="auto"/>
              <w:bottom w:val="single" w:sz="4" w:space="0" w:color="auto"/>
            </w:tcBorders>
            <w:shd w:val="clear" w:color="auto" w:fill="FFFFFF"/>
            <w:vAlign w:val="bottom"/>
          </w:tcPr>
          <w:p w14:paraId="04F75BD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N</w:t>
            </w:r>
          </w:p>
        </w:tc>
        <w:tc>
          <w:tcPr>
            <w:tcW w:w="785" w:type="dxa"/>
            <w:tcBorders>
              <w:top w:val="single" w:sz="4" w:space="0" w:color="auto"/>
              <w:bottom w:val="single" w:sz="4" w:space="0" w:color="auto"/>
            </w:tcBorders>
            <w:shd w:val="clear" w:color="auto" w:fill="FFFFFF"/>
            <w:vAlign w:val="bottom"/>
          </w:tcPr>
          <w:p w14:paraId="208B7072"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Mean</w:t>
            </w:r>
          </w:p>
        </w:tc>
        <w:tc>
          <w:tcPr>
            <w:tcW w:w="1047" w:type="dxa"/>
            <w:tcBorders>
              <w:top w:val="single" w:sz="4" w:space="0" w:color="auto"/>
              <w:bottom w:val="single" w:sz="4" w:space="0" w:color="auto"/>
            </w:tcBorders>
            <w:shd w:val="clear" w:color="auto" w:fill="FFFFFF"/>
            <w:vAlign w:val="bottom"/>
          </w:tcPr>
          <w:p w14:paraId="20658C60"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Std. Dev.</w:t>
            </w:r>
          </w:p>
        </w:tc>
        <w:tc>
          <w:tcPr>
            <w:tcW w:w="895" w:type="dxa"/>
            <w:tcBorders>
              <w:top w:val="single" w:sz="4" w:space="0" w:color="auto"/>
              <w:bottom w:val="single" w:sz="4" w:space="0" w:color="auto"/>
            </w:tcBorders>
            <w:shd w:val="clear" w:color="auto" w:fill="FFFFFF"/>
          </w:tcPr>
          <w:p w14:paraId="72C6F2DF"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sz w:val="18"/>
                <w:szCs w:val="18"/>
              </w:rPr>
              <w:t>Decision</w:t>
            </w:r>
          </w:p>
        </w:tc>
      </w:tr>
      <w:tr w:rsidR="009D7C50" w:rsidRPr="00047AD1" w14:paraId="468E27C4" w14:textId="77777777" w:rsidTr="009D7C50">
        <w:trPr>
          <w:cantSplit/>
          <w:trHeight w:val="683"/>
          <w:tblHeader/>
        </w:trPr>
        <w:tc>
          <w:tcPr>
            <w:tcW w:w="698" w:type="dxa"/>
            <w:tcBorders>
              <w:top w:val="single" w:sz="4" w:space="0" w:color="auto"/>
            </w:tcBorders>
            <w:shd w:val="clear" w:color="auto" w:fill="FFFFFF"/>
          </w:tcPr>
          <w:p w14:paraId="6C082CD8"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1</w:t>
            </w:r>
          </w:p>
        </w:tc>
        <w:tc>
          <w:tcPr>
            <w:tcW w:w="6111" w:type="dxa"/>
            <w:tcBorders>
              <w:top w:val="single" w:sz="4" w:space="0" w:color="auto"/>
            </w:tcBorders>
            <w:shd w:val="clear" w:color="auto" w:fill="FFFFFF"/>
          </w:tcPr>
          <w:p w14:paraId="10AD58A7"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Funds are needed for training and retraining of staff for academic sustainability</w:t>
            </w:r>
          </w:p>
        </w:tc>
        <w:tc>
          <w:tcPr>
            <w:tcW w:w="611" w:type="dxa"/>
            <w:tcBorders>
              <w:top w:val="single" w:sz="4" w:space="0" w:color="auto"/>
            </w:tcBorders>
            <w:shd w:val="clear" w:color="auto" w:fill="FFFFFF"/>
          </w:tcPr>
          <w:p w14:paraId="652EADA5"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tcBorders>
              <w:top w:val="single" w:sz="4" w:space="0" w:color="auto"/>
            </w:tcBorders>
            <w:shd w:val="clear" w:color="auto" w:fill="FFFFFF"/>
          </w:tcPr>
          <w:p w14:paraId="4AC88EDF"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2.98</w:t>
            </w:r>
          </w:p>
        </w:tc>
        <w:tc>
          <w:tcPr>
            <w:tcW w:w="1047" w:type="dxa"/>
            <w:tcBorders>
              <w:top w:val="single" w:sz="4" w:space="0" w:color="auto"/>
            </w:tcBorders>
            <w:shd w:val="clear" w:color="auto" w:fill="FFFFFF"/>
          </w:tcPr>
          <w:p w14:paraId="0B1DEB7D"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1.07</w:t>
            </w:r>
          </w:p>
        </w:tc>
        <w:tc>
          <w:tcPr>
            <w:tcW w:w="895" w:type="dxa"/>
            <w:tcBorders>
              <w:top w:val="single" w:sz="4" w:space="0" w:color="auto"/>
            </w:tcBorders>
            <w:shd w:val="clear" w:color="auto" w:fill="FFFFFF"/>
          </w:tcPr>
          <w:p w14:paraId="15DFD229"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71635C8D" w14:textId="77777777" w:rsidTr="009D7C50">
        <w:trPr>
          <w:cantSplit/>
          <w:trHeight w:val="334"/>
          <w:tblHeader/>
        </w:trPr>
        <w:tc>
          <w:tcPr>
            <w:tcW w:w="698" w:type="dxa"/>
            <w:shd w:val="clear" w:color="auto" w:fill="FFFFFF"/>
          </w:tcPr>
          <w:p w14:paraId="56985EDF"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2</w:t>
            </w:r>
          </w:p>
        </w:tc>
        <w:tc>
          <w:tcPr>
            <w:tcW w:w="6111" w:type="dxa"/>
            <w:shd w:val="clear" w:color="auto" w:fill="FFFFFF"/>
          </w:tcPr>
          <w:p w14:paraId="2E7C7498"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Funding are needed by the school for payment of staff salaries</w:t>
            </w:r>
          </w:p>
        </w:tc>
        <w:tc>
          <w:tcPr>
            <w:tcW w:w="611" w:type="dxa"/>
            <w:shd w:val="clear" w:color="auto" w:fill="FFFFFF"/>
          </w:tcPr>
          <w:p w14:paraId="7791AE0D"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shd w:val="clear" w:color="auto" w:fill="FFFFFF"/>
          </w:tcPr>
          <w:p w14:paraId="2ACF29D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2.80</w:t>
            </w:r>
          </w:p>
        </w:tc>
        <w:tc>
          <w:tcPr>
            <w:tcW w:w="1047" w:type="dxa"/>
            <w:shd w:val="clear" w:color="auto" w:fill="FFFFFF"/>
          </w:tcPr>
          <w:p w14:paraId="68845C4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1.11</w:t>
            </w:r>
          </w:p>
        </w:tc>
        <w:tc>
          <w:tcPr>
            <w:tcW w:w="895" w:type="dxa"/>
            <w:shd w:val="clear" w:color="auto" w:fill="FFFFFF"/>
          </w:tcPr>
          <w:p w14:paraId="38D57E84"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41700398" w14:textId="77777777" w:rsidTr="009D7C50">
        <w:trPr>
          <w:cantSplit/>
          <w:trHeight w:val="348"/>
          <w:tblHeader/>
        </w:trPr>
        <w:tc>
          <w:tcPr>
            <w:tcW w:w="698" w:type="dxa"/>
            <w:shd w:val="clear" w:color="auto" w:fill="FFFFFF"/>
          </w:tcPr>
          <w:p w14:paraId="0BE27BD2"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3</w:t>
            </w:r>
          </w:p>
        </w:tc>
        <w:tc>
          <w:tcPr>
            <w:tcW w:w="6111" w:type="dxa"/>
            <w:shd w:val="clear" w:color="auto" w:fill="FFFFFF"/>
          </w:tcPr>
          <w:p w14:paraId="0AB4DEAA"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Funds are needed for school infrastructure</w:t>
            </w:r>
          </w:p>
        </w:tc>
        <w:tc>
          <w:tcPr>
            <w:tcW w:w="611" w:type="dxa"/>
            <w:shd w:val="clear" w:color="auto" w:fill="FFFFFF"/>
          </w:tcPr>
          <w:p w14:paraId="57CEDC26"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shd w:val="clear" w:color="auto" w:fill="FFFFFF"/>
          </w:tcPr>
          <w:p w14:paraId="35E08714"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3.05</w:t>
            </w:r>
          </w:p>
        </w:tc>
        <w:tc>
          <w:tcPr>
            <w:tcW w:w="1047" w:type="dxa"/>
            <w:shd w:val="clear" w:color="auto" w:fill="FFFFFF"/>
          </w:tcPr>
          <w:p w14:paraId="01AAEBF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.98</w:t>
            </w:r>
          </w:p>
        </w:tc>
        <w:tc>
          <w:tcPr>
            <w:tcW w:w="895" w:type="dxa"/>
            <w:shd w:val="clear" w:color="auto" w:fill="FFFFFF"/>
          </w:tcPr>
          <w:p w14:paraId="152B83E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1AD75745" w14:textId="77777777" w:rsidTr="009D7C50">
        <w:trPr>
          <w:cantSplit/>
          <w:trHeight w:val="334"/>
          <w:tblHeader/>
        </w:trPr>
        <w:tc>
          <w:tcPr>
            <w:tcW w:w="698" w:type="dxa"/>
            <w:shd w:val="clear" w:color="auto" w:fill="FFFFFF"/>
          </w:tcPr>
          <w:p w14:paraId="0146C46D"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4</w:t>
            </w:r>
          </w:p>
        </w:tc>
        <w:tc>
          <w:tcPr>
            <w:tcW w:w="6111" w:type="dxa"/>
            <w:shd w:val="clear" w:color="auto" w:fill="FFFFFF"/>
          </w:tcPr>
          <w:p w14:paraId="12EA33C9"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Funds are needed to update school laboratories  for effective service delivery</w:t>
            </w:r>
          </w:p>
        </w:tc>
        <w:tc>
          <w:tcPr>
            <w:tcW w:w="611" w:type="dxa"/>
            <w:shd w:val="clear" w:color="auto" w:fill="FFFFFF"/>
          </w:tcPr>
          <w:p w14:paraId="3DD1639D"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shd w:val="clear" w:color="auto" w:fill="FFFFFF"/>
          </w:tcPr>
          <w:p w14:paraId="24E748D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3.00</w:t>
            </w:r>
          </w:p>
        </w:tc>
        <w:tc>
          <w:tcPr>
            <w:tcW w:w="1047" w:type="dxa"/>
            <w:shd w:val="clear" w:color="auto" w:fill="FFFFFF"/>
          </w:tcPr>
          <w:p w14:paraId="57E2A80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.94</w:t>
            </w:r>
          </w:p>
        </w:tc>
        <w:tc>
          <w:tcPr>
            <w:tcW w:w="895" w:type="dxa"/>
            <w:shd w:val="clear" w:color="auto" w:fill="FFFFFF"/>
          </w:tcPr>
          <w:p w14:paraId="2D546C9C"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0326A639" w14:textId="77777777" w:rsidTr="009D7C50">
        <w:trPr>
          <w:cantSplit/>
          <w:trHeight w:val="348"/>
          <w:tblHeader/>
        </w:trPr>
        <w:tc>
          <w:tcPr>
            <w:tcW w:w="698" w:type="dxa"/>
            <w:shd w:val="clear" w:color="auto" w:fill="FFFFFF"/>
          </w:tcPr>
          <w:p w14:paraId="523BA731"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5</w:t>
            </w:r>
          </w:p>
        </w:tc>
        <w:tc>
          <w:tcPr>
            <w:tcW w:w="6111" w:type="dxa"/>
            <w:shd w:val="clear" w:color="auto" w:fill="FFFFFF"/>
          </w:tcPr>
          <w:p w14:paraId="5589D452"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Funds are needed for the running of day-to-day cost of the school</w:t>
            </w:r>
          </w:p>
        </w:tc>
        <w:tc>
          <w:tcPr>
            <w:tcW w:w="611" w:type="dxa"/>
            <w:shd w:val="clear" w:color="auto" w:fill="FFFFFF"/>
          </w:tcPr>
          <w:p w14:paraId="23A33F9B"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shd w:val="clear" w:color="auto" w:fill="FFFFFF"/>
          </w:tcPr>
          <w:p w14:paraId="48CBF3C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2.93</w:t>
            </w:r>
          </w:p>
        </w:tc>
        <w:tc>
          <w:tcPr>
            <w:tcW w:w="1047" w:type="dxa"/>
            <w:shd w:val="clear" w:color="auto" w:fill="FFFFFF"/>
          </w:tcPr>
          <w:p w14:paraId="5353E44C"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1.08</w:t>
            </w:r>
          </w:p>
        </w:tc>
        <w:tc>
          <w:tcPr>
            <w:tcW w:w="895" w:type="dxa"/>
            <w:shd w:val="clear" w:color="auto" w:fill="FFFFFF"/>
          </w:tcPr>
          <w:p w14:paraId="546A0AA1"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4E9CACA1" w14:textId="77777777" w:rsidTr="009D7C50">
        <w:trPr>
          <w:cantSplit/>
          <w:trHeight w:val="348"/>
          <w:tblHeader/>
        </w:trPr>
        <w:tc>
          <w:tcPr>
            <w:tcW w:w="698" w:type="dxa"/>
            <w:tcBorders>
              <w:bottom w:val="single" w:sz="4" w:space="0" w:color="auto"/>
            </w:tcBorders>
            <w:shd w:val="clear" w:color="auto" w:fill="FFFFFF"/>
          </w:tcPr>
          <w:p w14:paraId="7CC3831D"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r w:rsidRPr="00047AD1">
              <w:rPr>
                <w:rFonts w:ascii="Georgia" w:hAnsi="Georgia" w:cs="Times New Roman"/>
                <w:sz w:val="18"/>
                <w:szCs w:val="18"/>
              </w:rPr>
              <w:t>6</w:t>
            </w:r>
          </w:p>
        </w:tc>
        <w:tc>
          <w:tcPr>
            <w:tcW w:w="6111" w:type="dxa"/>
            <w:tcBorders>
              <w:bottom w:val="single" w:sz="4" w:space="0" w:color="auto"/>
            </w:tcBorders>
            <w:shd w:val="clear" w:color="auto" w:fill="FFFFFF"/>
          </w:tcPr>
          <w:p w14:paraId="7389E865"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Funds are needed for equipping of school laboratories</w:t>
            </w:r>
          </w:p>
        </w:tc>
        <w:tc>
          <w:tcPr>
            <w:tcW w:w="611" w:type="dxa"/>
            <w:tcBorders>
              <w:bottom w:val="single" w:sz="4" w:space="0" w:color="auto"/>
            </w:tcBorders>
            <w:shd w:val="clear" w:color="auto" w:fill="FFFFFF"/>
          </w:tcPr>
          <w:p w14:paraId="0CA55B0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tcBorders>
              <w:bottom w:val="single" w:sz="4" w:space="0" w:color="auto"/>
            </w:tcBorders>
            <w:shd w:val="clear" w:color="auto" w:fill="FFFFFF"/>
          </w:tcPr>
          <w:p w14:paraId="3EA1405B"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2.91</w:t>
            </w:r>
          </w:p>
        </w:tc>
        <w:tc>
          <w:tcPr>
            <w:tcW w:w="1047" w:type="dxa"/>
            <w:tcBorders>
              <w:bottom w:val="single" w:sz="4" w:space="0" w:color="auto"/>
            </w:tcBorders>
            <w:shd w:val="clear" w:color="auto" w:fill="FFFFFF"/>
          </w:tcPr>
          <w:p w14:paraId="4B2EBAB9"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1.18</w:t>
            </w:r>
          </w:p>
        </w:tc>
        <w:tc>
          <w:tcPr>
            <w:tcW w:w="895" w:type="dxa"/>
            <w:tcBorders>
              <w:bottom w:val="single" w:sz="4" w:space="0" w:color="auto"/>
            </w:tcBorders>
            <w:shd w:val="clear" w:color="auto" w:fill="FFFFFF"/>
          </w:tcPr>
          <w:p w14:paraId="5ABE38F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9D7C50" w:rsidRPr="00047AD1" w14:paraId="21D985CE" w14:textId="77777777" w:rsidTr="009D7C50">
        <w:trPr>
          <w:cantSplit/>
          <w:trHeight w:val="334"/>
        </w:trPr>
        <w:tc>
          <w:tcPr>
            <w:tcW w:w="698" w:type="dxa"/>
            <w:tcBorders>
              <w:top w:val="single" w:sz="4" w:space="0" w:color="auto"/>
              <w:bottom w:val="single" w:sz="4" w:space="0" w:color="auto"/>
            </w:tcBorders>
            <w:shd w:val="clear" w:color="auto" w:fill="FFFFFF"/>
          </w:tcPr>
          <w:p w14:paraId="6B978636" w14:textId="77777777" w:rsidR="00A82ED4" w:rsidRPr="00047AD1" w:rsidRDefault="00A82ED4" w:rsidP="004F2E8F">
            <w:pPr>
              <w:autoSpaceDE w:val="0"/>
              <w:autoSpaceDN w:val="0"/>
              <w:adjustRightInd w:val="0"/>
              <w:spacing w:after="0" w:line="320" w:lineRule="atLeast"/>
              <w:ind w:right="60"/>
              <w:rPr>
                <w:rFonts w:ascii="Georgia" w:hAnsi="Georgia" w:cs="Times New Roman"/>
                <w:sz w:val="18"/>
                <w:szCs w:val="18"/>
              </w:rPr>
            </w:pPr>
          </w:p>
        </w:tc>
        <w:tc>
          <w:tcPr>
            <w:tcW w:w="6111" w:type="dxa"/>
            <w:tcBorders>
              <w:top w:val="single" w:sz="4" w:space="0" w:color="auto"/>
              <w:bottom w:val="single" w:sz="4" w:space="0" w:color="auto"/>
            </w:tcBorders>
            <w:shd w:val="clear" w:color="auto" w:fill="FFFFFF"/>
          </w:tcPr>
          <w:p w14:paraId="2F04AAC6"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sz w:val="18"/>
                <w:szCs w:val="18"/>
              </w:rPr>
              <w:t>Mean  total impact</w:t>
            </w:r>
            <w:r w:rsidRPr="00047AD1">
              <w:rPr>
                <w:rFonts w:ascii="Georgia" w:hAnsi="Georgia" w:cs="Times New Roman"/>
                <w:color w:val="000000"/>
                <w:sz w:val="18"/>
                <w:szCs w:val="18"/>
              </w:rPr>
              <w:t xml:space="preserve"> </w:t>
            </w:r>
          </w:p>
        </w:tc>
        <w:tc>
          <w:tcPr>
            <w:tcW w:w="611" w:type="dxa"/>
            <w:tcBorders>
              <w:top w:val="single" w:sz="4" w:space="0" w:color="auto"/>
              <w:bottom w:val="single" w:sz="4" w:space="0" w:color="auto"/>
            </w:tcBorders>
            <w:shd w:val="clear" w:color="auto" w:fill="FFFFFF"/>
          </w:tcPr>
          <w:p w14:paraId="611829CC"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785" w:type="dxa"/>
            <w:tcBorders>
              <w:top w:val="single" w:sz="4" w:space="0" w:color="auto"/>
              <w:bottom w:val="single" w:sz="4" w:space="0" w:color="auto"/>
            </w:tcBorders>
            <w:shd w:val="clear" w:color="auto" w:fill="FFFFFF"/>
            <w:vAlign w:val="center"/>
          </w:tcPr>
          <w:p w14:paraId="770855F7"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2.95</w:t>
            </w:r>
          </w:p>
        </w:tc>
        <w:tc>
          <w:tcPr>
            <w:tcW w:w="1047" w:type="dxa"/>
            <w:tcBorders>
              <w:top w:val="single" w:sz="4" w:space="0" w:color="auto"/>
              <w:bottom w:val="single" w:sz="4" w:space="0" w:color="auto"/>
            </w:tcBorders>
            <w:shd w:val="clear" w:color="auto" w:fill="FFFFFF"/>
            <w:vAlign w:val="center"/>
          </w:tcPr>
          <w:p w14:paraId="15D6E34A"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1.10</w:t>
            </w:r>
          </w:p>
        </w:tc>
        <w:tc>
          <w:tcPr>
            <w:tcW w:w="895" w:type="dxa"/>
            <w:tcBorders>
              <w:top w:val="single" w:sz="4" w:space="0" w:color="auto"/>
              <w:bottom w:val="single" w:sz="4" w:space="0" w:color="auto"/>
            </w:tcBorders>
            <w:shd w:val="clear" w:color="auto" w:fill="FFFFFF"/>
          </w:tcPr>
          <w:p w14:paraId="6FDA396A"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color w:val="000000"/>
                <w:sz w:val="18"/>
                <w:szCs w:val="18"/>
              </w:rPr>
              <w:t>Agreed</w:t>
            </w:r>
          </w:p>
        </w:tc>
      </w:tr>
    </w:tbl>
    <w:p w14:paraId="0D0531FB" w14:textId="77777777" w:rsidR="005007DF" w:rsidRPr="00047AD1" w:rsidRDefault="00A82ED4" w:rsidP="005007DF">
      <w:pPr>
        <w:spacing w:after="60" w:line="280" w:lineRule="atLeast"/>
        <w:jc w:val="both"/>
        <w:rPr>
          <w:rFonts w:ascii="Georgia" w:hAnsi="Georgia"/>
        </w:rPr>
        <w:sectPr w:rsidR="005007DF" w:rsidRPr="00047AD1" w:rsidSect="00511503">
          <w:type w:val="continuous"/>
          <w:pgSz w:w="12242" w:h="15842" w:code="1"/>
          <w:pgMar w:top="1440" w:right="1440" w:bottom="1440" w:left="1440" w:header="709" w:footer="709" w:gutter="0"/>
          <w:cols w:space="720"/>
          <w:docGrid w:linePitch="360"/>
        </w:sectPr>
      </w:pPr>
      <w:r w:rsidRPr="00047AD1">
        <w:rPr>
          <w:rFonts w:ascii="Georgia" w:hAnsi="Georgia"/>
        </w:rPr>
        <w:tab/>
      </w:r>
    </w:p>
    <w:p w14:paraId="59BB2CE7" w14:textId="77777777" w:rsidR="00A82ED4" w:rsidRPr="00047AD1" w:rsidRDefault="00A82ED4" w:rsidP="009D7C50">
      <w:pPr>
        <w:spacing w:after="60" w:line="280" w:lineRule="atLeast"/>
        <w:ind w:firstLine="567"/>
        <w:jc w:val="both"/>
        <w:rPr>
          <w:rFonts w:ascii="Georgia" w:hAnsi="Georgia" w:cs="Times New Roman"/>
        </w:rPr>
      </w:pPr>
      <w:r w:rsidRPr="00047AD1">
        <w:rPr>
          <w:rFonts w:ascii="Georgia" w:hAnsi="Georgia" w:cs="Times New Roman"/>
        </w:rPr>
        <w:t xml:space="preserve">The result of item one (1) based on the decision rule agreed that funds are needed for training and retraining of staff for academic sustainability with a mean rating = 2.98; SD=1.07. Similarly, the result in item two (2) agreed that funding are needed by the school for payment of staff salaries (mean rating = </w:t>
      </w:r>
      <w:r w:rsidRPr="00047AD1">
        <w:rPr>
          <w:rFonts w:ascii="Georgia" w:hAnsi="Georgia" w:cs="Times New Roman"/>
          <w:color w:val="000000"/>
        </w:rPr>
        <w:t>2.80</w:t>
      </w:r>
      <w:r w:rsidRPr="00047AD1">
        <w:rPr>
          <w:rFonts w:ascii="Georgia" w:hAnsi="Georgia" w:cs="Times New Roman"/>
        </w:rPr>
        <w:t xml:space="preserve">; SD=1.11). Item three also agreed that funds are needed for school infrastructure (mean rating = </w:t>
      </w:r>
      <w:r w:rsidRPr="00047AD1">
        <w:rPr>
          <w:rFonts w:ascii="Georgia" w:hAnsi="Georgia" w:cs="Times New Roman"/>
          <w:color w:val="000000"/>
        </w:rPr>
        <w:t>3.05</w:t>
      </w:r>
      <w:r w:rsidRPr="00047AD1">
        <w:rPr>
          <w:rFonts w:ascii="Georgia" w:hAnsi="Georgia" w:cs="Times New Roman"/>
        </w:rPr>
        <w:t xml:space="preserve">; </w:t>
      </w:r>
      <w:r w:rsidRPr="00047AD1">
        <w:rPr>
          <w:rFonts w:ascii="Georgia" w:hAnsi="Georgia" w:cs="Times New Roman"/>
        </w:rPr>
        <w:t xml:space="preserve">SD=.98). Same for item four which also showed that funds are needed to update school laboratories for effective service delivery (mean rating = </w:t>
      </w:r>
      <w:r w:rsidRPr="00047AD1">
        <w:rPr>
          <w:rFonts w:ascii="Georgia" w:hAnsi="Georgia" w:cs="Times New Roman"/>
          <w:color w:val="000000"/>
        </w:rPr>
        <w:t>3.00</w:t>
      </w:r>
      <w:r w:rsidRPr="00047AD1">
        <w:rPr>
          <w:rFonts w:ascii="Georgia" w:hAnsi="Georgia" w:cs="Times New Roman"/>
        </w:rPr>
        <w:t xml:space="preserve">; SD=.94). Furthermore, result of item five based on the decision rule also agreed that funds are needed for the running of day-to-day cost of the school with a mean rating = </w:t>
      </w:r>
      <w:r w:rsidRPr="00047AD1">
        <w:rPr>
          <w:rFonts w:ascii="Georgia" w:hAnsi="Georgia" w:cs="Times New Roman"/>
          <w:color w:val="000000"/>
        </w:rPr>
        <w:t>2.93</w:t>
      </w:r>
      <w:r w:rsidRPr="00047AD1">
        <w:rPr>
          <w:rFonts w:ascii="Georgia" w:hAnsi="Georgia" w:cs="Times New Roman"/>
        </w:rPr>
        <w:t xml:space="preserve">; SD=1.08, while item six also revealed that funds are needed for equipping of school </w:t>
      </w:r>
      <w:r w:rsidRPr="00047AD1">
        <w:rPr>
          <w:rFonts w:ascii="Georgia" w:hAnsi="Georgia" w:cs="Times New Roman"/>
        </w:rPr>
        <w:lastRenderedPageBreak/>
        <w:t xml:space="preserve">laboratories (mean rating = </w:t>
      </w:r>
      <w:r w:rsidRPr="00047AD1">
        <w:rPr>
          <w:rFonts w:ascii="Georgia" w:hAnsi="Georgia" w:cs="Times New Roman"/>
          <w:color w:val="000000"/>
        </w:rPr>
        <w:t>2.91</w:t>
      </w:r>
      <w:r w:rsidRPr="00047AD1">
        <w:rPr>
          <w:rFonts w:ascii="Georgia" w:hAnsi="Georgia" w:cs="Times New Roman"/>
        </w:rPr>
        <w:t xml:space="preserve">; SD=1.18). In conclusion, the summation of the mean ratings (mean rating =2.95; SD=1.10) of all </w:t>
      </w:r>
      <w:r w:rsidRPr="00047AD1">
        <w:rPr>
          <w:rFonts w:ascii="Georgia" w:hAnsi="Georgia" w:cs="Times New Roman"/>
        </w:rPr>
        <w:t>the items revealed that funding needs enhanced sustainability of academic programmes at Taraba State University.</w:t>
      </w:r>
    </w:p>
    <w:p w14:paraId="7CB681B1" w14:textId="77777777" w:rsidR="00A82ED4" w:rsidRPr="00047AD1" w:rsidRDefault="00A82ED4" w:rsidP="00A82ED4">
      <w:pPr>
        <w:spacing w:before="60" w:after="60" w:line="280" w:lineRule="atLeast"/>
        <w:jc w:val="both"/>
        <w:rPr>
          <w:rFonts w:ascii="Georgia" w:hAnsi="Georgia"/>
        </w:rPr>
        <w:sectPr w:rsidR="00A82ED4" w:rsidRPr="00047AD1" w:rsidSect="00511503">
          <w:type w:val="continuous"/>
          <w:pgSz w:w="12242" w:h="15842" w:code="1"/>
          <w:pgMar w:top="1440" w:right="1440" w:bottom="1440" w:left="1440" w:header="709" w:footer="709" w:gutter="0"/>
          <w:cols w:num="2" w:sep="1" w:space="720"/>
          <w:docGrid w:linePitch="360"/>
        </w:sectPr>
      </w:pPr>
    </w:p>
    <w:p w14:paraId="009A5319" w14:textId="77777777" w:rsidR="00A82ED4" w:rsidRPr="00047AD1" w:rsidRDefault="00A82ED4" w:rsidP="00A82ED4">
      <w:pPr>
        <w:tabs>
          <w:tab w:val="left" w:pos="720"/>
        </w:tabs>
        <w:spacing w:before="60" w:after="60" w:line="280" w:lineRule="atLeast"/>
        <w:rPr>
          <w:rFonts w:ascii="Georgia" w:hAnsi="Georgia"/>
          <w:b/>
        </w:rPr>
      </w:pPr>
      <w:r w:rsidRPr="00047AD1">
        <w:rPr>
          <w:rFonts w:ascii="Georgia" w:hAnsi="Georgia"/>
          <w:b/>
        </w:rPr>
        <w:t>Research Question 2</w:t>
      </w:r>
    </w:p>
    <w:p w14:paraId="3B7299DC" w14:textId="77777777" w:rsidR="00A82ED4" w:rsidRPr="00047AD1" w:rsidRDefault="00A82ED4" w:rsidP="00A82ED4">
      <w:pPr>
        <w:spacing w:before="60" w:after="60" w:line="280" w:lineRule="atLeast"/>
        <w:jc w:val="both"/>
        <w:rPr>
          <w:rFonts w:ascii="Georgia" w:hAnsi="Georgia" w:cs="Times New Roman"/>
        </w:rPr>
      </w:pPr>
      <w:r w:rsidRPr="00047AD1">
        <w:rPr>
          <w:rFonts w:ascii="Georgia" w:hAnsi="Georgia" w:cs="Times New Roman"/>
        </w:rPr>
        <w:t xml:space="preserve">To what extend does material needs of department heads relate with sustainable academic programmes in Taraba state </w:t>
      </w:r>
      <w:r w:rsidRPr="00047AD1">
        <w:rPr>
          <w:rFonts w:ascii="Georgia" w:hAnsi="Georgia" w:cs="Times New Roman"/>
        </w:rPr>
        <w:t>university, Jalingo? To answer the research question, descriptive statistics involving mean and standard deviation was deployed, and the results are presented in table two.</w:t>
      </w:r>
    </w:p>
    <w:p w14:paraId="1B5B11D3" w14:textId="77777777" w:rsidR="005007DF" w:rsidRPr="00047AD1" w:rsidRDefault="005007DF" w:rsidP="00A82ED4">
      <w:pPr>
        <w:tabs>
          <w:tab w:val="left" w:pos="1170"/>
        </w:tabs>
        <w:rPr>
          <w:rFonts w:ascii="Georgia" w:hAnsi="Georgia"/>
          <w:b/>
        </w:rPr>
        <w:sectPr w:rsidR="005007DF" w:rsidRPr="00047AD1" w:rsidSect="00511503">
          <w:type w:val="continuous"/>
          <w:pgSz w:w="12242" w:h="15842" w:code="1"/>
          <w:pgMar w:top="1440" w:right="1440" w:bottom="1440" w:left="1440" w:header="709" w:footer="709" w:gutter="0"/>
          <w:cols w:num="2" w:sep="1" w:space="720"/>
          <w:docGrid w:linePitch="360"/>
        </w:sectPr>
      </w:pPr>
    </w:p>
    <w:p w14:paraId="73E640D6" w14:textId="77777777" w:rsidR="005007DF" w:rsidRPr="00047AD1" w:rsidRDefault="005007DF" w:rsidP="00A82ED4">
      <w:pPr>
        <w:tabs>
          <w:tab w:val="left" w:pos="1170"/>
        </w:tabs>
        <w:rPr>
          <w:rFonts w:ascii="Georgia" w:hAnsi="Georgia"/>
          <w:b/>
        </w:rPr>
      </w:pPr>
    </w:p>
    <w:p w14:paraId="33F8642E" w14:textId="74BA2C9E" w:rsidR="00A82ED4" w:rsidRPr="00730ABE" w:rsidRDefault="00A82ED4" w:rsidP="00B31A02">
      <w:pPr>
        <w:tabs>
          <w:tab w:val="left" w:pos="1170"/>
        </w:tabs>
        <w:rPr>
          <w:rFonts w:ascii="Georgia" w:hAnsi="Georgia"/>
          <w:bCs/>
          <w:i/>
          <w:iCs/>
        </w:rPr>
      </w:pPr>
      <w:r w:rsidRPr="00047AD1">
        <w:rPr>
          <w:rFonts w:ascii="Georgia" w:hAnsi="Georgia"/>
          <w:b/>
        </w:rPr>
        <w:t>Table 2</w:t>
      </w:r>
      <w:r w:rsidR="00B31A02">
        <w:rPr>
          <w:rFonts w:ascii="Georgia" w:hAnsi="Georgia"/>
          <w:b/>
        </w:rPr>
        <w:t xml:space="preserve">: </w:t>
      </w:r>
      <w:r w:rsidRPr="00730ABE">
        <w:rPr>
          <w:rFonts w:ascii="Georgia" w:hAnsi="Georgia"/>
          <w:bCs/>
          <w:i/>
          <w:iCs/>
        </w:rPr>
        <w:t xml:space="preserve">Respondent’s responses on </w:t>
      </w:r>
      <w:r w:rsidR="00B31A02">
        <w:rPr>
          <w:rFonts w:ascii="Georgia" w:hAnsi="Georgia"/>
          <w:bCs/>
          <w:i/>
          <w:iCs/>
        </w:rPr>
        <w:t xml:space="preserve">the </w:t>
      </w:r>
      <w:r w:rsidRPr="00730ABE">
        <w:rPr>
          <w:rFonts w:ascii="Georgia" w:hAnsi="Georgia"/>
          <w:bCs/>
          <w:i/>
          <w:iCs/>
        </w:rPr>
        <w:t>influence of material needs for the sustainability of academic programmes at Taraba State Universities</w:t>
      </w:r>
      <w:r w:rsidR="00B31A02">
        <w:rPr>
          <w:rFonts w:ascii="Georgia" w:hAnsi="Georgia"/>
          <w:bCs/>
          <w:i/>
          <w:iCs/>
        </w:rPr>
        <w:t>.</w:t>
      </w:r>
    </w:p>
    <w:tbl>
      <w:tblPr>
        <w:tblW w:w="10530" w:type="dxa"/>
        <w:tblInd w:w="-360" w:type="dxa"/>
        <w:tblLayout w:type="fixed"/>
        <w:tblCellMar>
          <w:left w:w="0" w:type="dxa"/>
          <w:right w:w="0" w:type="dxa"/>
        </w:tblCellMar>
        <w:tblLook w:val="0000" w:firstRow="0" w:lastRow="0" w:firstColumn="0" w:lastColumn="0" w:noHBand="0" w:noVBand="0"/>
      </w:tblPr>
      <w:tblGrid>
        <w:gridCol w:w="720"/>
        <w:gridCol w:w="270"/>
        <w:gridCol w:w="5490"/>
        <w:gridCol w:w="630"/>
        <w:gridCol w:w="900"/>
        <w:gridCol w:w="1080"/>
        <w:gridCol w:w="1440"/>
      </w:tblGrid>
      <w:tr w:rsidR="00A82ED4" w:rsidRPr="00047AD1" w14:paraId="3486EF49" w14:textId="77777777" w:rsidTr="004F2E8F">
        <w:trPr>
          <w:cantSplit/>
          <w:tblHeader/>
        </w:trPr>
        <w:tc>
          <w:tcPr>
            <w:tcW w:w="990" w:type="dxa"/>
            <w:gridSpan w:val="2"/>
            <w:tcBorders>
              <w:bottom w:val="single" w:sz="4" w:space="0" w:color="auto"/>
            </w:tcBorders>
            <w:shd w:val="clear" w:color="auto" w:fill="FFFFFF"/>
          </w:tcPr>
          <w:p w14:paraId="5B28006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bCs/>
                <w:color w:val="000000"/>
                <w:sz w:val="18"/>
                <w:szCs w:val="18"/>
              </w:rPr>
            </w:pPr>
          </w:p>
        </w:tc>
        <w:tc>
          <w:tcPr>
            <w:tcW w:w="8100" w:type="dxa"/>
            <w:gridSpan w:val="4"/>
            <w:tcBorders>
              <w:bottom w:val="single" w:sz="4" w:space="0" w:color="auto"/>
            </w:tcBorders>
            <w:shd w:val="clear" w:color="auto" w:fill="FFFFFF"/>
            <w:vAlign w:val="center"/>
          </w:tcPr>
          <w:p w14:paraId="28A4DC31"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bCs/>
                <w:color w:val="000000"/>
                <w:sz w:val="18"/>
                <w:szCs w:val="18"/>
              </w:rPr>
              <w:t>Descriptive Statistics</w:t>
            </w:r>
          </w:p>
        </w:tc>
        <w:tc>
          <w:tcPr>
            <w:tcW w:w="1440" w:type="dxa"/>
            <w:tcBorders>
              <w:bottom w:val="single" w:sz="4" w:space="0" w:color="auto"/>
            </w:tcBorders>
            <w:shd w:val="clear" w:color="auto" w:fill="FFFFFF"/>
          </w:tcPr>
          <w:p w14:paraId="57A01D0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bCs/>
                <w:color w:val="000000"/>
                <w:sz w:val="18"/>
                <w:szCs w:val="18"/>
              </w:rPr>
            </w:pPr>
          </w:p>
        </w:tc>
      </w:tr>
      <w:tr w:rsidR="00A82ED4" w:rsidRPr="00047AD1" w14:paraId="09DC9A30" w14:textId="77777777" w:rsidTr="004F2E8F">
        <w:trPr>
          <w:cantSplit/>
          <w:tblHeader/>
        </w:trPr>
        <w:tc>
          <w:tcPr>
            <w:tcW w:w="720" w:type="dxa"/>
            <w:tcBorders>
              <w:top w:val="single" w:sz="4" w:space="0" w:color="auto"/>
              <w:bottom w:val="single" w:sz="4" w:space="0" w:color="auto"/>
            </w:tcBorders>
            <w:shd w:val="clear" w:color="auto" w:fill="FFFFFF"/>
            <w:vAlign w:val="center"/>
          </w:tcPr>
          <w:p w14:paraId="37969784"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Items</w:t>
            </w:r>
          </w:p>
        </w:tc>
        <w:tc>
          <w:tcPr>
            <w:tcW w:w="5760" w:type="dxa"/>
            <w:gridSpan w:val="2"/>
            <w:tcBorders>
              <w:top w:val="single" w:sz="4" w:space="0" w:color="auto"/>
              <w:bottom w:val="single" w:sz="4" w:space="0" w:color="auto"/>
            </w:tcBorders>
            <w:shd w:val="clear" w:color="auto" w:fill="FFFFFF"/>
          </w:tcPr>
          <w:p w14:paraId="273F6E2F"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sz w:val="18"/>
                <w:szCs w:val="18"/>
              </w:rPr>
              <w:t>Material needs</w:t>
            </w:r>
          </w:p>
        </w:tc>
        <w:tc>
          <w:tcPr>
            <w:tcW w:w="630" w:type="dxa"/>
            <w:tcBorders>
              <w:top w:val="single" w:sz="4" w:space="0" w:color="auto"/>
              <w:bottom w:val="single" w:sz="4" w:space="0" w:color="auto"/>
            </w:tcBorders>
            <w:shd w:val="clear" w:color="auto" w:fill="FFFFFF"/>
            <w:vAlign w:val="bottom"/>
          </w:tcPr>
          <w:p w14:paraId="4772C2A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N</w:t>
            </w:r>
          </w:p>
        </w:tc>
        <w:tc>
          <w:tcPr>
            <w:tcW w:w="900" w:type="dxa"/>
            <w:tcBorders>
              <w:top w:val="single" w:sz="4" w:space="0" w:color="auto"/>
              <w:bottom w:val="single" w:sz="4" w:space="0" w:color="auto"/>
            </w:tcBorders>
            <w:shd w:val="clear" w:color="auto" w:fill="FFFFFF"/>
            <w:vAlign w:val="bottom"/>
          </w:tcPr>
          <w:p w14:paraId="18A1BE95"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Mean</w:t>
            </w:r>
          </w:p>
        </w:tc>
        <w:tc>
          <w:tcPr>
            <w:tcW w:w="1080" w:type="dxa"/>
            <w:tcBorders>
              <w:top w:val="single" w:sz="4" w:space="0" w:color="auto"/>
              <w:bottom w:val="single" w:sz="4" w:space="0" w:color="auto"/>
            </w:tcBorders>
            <w:shd w:val="clear" w:color="auto" w:fill="FFFFFF"/>
            <w:vAlign w:val="bottom"/>
          </w:tcPr>
          <w:p w14:paraId="10192C0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Std. Dev.</w:t>
            </w:r>
          </w:p>
        </w:tc>
        <w:tc>
          <w:tcPr>
            <w:tcW w:w="1440" w:type="dxa"/>
            <w:tcBorders>
              <w:top w:val="single" w:sz="4" w:space="0" w:color="auto"/>
              <w:bottom w:val="single" w:sz="4" w:space="0" w:color="auto"/>
            </w:tcBorders>
            <w:shd w:val="clear" w:color="auto" w:fill="FFFFFF"/>
          </w:tcPr>
          <w:p w14:paraId="30BAD07A"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 xml:space="preserve">Decision </w:t>
            </w:r>
          </w:p>
        </w:tc>
      </w:tr>
      <w:tr w:rsidR="00A82ED4" w:rsidRPr="00047AD1" w14:paraId="1C8E21C0" w14:textId="77777777" w:rsidTr="004F2E8F">
        <w:trPr>
          <w:cantSplit/>
          <w:tblHeader/>
        </w:trPr>
        <w:tc>
          <w:tcPr>
            <w:tcW w:w="720" w:type="dxa"/>
            <w:tcBorders>
              <w:top w:val="single" w:sz="4" w:space="0" w:color="auto"/>
            </w:tcBorders>
            <w:shd w:val="clear" w:color="auto" w:fill="FFFFFF"/>
          </w:tcPr>
          <w:p w14:paraId="6F13C9F3"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1</w:t>
            </w:r>
          </w:p>
        </w:tc>
        <w:tc>
          <w:tcPr>
            <w:tcW w:w="5760" w:type="dxa"/>
            <w:gridSpan w:val="2"/>
            <w:tcBorders>
              <w:top w:val="single" w:sz="4" w:space="0" w:color="auto"/>
            </w:tcBorders>
            <w:shd w:val="clear" w:color="auto" w:fill="FFFFFF"/>
          </w:tcPr>
          <w:p w14:paraId="6537570D"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Laboratories are needed for a sustainable academic program</w:t>
            </w:r>
          </w:p>
        </w:tc>
        <w:tc>
          <w:tcPr>
            <w:tcW w:w="630" w:type="dxa"/>
            <w:tcBorders>
              <w:top w:val="single" w:sz="4" w:space="0" w:color="auto"/>
            </w:tcBorders>
            <w:shd w:val="clear" w:color="auto" w:fill="FFFFFF"/>
          </w:tcPr>
          <w:p w14:paraId="17137D98"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tcBorders>
              <w:top w:val="single" w:sz="4" w:space="0" w:color="auto"/>
            </w:tcBorders>
            <w:shd w:val="clear" w:color="auto" w:fill="FFFFFF"/>
          </w:tcPr>
          <w:p w14:paraId="61C5EAF6"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3.05</w:t>
            </w:r>
          </w:p>
        </w:tc>
        <w:tc>
          <w:tcPr>
            <w:tcW w:w="1080" w:type="dxa"/>
            <w:tcBorders>
              <w:top w:val="single" w:sz="4" w:space="0" w:color="auto"/>
            </w:tcBorders>
            <w:shd w:val="clear" w:color="auto" w:fill="FFFFFF"/>
          </w:tcPr>
          <w:p w14:paraId="00D3C8CC"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1.09</w:t>
            </w:r>
          </w:p>
        </w:tc>
        <w:tc>
          <w:tcPr>
            <w:tcW w:w="1440" w:type="dxa"/>
            <w:tcBorders>
              <w:top w:val="single" w:sz="4" w:space="0" w:color="auto"/>
            </w:tcBorders>
            <w:shd w:val="clear" w:color="auto" w:fill="FFFFFF"/>
          </w:tcPr>
          <w:p w14:paraId="57CADD06"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277B3613" w14:textId="77777777" w:rsidTr="004F2E8F">
        <w:trPr>
          <w:cantSplit/>
          <w:tblHeader/>
        </w:trPr>
        <w:tc>
          <w:tcPr>
            <w:tcW w:w="720" w:type="dxa"/>
            <w:shd w:val="clear" w:color="auto" w:fill="FFFFFF"/>
          </w:tcPr>
          <w:p w14:paraId="13B17747"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2</w:t>
            </w:r>
          </w:p>
        </w:tc>
        <w:tc>
          <w:tcPr>
            <w:tcW w:w="5760" w:type="dxa"/>
            <w:gridSpan w:val="2"/>
            <w:shd w:val="clear" w:color="auto" w:fill="FFFFFF"/>
          </w:tcPr>
          <w:p w14:paraId="1A399EEF"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Writing materials are not needed for an academic program to be effective</w:t>
            </w:r>
          </w:p>
        </w:tc>
        <w:tc>
          <w:tcPr>
            <w:tcW w:w="630" w:type="dxa"/>
            <w:shd w:val="clear" w:color="auto" w:fill="FFFFFF"/>
          </w:tcPr>
          <w:p w14:paraId="2F92FCE2"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shd w:val="clear" w:color="auto" w:fill="FFFFFF"/>
          </w:tcPr>
          <w:p w14:paraId="34FC3D9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2.59</w:t>
            </w:r>
          </w:p>
        </w:tc>
        <w:tc>
          <w:tcPr>
            <w:tcW w:w="1080" w:type="dxa"/>
            <w:shd w:val="clear" w:color="auto" w:fill="FFFFFF"/>
          </w:tcPr>
          <w:p w14:paraId="4BD2F13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1.09</w:t>
            </w:r>
          </w:p>
        </w:tc>
        <w:tc>
          <w:tcPr>
            <w:tcW w:w="1440" w:type="dxa"/>
            <w:shd w:val="clear" w:color="auto" w:fill="FFFFFF"/>
          </w:tcPr>
          <w:p w14:paraId="767CA963"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09CE6797" w14:textId="77777777" w:rsidTr="004F2E8F">
        <w:trPr>
          <w:cantSplit/>
          <w:tblHeader/>
        </w:trPr>
        <w:tc>
          <w:tcPr>
            <w:tcW w:w="720" w:type="dxa"/>
            <w:shd w:val="clear" w:color="auto" w:fill="FFFFFF"/>
          </w:tcPr>
          <w:p w14:paraId="3CD63B2A"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3</w:t>
            </w:r>
          </w:p>
        </w:tc>
        <w:tc>
          <w:tcPr>
            <w:tcW w:w="5760" w:type="dxa"/>
            <w:gridSpan w:val="2"/>
            <w:shd w:val="clear" w:color="auto" w:fill="FFFFFF"/>
          </w:tcPr>
          <w:p w14:paraId="01A87FF2"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Well-equipped classroom are needed for an academic program to be sustainable</w:t>
            </w:r>
          </w:p>
        </w:tc>
        <w:tc>
          <w:tcPr>
            <w:tcW w:w="630" w:type="dxa"/>
            <w:shd w:val="clear" w:color="auto" w:fill="FFFFFF"/>
          </w:tcPr>
          <w:p w14:paraId="3841178B"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shd w:val="clear" w:color="auto" w:fill="FFFFFF"/>
          </w:tcPr>
          <w:p w14:paraId="343104EB"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2.91</w:t>
            </w:r>
          </w:p>
        </w:tc>
        <w:tc>
          <w:tcPr>
            <w:tcW w:w="1080" w:type="dxa"/>
            <w:shd w:val="clear" w:color="auto" w:fill="FFFFFF"/>
          </w:tcPr>
          <w:p w14:paraId="57966D02"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.91</w:t>
            </w:r>
          </w:p>
        </w:tc>
        <w:tc>
          <w:tcPr>
            <w:tcW w:w="1440" w:type="dxa"/>
            <w:shd w:val="clear" w:color="auto" w:fill="FFFFFF"/>
          </w:tcPr>
          <w:p w14:paraId="40E0C410"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3B37525B" w14:textId="77777777" w:rsidTr="004F2E8F">
        <w:trPr>
          <w:cantSplit/>
          <w:tblHeader/>
        </w:trPr>
        <w:tc>
          <w:tcPr>
            <w:tcW w:w="720" w:type="dxa"/>
            <w:shd w:val="clear" w:color="auto" w:fill="FFFFFF"/>
          </w:tcPr>
          <w:p w14:paraId="4E68D429"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4</w:t>
            </w:r>
          </w:p>
        </w:tc>
        <w:tc>
          <w:tcPr>
            <w:tcW w:w="5760" w:type="dxa"/>
            <w:gridSpan w:val="2"/>
            <w:shd w:val="clear" w:color="auto" w:fill="FFFFFF"/>
          </w:tcPr>
          <w:p w14:paraId="26A00D9A"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A well-equipped library are essential for a sustainable academic program</w:t>
            </w:r>
          </w:p>
        </w:tc>
        <w:tc>
          <w:tcPr>
            <w:tcW w:w="630" w:type="dxa"/>
            <w:shd w:val="clear" w:color="auto" w:fill="FFFFFF"/>
          </w:tcPr>
          <w:p w14:paraId="6536853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shd w:val="clear" w:color="auto" w:fill="FFFFFF"/>
          </w:tcPr>
          <w:p w14:paraId="77A178A0"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2.66</w:t>
            </w:r>
          </w:p>
        </w:tc>
        <w:tc>
          <w:tcPr>
            <w:tcW w:w="1080" w:type="dxa"/>
            <w:shd w:val="clear" w:color="auto" w:fill="FFFFFF"/>
          </w:tcPr>
          <w:p w14:paraId="089D96AD"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1.14</w:t>
            </w:r>
          </w:p>
        </w:tc>
        <w:tc>
          <w:tcPr>
            <w:tcW w:w="1440" w:type="dxa"/>
            <w:shd w:val="clear" w:color="auto" w:fill="FFFFFF"/>
          </w:tcPr>
          <w:p w14:paraId="20AA2AC4"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66B5E110" w14:textId="77777777" w:rsidTr="004F2E8F">
        <w:trPr>
          <w:cantSplit/>
          <w:tblHeader/>
        </w:trPr>
        <w:tc>
          <w:tcPr>
            <w:tcW w:w="720" w:type="dxa"/>
            <w:shd w:val="clear" w:color="auto" w:fill="FFFFFF"/>
          </w:tcPr>
          <w:p w14:paraId="545F4CE4"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5</w:t>
            </w:r>
          </w:p>
        </w:tc>
        <w:tc>
          <w:tcPr>
            <w:tcW w:w="5760" w:type="dxa"/>
            <w:gridSpan w:val="2"/>
            <w:shd w:val="clear" w:color="auto" w:fill="FFFFFF"/>
          </w:tcPr>
          <w:p w14:paraId="6715ACE1"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Instructional tools are not necessary for a program to be sustainable</w:t>
            </w:r>
          </w:p>
        </w:tc>
        <w:tc>
          <w:tcPr>
            <w:tcW w:w="630" w:type="dxa"/>
            <w:shd w:val="clear" w:color="auto" w:fill="FFFFFF"/>
          </w:tcPr>
          <w:p w14:paraId="45961CB6"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shd w:val="clear" w:color="auto" w:fill="FFFFFF"/>
          </w:tcPr>
          <w:p w14:paraId="2AD85E51"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3.25</w:t>
            </w:r>
          </w:p>
        </w:tc>
        <w:tc>
          <w:tcPr>
            <w:tcW w:w="1080" w:type="dxa"/>
            <w:shd w:val="clear" w:color="auto" w:fill="FFFFFF"/>
          </w:tcPr>
          <w:p w14:paraId="49A707FE"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.89</w:t>
            </w:r>
          </w:p>
        </w:tc>
        <w:tc>
          <w:tcPr>
            <w:tcW w:w="1440" w:type="dxa"/>
            <w:shd w:val="clear" w:color="auto" w:fill="FFFFFF"/>
          </w:tcPr>
          <w:p w14:paraId="27EA6874"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06A8D03D" w14:textId="77777777" w:rsidTr="004F2E8F">
        <w:trPr>
          <w:cantSplit/>
          <w:tblHeader/>
        </w:trPr>
        <w:tc>
          <w:tcPr>
            <w:tcW w:w="720" w:type="dxa"/>
            <w:tcBorders>
              <w:bottom w:val="single" w:sz="4" w:space="0" w:color="auto"/>
            </w:tcBorders>
            <w:shd w:val="clear" w:color="auto" w:fill="FFFFFF"/>
          </w:tcPr>
          <w:p w14:paraId="6A88021E"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047AD1">
              <w:rPr>
                <w:rFonts w:ascii="Georgia" w:hAnsi="Georgia" w:cs="Times New Roman"/>
                <w:color w:val="000000"/>
                <w:sz w:val="18"/>
                <w:szCs w:val="18"/>
              </w:rPr>
              <w:t>6</w:t>
            </w:r>
          </w:p>
        </w:tc>
        <w:tc>
          <w:tcPr>
            <w:tcW w:w="5760" w:type="dxa"/>
            <w:gridSpan w:val="2"/>
            <w:tcBorders>
              <w:bottom w:val="single" w:sz="4" w:space="0" w:color="auto"/>
            </w:tcBorders>
            <w:shd w:val="clear" w:color="auto" w:fill="FFFFFF"/>
          </w:tcPr>
          <w:p w14:paraId="7EC63AE5"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Audiovisual gadgets enhance school academic program</w:t>
            </w:r>
          </w:p>
        </w:tc>
        <w:tc>
          <w:tcPr>
            <w:tcW w:w="630" w:type="dxa"/>
            <w:tcBorders>
              <w:bottom w:val="single" w:sz="4" w:space="0" w:color="auto"/>
            </w:tcBorders>
            <w:shd w:val="clear" w:color="auto" w:fill="FFFFFF"/>
          </w:tcPr>
          <w:p w14:paraId="15CE6904"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tcBorders>
              <w:bottom w:val="single" w:sz="4" w:space="0" w:color="auto"/>
            </w:tcBorders>
            <w:shd w:val="clear" w:color="auto" w:fill="FFFFFF"/>
          </w:tcPr>
          <w:p w14:paraId="2A9F81D1"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2.57</w:t>
            </w:r>
          </w:p>
        </w:tc>
        <w:tc>
          <w:tcPr>
            <w:tcW w:w="1080" w:type="dxa"/>
            <w:tcBorders>
              <w:bottom w:val="single" w:sz="4" w:space="0" w:color="auto"/>
            </w:tcBorders>
            <w:shd w:val="clear" w:color="auto" w:fill="FFFFFF"/>
          </w:tcPr>
          <w:p w14:paraId="4443EDB7"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1.28</w:t>
            </w:r>
          </w:p>
        </w:tc>
        <w:tc>
          <w:tcPr>
            <w:tcW w:w="1440" w:type="dxa"/>
            <w:tcBorders>
              <w:bottom w:val="single" w:sz="4" w:space="0" w:color="auto"/>
            </w:tcBorders>
            <w:shd w:val="clear" w:color="auto" w:fill="FFFFFF"/>
          </w:tcPr>
          <w:p w14:paraId="7D03678F"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Agreed</w:t>
            </w:r>
          </w:p>
        </w:tc>
      </w:tr>
      <w:tr w:rsidR="00A82ED4" w:rsidRPr="00047AD1" w14:paraId="6F03A4C1" w14:textId="77777777" w:rsidTr="004F2E8F">
        <w:trPr>
          <w:cantSplit/>
        </w:trPr>
        <w:tc>
          <w:tcPr>
            <w:tcW w:w="720" w:type="dxa"/>
            <w:tcBorders>
              <w:top w:val="single" w:sz="4" w:space="0" w:color="auto"/>
              <w:bottom w:val="single" w:sz="4" w:space="0" w:color="auto"/>
            </w:tcBorders>
            <w:shd w:val="clear" w:color="auto" w:fill="FFFFFF"/>
          </w:tcPr>
          <w:p w14:paraId="15496E3C" w14:textId="77777777" w:rsidR="00A82ED4" w:rsidRPr="00047AD1" w:rsidRDefault="00A82ED4" w:rsidP="004F2E8F">
            <w:pPr>
              <w:autoSpaceDE w:val="0"/>
              <w:autoSpaceDN w:val="0"/>
              <w:adjustRightInd w:val="0"/>
              <w:spacing w:after="0" w:line="320" w:lineRule="atLeast"/>
              <w:ind w:right="60"/>
              <w:rPr>
                <w:rFonts w:ascii="Georgia" w:hAnsi="Georgia" w:cs="Times New Roman"/>
                <w:color w:val="000000"/>
                <w:sz w:val="18"/>
                <w:szCs w:val="18"/>
              </w:rPr>
            </w:pPr>
          </w:p>
        </w:tc>
        <w:tc>
          <w:tcPr>
            <w:tcW w:w="5760" w:type="dxa"/>
            <w:gridSpan w:val="2"/>
            <w:tcBorders>
              <w:top w:val="single" w:sz="4" w:space="0" w:color="auto"/>
              <w:bottom w:val="single" w:sz="4" w:space="0" w:color="auto"/>
            </w:tcBorders>
            <w:shd w:val="clear" w:color="auto" w:fill="FFFFFF"/>
          </w:tcPr>
          <w:p w14:paraId="3D169E82" w14:textId="77777777" w:rsidR="00A82ED4" w:rsidRPr="00047AD1" w:rsidRDefault="00A82ED4" w:rsidP="004F2E8F">
            <w:pPr>
              <w:autoSpaceDE w:val="0"/>
              <w:autoSpaceDN w:val="0"/>
              <w:adjustRightInd w:val="0"/>
              <w:spacing w:after="0" w:line="320" w:lineRule="atLeast"/>
              <w:ind w:right="60"/>
              <w:jc w:val="both"/>
              <w:rPr>
                <w:rFonts w:ascii="Georgia" w:hAnsi="Georgia" w:cs="Times New Roman"/>
                <w:color w:val="000000"/>
                <w:sz w:val="18"/>
                <w:szCs w:val="18"/>
              </w:rPr>
            </w:pPr>
            <w:r w:rsidRPr="00047AD1">
              <w:rPr>
                <w:rFonts w:ascii="Georgia" w:hAnsi="Georgia" w:cs="Times New Roman"/>
                <w:sz w:val="18"/>
                <w:szCs w:val="18"/>
              </w:rPr>
              <w:t>Mean  total impact</w:t>
            </w:r>
          </w:p>
        </w:tc>
        <w:tc>
          <w:tcPr>
            <w:tcW w:w="630" w:type="dxa"/>
            <w:tcBorders>
              <w:top w:val="single" w:sz="4" w:space="0" w:color="auto"/>
              <w:bottom w:val="single" w:sz="4" w:space="0" w:color="auto"/>
            </w:tcBorders>
            <w:shd w:val="clear" w:color="auto" w:fill="FFFFFF"/>
          </w:tcPr>
          <w:p w14:paraId="27CBA93C" w14:textId="77777777" w:rsidR="00A82ED4" w:rsidRPr="00047AD1"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047AD1">
              <w:rPr>
                <w:rFonts w:ascii="Georgia" w:hAnsi="Georgia" w:cs="Times New Roman"/>
                <w:color w:val="000000"/>
                <w:sz w:val="18"/>
                <w:szCs w:val="18"/>
              </w:rPr>
              <w:t>44</w:t>
            </w:r>
          </w:p>
        </w:tc>
        <w:tc>
          <w:tcPr>
            <w:tcW w:w="900" w:type="dxa"/>
            <w:tcBorders>
              <w:top w:val="single" w:sz="4" w:space="0" w:color="auto"/>
              <w:bottom w:val="single" w:sz="4" w:space="0" w:color="auto"/>
            </w:tcBorders>
            <w:shd w:val="clear" w:color="auto" w:fill="FFFFFF"/>
            <w:vAlign w:val="center"/>
          </w:tcPr>
          <w:p w14:paraId="4B282BA0"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2.84</w:t>
            </w:r>
          </w:p>
        </w:tc>
        <w:tc>
          <w:tcPr>
            <w:tcW w:w="1080" w:type="dxa"/>
            <w:tcBorders>
              <w:top w:val="single" w:sz="4" w:space="0" w:color="auto"/>
              <w:bottom w:val="single" w:sz="4" w:space="0" w:color="auto"/>
            </w:tcBorders>
            <w:shd w:val="clear" w:color="auto" w:fill="FFFFFF"/>
            <w:vAlign w:val="center"/>
          </w:tcPr>
          <w:p w14:paraId="5F1E883E"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sz w:val="18"/>
                <w:szCs w:val="18"/>
              </w:rPr>
              <w:t>1.07</w:t>
            </w:r>
          </w:p>
        </w:tc>
        <w:tc>
          <w:tcPr>
            <w:tcW w:w="1440" w:type="dxa"/>
            <w:tcBorders>
              <w:top w:val="single" w:sz="4" w:space="0" w:color="auto"/>
              <w:bottom w:val="single" w:sz="4" w:space="0" w:color="auto"/>
            </w:tcBorders>
            <w:shd w:val="clear" w:color="auto" w:fill="FFFFFF"/>
          </w:tcPr>
          <w:p w14:paraId="315D9AAD" w14:textId="77777777" w:rsidR="00A82ED4" w:rsidRPr="00047AD1" w:rsidRDefault="00A82ED4" w:rsidP="004F2E8F">
            <w:pPr>
              <w:autoSpaceDE w:val="0"/>
              <w:autoSpaceDN w:val="0"/>
              <w:adjustRightInd w:val="0"/>
              <w:spacing w:after="0" w:line="240" w:lineRule="auto"/>
              <w:jc w:val="center"/>
              <w:rPr>
                <w:rFonts w:ascii="Georgia" w:hAnsi="Georgia" w:cs="Times New Roman"/>
                <w:sz w:val="18"/>
                <w:szCs w:val="18"/>
              </w:rPr>
            </w:pPr>
            <w:r w:rsidRPr="00047AD1">
              <w:rPr>
                <w:rFonts w:ascii="Georgia" w:hAnsi="Georgia" w:cs="Times New Roman"/>
                <w:color w:val="000000"/>
                <w:sz w:val="18"/>
                <w:szCs w:val="18"/>
              </w:rPr>
              <w:t>Agreed</w:t>
            </w:r>
          </w:p>
        </w:tc>
      </w:tr>
    </w:tbl>
    <w:p w14:paraId="5671233F" w14:textId="77777777" w:rsidR="00B436C7" w:rsidRDefault="00B436C7" w:rsidP="009D7C50">
      <w:pPr>
        <w:spacing w:before="60" w:after="60" w:line="280" w:lineRule="atLeast"/>
        <w:ind w:firstLine="567"/>
        <w:jc w:val="both"/>
        <w:rPr>
          <w:rFonts w:ascii="Georgia" w:hAnsi="Georgia" w:cs="Times New Roman"/>
        </w:rPr>
      </w:pPr>
    </w:p>
    <w:p w14:paraId="60A903B0" w14:textId="77777777" w:rsidR="00B31A02" w:rsidRDefault="00B31A02" w:rsidP="009D7C50">
      <w:pPr>
        <w:spacing w:before="60" w:after="60" w:line="280" w:lineRule="atLeast"/>
        <w:ind w:firstLine="567"/>
        <w:jc w:val="both"/>
        <w:rPr>
          <w:rFonts w:ascii="Georgia" w:hAnsi="Georgia" w:cs="Times New Roman"/>
        </w:rPr>
        <w:sectPr w:rsidR="00B31A02" w:rsidSect="00511503">
          <w:type w:val="continuous"/>
          <w:pgSz w:w="12242" w:h="15842" w:code="1"/>
          <w:pgMar w:top="1440" w:right="1440" w:bottom="1440" w:left="1440" w:header="709" w:footer="709" w:gutter="0"/>
          <w:cols w:sep="1" w:space="709"/>
          <w:docGrid w:linePitch="360"/>
        </w:sectPr>
      </w:pPr>
    </w:p>
    <w:p w14:paraId="754E012C" w14:textId="77777777" w:rsidR="00A82ED4" w:rsidRPr="00B436C7" w:rsidRDefault="00A82ED4" w:rsidP="00B31A02">
      <w:pPr>
        <w:spacing w:after="0" w:line="240" w:lineRule="auto"/>
        <w:ind w:firstLine="567"/>
        <w:jc w:val="both"/>
        <w:rPr>
          <w:rFonts w:ascii="Georgia" w:hAnsi="Georgia" w:cs="Times New Roman"/>
          <w:spacing w:val="-6"/>
        </w:rPr>
      </w:pPr>
      <w:r w:rsidRPr="00B436C7">
        <w:rPr>
          <w:rFonts w:ascii="Georgia" w:hAnsi="Georgia" w:cs="Times New Roman"/>
          <w:spacing w:val="-6"/>
        </w:rPr>
        <w:t xml:space="preserve">The result of item one (1) based on the decision rule agreed that Laboratories are needed for a sustainable academic program with a mean rating = </w:t>
      </w:r>
      <w:r w:rsidRPr="00B436C7">
        <w:rPr>
          <w:rFonts w:ascii="Georgia" w:hAnsi="Georgia" w:cs="Times New Roman"/>
          <w:color w:val="000000"/>
          <w:spacing w:val="-6"/>
        </w:rPr>
        <w:t>3.05</w:t>
      </w:r>
      <w:r w:rsidRPr="00B436C7">
        <w:rPr>
          <w:rFonts w:ascii="Georgia" w:hAnsi="Georgia" w:cs="Times New Roman"/>
          <w:spacing w:val="-6"/>
        </w:rPr>
        <w:t>; SD=</w:t>
      </w:r>
      <w:r w:rsidRPr="00B436C7">
        <w:rPr>
          <w:rFonts w:ascii="Georgia" w:hAnsi="Georgia" w:cs="Times New Roman"/>
          <w:color w:val="000000"/>
          <w:spacing w:val="-6"/>
        </w:rPr>
        <w:t>1.09</w:t>
      </w:r>
      <w:r w:rsidRPr="00B436C7">
        <w:rPr>
          <w:rFonts w:ascii="Georgia" w:hAnsi="Georgia" w:cs="Times New Roman"/>
          <w:spacing w:val="-6"/>
        </w:rPr>
        <w:t xml:space="preserve">. Similarly, the result in item two (2) agreed that Writing materials are not needed for an academic program to be effective (mean rating = </w:t>
      </w:r>
      <w:r w:rsidRPr="00B436C7">
        <w:rPr>
          <w:rFonts w:ascii="Georgia" w:hAnsi="Georgia" w:cs="Times New Roman"/>
          <w:color w:val="000000"/>
          <w:spacing w:val="-6"/>
        </w:rPr>
        <w:t>2.59</w:t>
      </w:r>
      <w:r w:rsidRPr="00B436C7">
        <w:rPr>
          <w:rFonts w:ascii="Georgia" w:hAnsi="Georgia" w:cs="Times New Roman"/>
          <w:spacing w:val="-6"/>
        </w:rPr>
        <w:t>; SD=</w:t>
      </w:r>
      <w:r w:rsidRPr="00B436C7">
        <w:rPr>
          <w:rFonts w:ascii="Georgia" w:hAnsi="Georgia" w:cs="Times New Roman"/>
          <w:color w:val="000000"/>
          <w:spacing w:val="-6"/>
        </w:rPr>
        <w:t>1.09</w:t>
      </w:r>
      <w:r w:rsidRPr="00B436C7">
        <w:rPr>
          <w:rFonts w:ascii="Georgia" w:hAnsi="Georgia" w:cs="Times New Roman"/>
          <w:spacing w:val="-6"/>
        </w:rPr>
        <w:t xml:space="preserve">). Item three also agreed that Well-equipped classroom are needed for an academic program to be sustainable (mean rating = </w:t>
      </w:r>
      <w:r w:rsidRPr="00B436C7">
        <w:rPr>
          <w:rFonts w:ascii="Georgia" w:hAnsi="Georgia" w:cs="Times New Roman"/>
          <w:color w:val="000000"/>
          <w:spacing w:val="-6"/>
        </w:rPr>
        <w:t>2.91</w:t>
      </w:r>
      <w:r w:rsidRPr="00B436C7">
        <w:rPr>
          <w:rFonts w:ascii="Georgia" w:hAnsi="Georgia" w:cs="Times New Roman"/>
          <w:spacing w:val="-6"/>
        </w:rPr>
        <w:t>; SD=</w:t>
      </w:r>
      <w:r w:rsidRPr="00B436C7">
        <w:rPr>
          <w:rFonts w:ascii="Georgia" w:hAnsi="Georgia" w:cs="Times New Roman"/>
          <w:color w:val="000000"/>
          <w:spacing w:val="-6"/>
        </w:rPr>
        <w:t>.91</w:t>
      </w:r>
      <w:r w:rsidRPr="00B436C7">
        <w:rPr>
          <w:rFonts w:ascii="Georgia" w:hAnsi="Georgia" w:cs="Times New Roman"/>
          <w:spacing w:val="-6"/>
        </w:rPr>
        <w:t xml:space="preserve">). Same for item four which also showed that a well-equipped library are essential for a sustainable academic program (mean rating = </w:t>
      </w:r>
      <w:r w:rsidRPr="00B436C7">
        <w:rPr>
          <w:rFonts w:ascii="Georgia" w:hAnsi="Georgia" w:cs="Times New Roman"/>
          <w:color w:val="000000"/>
          <w:spacing w:val="-6"/>
        </w:rPr>
        <w:t>2.66</w:t>
      </w:r>
      <w:r w:rsidRPr="00B436C7">
        <w:rPr>
          <w:rFonts w:ascii="Georgia" w:hAnsi="Georgia" w:cs="Times New Roman"/>
          <w:spacing w:val="-6"/>
        </w:rPr>
        <w:t>; SD=.</w:t>
      </w:r>
      <w:r w:rsidRPr="00B436C7">
        <w:rPr>
          <w:rFonts w:ascii="Georgia" w:hAnsi="Georgia" w:cs="Times New Roman"/>
          <w:color w:val="000000"/>
          <w:spacing w:val="-6"/>
        </w:rPr>
        <w:t>1.14</w:t>
      </w:r>
      <w:r w:rsidRPr="00B436C7">
        <w:rPr>
          <w:rFonts w:ascii="Georgia" w:hAnsi="Georgia" w:cs="Times New Roman"/>
          <w:spacing w:val="-6"/>
        </w:rPr>
        <w:t xml:space="preserve">). Furthermore, result of item five based on the decision rule also agreed that instructional tools are not necessary for a program to be sustainable with a mean rating = </w:t>
      </w:r>
      <w:r w:rsidRPr="00B436C7">
        <w:rPr>
          <w:rFonts w:ascii="Georgia" w:hAnsi="Georgia" w:cs="Times New Roman"/>
          <w:color w:val="000000"/>
          <w:spacing w:val="-6"/>
        </w:rPr>
        <w:t>3.25</w:t>
      </w:r>
      <w:r w:rsidRPr="00B436C7">
        <w:rPr>
          <w:rFonts w:ascii="Georgia" w:hAnsi="Georgia" w:cs="Times New Roman"/>
          <w:spacing w:val="-6"/>
        </w:rPr>
        <w:t>; SD=</w:t>
      </w:r>
      <w:r w:rsidRPr="00B436C7">
        <w:rPr>
          <w:rFonts w:ascii="Georgia" w:hAnsi="Georgia" w:cs="Times New Roman"/>
          <w:color w:val="000000"/>
          <w:spacing w:val="-6"/>
        </w:rPr>
        <w:t>.89</w:t>
      </w:r>
      <w:r w:rsidRPr="00B436C7">
        <w:rPr>
          <w:rFonts w:ascii="Georgia" w:hAnsi="Georgia" w:cs="Times New Roman"/>
          <w:spacing w:val="-6"/>
        </w:rPr>
        <w:t xml:space="preserve">, while item six also revealed that Audiovisual gadgets enhance school academic program (mean rating = </w:t>
      </w:r>
      <w:r w:rsidRPr="00B436C7">
        <w:rPr>
          <w:rFonts w:ascii="Georgia" w:hAnsi="Georgia" w:cs="Times New Roman"/>
          <w:color w:val="000000"/>
          <w:spacing w:val="-6"/>
        </w:rPr>
        <w:t>2.57</w:t>
      </w:r>
      <w:r w:rsidRPr="00B436C7">
        <w:rPr>
          <w:rFonts w:ascii="Georgia" w:hAnsi="Georgia" w:cs="Times New Roman"/>
          <w:spacing w:val="-6"/>
        </w:rPr>
        <w:t>; SD=</w:t>
      </w:r>
      <w:r w:rsidRPr="00B436C7">
        <w:rPr>
          <w:rFonts w:ascii="Georgia" w:hAnsi="Georgia" w:cs="Times New Roman"/>
          <w:color w:val="000000"/>
          <w:spacing w:val="-6"/>
        </w:rPr>
        <w:t>1.28</w:t>
      </w:r>
      <w:r w:rsidRPr="00B436C7">
        <w:rPr>
          <w:rFonts w:ascii="Georgia" w:hAnsi="Georgia" w:cs="Times New Roman"/>
          <w:spacing w:val="-6"/>
        </w:rPr>
        <w:t xml:space="preserve">). In conclusion, </w:t>
      </w:r>
      <w:r w:rsidRPr="00B436C7">
        <w:rPr>
          <w:rFonts w:ascii="Georgia" w:hAnsi="Georgia" w:cs="Times New Roman"/>
          <w:spacing w:val="-6"/>
        </w:rPr>
        <w:t>the summation of the mean ratings (mean rating =2.84; SD=1.07) of all the items revealed that material needs enhanced sustainability of academic programmes at Taraba State University.</w:t>
      </w:r>
    </w:p>
    <w:p w14:paraId="0820A174" w14:textId="768367DF" w:rsidR="00A82ED4" w:rsidRPr="00B436C7" w:rsidRDefault="00A82ED4" w:rsidP="00B31A02">
      <w:pPr>
        <w:pStyle w:val="Heading3"/>
      </w:pPr>
      <w:r w:rsidRPr="00B436C7">
        <w:t xml:space="preserve">Hypotheses testing </w:t>
      </w:r>
    </w:p>
    <w:p w14:paraId="66DE8833" w14:textId="77777777" w:rsidR="00A82ED4" w:rsidRPr="00B436C7" w:rsidRDefault="00A82ED4" w:rsidP="00A82ED4">
      <w:pPr>
        <w:spacing w:before="60" w:after="60" w:line="280" w:lineRule="atLeast"/>
        <w:jc w:val="both"/>
        <w:rPr>
          <w:rFonts w:ascii="Georgia" w:hAnsi="Georgia" w:cs="Times New Roman"/>
          <w:spacing w:val="-6"/>
        </w:rPr>
      </w:pPr>
      <w:r w:rsidRPr="00B436C7">
        <w:rPr>
          <w:rFonts w:ascii="Georgia" w:hAnsi="Georgia" w:cs="Times New Roman"/>
          <w:spacing w:val="-6"/>
        </w:rPr>
        <w:t>4.2.1 Hypothesis one</w:t>
      </w:r>
    </w:p>
    <w:p w14:paraId="021BFB0D" w14:textId="77777777" w:rsidR="00A82ED4" w:rsidRPr="00B436C7" w:rsidRDefault="00A82ED4" w:rsidP="00A82ED4">
      <w:pPr>
        <w:spacing w:before="60" w:after="60" w:line="280" w:lineRule="atLeast"/>
        <w:jc w:val="both"/>
        <w:rPr>
          <w:rFonts w:ascii="Georgia" w:hAnsi="Georgia" w:cs="Times New Roman"/>
          <w:spacing w:val="-6"/>
        </w:rPr>
        <w:sectPr w:rsidR="00A82ED4" w:rsidRPr="00B436C7" w:rsidSect="00511503">
          <w:type w:val="continuous"/>
          <w:pgSz w:w="12242" w:h="15842" w:code="1"/>
          <w:pgMar w:top="1440" w:right="1440" w:bottom="1440" w:left="1440" w:header="709" w:footer="709" w:gutter="0"/>
          <w:cols w:num="2" w:sep="1" w:space="709"/>
          <w:docGrid w:linePitch="360"/>
        </w:sectPr>
      </w:pPr>
      <w:r w:rsidRPr="00B436C7">
        <w:rPr>
          <w:rFonts w:ascii="Georgia" w:hAnsi="Georgia" w:cs="Times New Roman"/>
          <w:spacing w:val="-6"/>
        </w:rPr>
        <w:tab/>
        <w:t>This research hypothesis stated that there is no significant influence of funding needs on sustainability of academic programmes at Taraba State Universities. The independent variable of this hypothesis was funding needs while the dependent variable was sustainability of academic programmes. The dataset for the two continuous variables was collated and analyzed using Simple regression statistics in testing the hypothesis and the results are presented in table 3.</w:t>
      </w:r>
    </w:p>
    <w:p w14:paraId="38217A84" w14:textId="77777777" w:rsidR="00730ABE" w:rsidRDefault="00730ABE" w:rsidP="00A82ED4">
      <w:pPr>
        <w:tabs>
          <w:tab w:val="left" w:pos="1635"/>
        </w:tabs>
        <w:spacing w:after="0" w:line="240" w:lineRule="auto"/>
        <w:rPr>
          <w:rFonts w:ascii="Georgia" w:hAnsi="Georgia" w:cs="Times New Roman"/>
          <w:b/>
        </w:rPr>
        <w:sectPr w:rsidR="00730ABE" w:rsidSect="00511503">
          <w:type w:val="continuous"/>
          <w:pgSz w:w="12242" w:h="15842" w:code="1"/>
          <w:pgMar w:top="1440" w:right="1440" w:bottom="1440" w:left="1440" w:header="709" w:footer="709" w:gutter="0"/>
          <w:cols w:space="720"/>
          <w:docGrid w:linePitch="360"/>
        </w:sectPr>
      </w:pPr>
    </w:p>
    <w:p w14:paraId="30DBFC81" w14:textId="77777777" w:rsidR="00A82ED4" w:rsidRDefault="00A82ED4" w:rsidP="00A82ED4">
      <w:pPr>
        <w:tabs>
          <w:tab w:val="left" w:pos="1635"/>
        </w:tabs>
        <w:spacing w:after="0" w:line="240" w:lineRule="auto"/>
        <w:rPr>
          <w:rFonts w:ascii="Georgia" w:hAnsi="Georgia" w:cs="Times New Roman"/>
          <w:bCs/>
          <w:i/>
          <w:iCs/>
        </w:rPr>
      </w:pPr>
      <w:r w:rsidRPr="00B436C7">
        <w:rPr>
          <w:rFonts w:ascii="Georgia" w:hAnsi="Georgia" w:cs="Times New Roman"/>
          <w:bCs/>
          <w:i/>
          <w:iCs/>
        </w:rPr>
        <w:lastRenderedPageBreak/>
        <w:t>Table 3: Summary of data and simple regression analysis on the influence of funding needs on sustainable academic programmes in Taraba State Universities</w:t>
      </w:r>
    </w:p>
    <w:p w14:paraId="490FB001" w14:textId="77777777" w:rsidR="00B436C7" w:rsidRPr="00B436C7" w:rsidRDefault="00B436C7" w:rsidP="00A82ED4">
      <w:pPr>
        <w:tabs>
          <w:tab w:val="left" w:pos="1635"/>
        </w:tabs>
        <w:spacing w:after="0" w:line="240" w:lineRule="auto"/>
        <w:rPr>
          <w:rFonts w:ascii="Georgia" w:hAnsi="Georgia" w:cs="Times New Roman"/>
          <w:bCs/>
          <w:i/>
          <w:iCs/>
        </w:rPr>
      </w:pPr>
    </w:p>
    <w:tbl>
      <w:tblPr>
        <w:tblW w:w="8931" w:type="dxa"/>
        <w:tblLayout w:type="fixed"/>
        <w:tblCellMar>
          <w:left w:w="0" w:type="dxa"/>
          <w:right w:w="0" w:type="dxa"/>
        </w:tblCellMar>
        <w:tblLook w:val="0000" w:firstRow="0" w:lastRow="0" w:firstColumn="0" w:lastColumn="0" w:noHBand="0" w:noVBand="0"/>
      </w:tblPr>
      <w:tblGrid>
        <w:gridCol w:w="18"/>
        <w:gridCol w:w="798"/>
        <w:gridCol w:w="84"/>
        <w:gridCol w:w="1348"/>
        <w:gridCol w:w="23"/>
        <w:gridCol w:w="233"/>
        <w:gridCol w:w="1210"/>
        <w:gridCol w:w="172"/>
        <w:gridCol w:w="108"/>
        <w:gridCol w:w="1028"/>
        <w:gridCol w:w="461"/>
        <w:gridCol w:w="306"/>
        <w:gridCol w:w="806"/>
        <w:gridCol w:w="526"/>
        <w:gridCol w:w="612"/>
        <w:gridCol w:w="526"/>
        <w:gridCol w:w="613"/>
        <w:gridCol w:w="59"/>
      </w:tblGrid>
      <w:tr w:rsidR="00A82ED4" w:rsidRPr="00B436C7" w14:paraId="43DDCFC2" w14:textId="77777777" w:rsidTr="00B436C7">
        <w:trPr>
          <w:gridBefore w:val="1"/>
          <w:wBefore w:w="18" w:type="dxa"/>
          <w:cantSplit/>
          <w:trHeight w:val="320"/>
        </w:trPr>
        <w:tc>
          <w:tcPr>
            <w:tcW w:w="882" w:type="dxa"/>
            <w:gridSpan w:val="2"/>
            <w:vMerge w:val="restart"/>
            <w:tcBorders>
              <w:top w:val="single" w:sz="4" w:space="0" w:color="auto"/>
              <w:bottom w:val="single" w:sz="4" w:space="0" w:color="auto"/>
            </w:tcBorders>
            <w:shd w:val="clear" w:color="auto" w:fill="FFFFFF"/>
          </w:tcPr>
          <w:p w14:paraId="0272BA66" w14:textId="120445A4" w:rsidR="00A82ED4" w:rsidRPr="00B436C7" w:rsidRDefault="00A82ED4" w:rsidP="00B436C7">
            <w:pPr>
              <w:autoSpaceDE w:val="0"/>
              <w:autoSpaceDN w:val="0"/>
              <w:adjustRightInd w:val="0"/>
              <w:spacing w:after="0" w:line="240" w:lineRule="auto"/>
              <w:ind w:right="62"/>
              <w:contextualSpacing/>
              <w:rPr>
                <w:rFonts w:ascii="Georgia" w:hAnsi="Georgia" w:cs="Times New Roman"/>
                <w:b/>
                <w:bCs/>
                <w:sz w:val="18"/>
                <w:szCs w:val="18"/>
              </w:rPr>
            </w:pPr>
            <w:r w:rsidRPr="00B436C7">
              <w:rPr>
                <w:rFonts w:ascii="Georgia" w:hAnsi="Georgia" w:cs="Times New Roman"/>
                <w:b/>
                <w:bCs/>
                <w:sz w:val="18"/>
                <w:szCs w:val="18"/>
              </w:rPr>
              <w:t>del</w:t>
            </w:r>
          </w:p>
        </w:tc>
        <w:tc>
          <w:tcPr>
            <w:tcW w:w="1371" w:type="dxa"/>
            <w:gridSpan w:val="2"/>
            <w:vMerge w:val="restart"/>
            <w:tcBorders>
              <w:top w:val="single" w:sz="4" w:space="0" w:color="auto"/>
              <w:bottom w:val="single" w:sz="4" w:space="0" w:color="auto"/>
            </w:tcBorders>
            <w:shd w:val="clear" w:color="auto" w:fill="FFFFFF"/>
          </w:tcPr>
          <w:p w14:paraId="0665819C" w14:textId="77777777" w:rsidR="00A82ED4" w:rsidRPr="00B436C7" w:rsidRDefault="00A82ED4" w:rsidP="00B436C7">
            <w:pPr>
              <w:autoSpaceDE w:val="0"/>
              <w:autoSpaceDN w:val="0"/>
              <w:adjustRightInd w:val="0"/>
              <w:spacing w:after="0" w:line="240" w:lineRule="auto"/>
              <w:ind w:right="62"/>
              <w:contextualSpacing/>
              <w:jc w:val="center"/>
              <w:rPr>
                <w:rFonts w:ascii="Georgia" w:hAnsi="Georgia" w:cs="Times New Roman"/>
                <w:b/>
                <w:bCs/>
                <w:sz w:val="18"/>
                <w:szCs w:val="18"/>
              </w:rPr>
            </w:pPr>
            <w:r w:rsidRPr="00B436C7">
              <w:rPr>
                <w:rFonts w:ascii="Georgia" w:hAnsi="Georgia" w:cs="Times New Roman"/>
                <w:b/>
                <w:bCs/>
                <w:sz w:val="18"/>
                <w:szCs w:val="18"/>
              </w:rPr>
              <w:t>R</w:t>
            </w:r>
          </w:p>
        </w:tc>
        <w:tc>
          <w:tcPr>
            <w:tcW w:w="1443" w:type="dxa"/>
            <w:gridSpan w:val="2"/>
            <w:vMerge w:val="restart"/>
            <w:tcBorders>
              <w:top w:val="single" w:sz="4" w:space="0" w:color="auto"/>
              <w:bottom w:val="single" w:sz="4" w:space="0" w:color="auto"/>
            </w:tcBorders>
            <w:shd w:val="clear" w:color="auto" w:fill="FFFFFF"/>
          </w:tcPr>
          <w:p w14:paraId="7F29EF63" w14:textId="77777777" w:rsidR="00A82ED4" w:rsidRPr="00B436C7" w:rsidRDefault="00A82ED4" w:rsidP="00B436C7">
            <w:pPr>
              <w:autoSpaceDE w:val="0"/>
              <w:autoSpaceDN w:val="0"/>
              <w:adjustRightInd w:val="0"/>
              <w:spacing w:after="0" w:line="240" w:lineRule="auto"/>
              <w:ind w:right="62"/>
              <w:contextualSpacing/>
              <w:jc w:val="center"/>
              <w:rPr>
                <w:rFonts w:ascii="Georgia" w:hAnsi="Georgia" w:cs="Times New Roman"/>
                <w:b/>
                <w:bCs/>
                <w:sz w:val="18"/>
                <w:szCs w:val="18"/>
              </w:rPr>
            </w:pPr>
            <w:r w:rsidRPr="00B436C7">
              <w:rPr>
                <w:rFonts w:ascii="Georgia" w:hAnsi="Georgia" w:cs="Times New Roman"/>
                <w:b/>
                <w:bCs/>
                <w:sz w:val="18"/>
                <w:szCs w:val="18"/>
              </w:rPr>
              <w:t>R Square</w:t>
            </w:r>
          </w:p>
        </w:tc>
        <w:tc>
          <w:tcPr>
            <w:tcW w:w="2075" w:type="dxa"/>
            <w:gridSpan w:val="5"/>
            <w:vMerge w:val="restart"/>
            <w:tcBorders>
              <w:top w:val="single" w:sz="4" w:space="0" w:color="auto"/>
              <w:bottom w:val="single" w:sz="4" w:space="0" w:color="auto"/>
            </w:tcBorders>
            <w:shd w:val="clear" w:color="auto" w:fill="FFFFFF"/>
          </w:tcPr>
          <w:p w14:paraId="06D19A83" w14:textId="77777777" w:rsidR="00A82ED4" w:rsidRPr="00B436C7" w:rsidRDefault="00A82ED4" w:rsidP="00B436C7">
            <w:pPr>
              <w:autoSpaceDE w:val="0"/>
              <w:autoSpaceDN w:val="0"/>
              <w:adjustRightInd w:val="0"/>
              <w:spacing w:after="0" w:line="240" w:lineRule="auto"/>
              <w:ind w:right="62"/>
              <w:contextualSpacing/>
              <w:jc w:val="center"/>
              <w:rPr>
                <w:rFonts w:ascii="Georgia" w:hAnsi="Georgia" w:cs="Times New Roman"/>
                <w:b/>
                <w:bCs/>
                <w:sz w:val="18"/>
                <w:szCs w:val="18"/>
              </w:rPr>
            </w:pPr>
            <w:r w:rsidRPr="00B436C7">
              <w:rPr>
                <w:rFonts w:ascii="Georgia" w:hAnsi="Georgia" w:cs="Times New Roman"/>
                <w:b/>
                <w:bCs/>
                <w:sz w:val="18"/>
                <w:szCs w:val="18"/>
              </w:rPr>
              <w:t>Adjusted R Square</w:t>
            </w:r>
          </w:p>
        </w:tc>
        <w:tc>
          <w:tcPr>
            <w:tcW w:w="3138" w:type="dxa"/>
            <w:gridSpan w:val="6"/>
            <w:vMerge w:val="restart"/>
            <w:tcBorders>
              <w:top w:val="single" w:sz="4" w:space="0" w:color="auto"/>
              <w:bottom w:val="single" w:sz="4" w:space="0" w:color="auto"/>
            </w:tcBorders>
            <w:shd w:val="clear" w:color="auto" w:fill="FFFFFF"/>
          </w:tcPr>
          <w:p w14:paraId="3221559A" w14:textId="77777777" w:rsidR="00A82ED4" w:rsidRPr="00B436C7" w:rsidRDefault="00A82ED4" w:rsidP="00B436C7">
            <w:pPr>
              <w:autoSpaceDE w:val="0"/>
              <w:autoSpaceDN w:val="0"/>
              <w:adjustRightInd w:val="0"/>
              <w:spacing w:after="0" w:line="240" w:lineRule="auto"/>
              <w:ind w:right="62"/>
              <w:contextualSpacing/>
              <w:jc w:val="center"/>
              <w:rPr>
                <w:rFonts w:ascii="Georgia" w:hAnsi="Georgia" w:cs="Times New Roman"/>
                <w:b/>
                <w:bCs/>
                <w:sz w:val="18"/>
                <w:szCs w:val="18"/>
              </w:rPr>
            </w:pPr>
            <w:r w:rsidRPr="00B436C7">
              <w:rPr>
                <w:rFonts w:ascii="Georgia" w:hAnsi="Georgia" w:cs="Times New Roman"/>
                <w:b/>
                <w:bCs/>
                <w:sz w:val="18"/>
                <w:szCs w:val="18"/>
              </w:rPr>
              <w:t>Std. Error of the Estimate</w:t>
            </w:r>
          </w:p>
        </w:tc>
      </w:tr>
      <w:tr w:rsidR="00A82ED4" w:rsidRPr="00B436C7" w14:paraId="5EFA4BE1" w14:textId="77777777" w:rsidTr="00B436C7">
        <w:trPr>
          <w:gridBefore w:val="1"/>
          <w:wBefore w:w="18" w:type="dxa"/>
          <w:cantSplit/>
          <w:trHeight w:val="205"/>
        </w:trPr>
        <w:tc>
          <w:tcPr>
            <w:tcW w:w="882" w:type="dxa"/>
            <w:gridSpan w:val="2"/>
            <w:vMerge/>
            <w:tcBorders>
              <w:bottom w:val="single" w:sz="4" w:space="0" w:color="auto"/>
            </w:tcBorders>
            <w:shd w:val="clear" w:color="auto" w:fill="FFFFFF"/>
          </w:tcPr>
          <w:p w14:paraId="2F782503"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c>
          <w:tcPr>
            <w:tcW w:w="1371" w:type="dxa"/>
            <w:gridSpan w:val="2"/>
            <w:vMerge/>
            <w:tcBorders>
              <w:bottom w:val="single" w:sz="4" w:space="0" w:color="auto"/>
            </w:tcBorders>
            <w:shd w:val="clear" w:color="auto" w:fill="FFFFFF"/>
          </w:tcPr>
          <w:p w14:paraId="2F30AE45"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c>
          <w:tcPr>
            <w:tcW w:w="1443" w:type="dxa"/>
            <w:gridSpan w:val="2"/>
            <w:vMerge/>
            <w:tcBorders>
              <w:bottom w:val="single" w:sz="4" w:space="0" w:color="auto"/>
            </w:tcBorders>
            <w:shd w:val="clear" w:color="auto" w:fill="FFFFFF"/>
          </w:tcPr>
          <w:p w14:paraId="799A6029"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c>
          <w:tcPr>
            <w:tcW w:w="2075" w:type="dxa"/>
            <w:gridSpan w:val="5"/>
            <w:vMerge/>
            <w:tcBorders>
              <w:bottom w:val="single" w:sz="4" w:space="0" w:color="auto"/>
            </w:tcBorders>
            <w:shd w:val="clear" w:color="auto" w:fill="FFFFFF"/>
          </w:tcPr>
          <w:p w14:paraId="3267EF98"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c>
          <w:tcPr>
            <w:tcW w:w="3138" w:type="dxa"/>
            <w:gridSpan w:val="6"/>
            <w:vMerge/>
            <w:tcBorders>
              <w:bottom w:val="single" w:sz="4" w:space="0" w:color="auto"/>
            </w:tcBorders>
            <w:shd w:val="clear" w:color="auto" w:fill="FFFFFF"/>
          </w:tcPr>
          <w:p w14:paraId="585F66DF"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r>
      <w:tr w:rsidR="00A82ED4" w:rsidRPr="00B436C7" w14:paraId="624E712B" w14:textId="77777777" w:rsidTr="00B436C7">
        <w:trPr>
          <w:gridBefore w:val="1"/>
          <w:wBefore w:w="18" w:type="dxa"/>
          <w:cantSplit/>
          <w:trHeight w:val="294"/>
        </w:trPr>
        <w:tc>
          <w:tcPr>
            <w:tcW w:w="882" w:type="dxa"/>
            <w:gridSpan w:val="2"/>
            <w:tcBorders>
              <w:top w:val="single" w:sz="4" w:space="0" w:color="auto"/>
            </w:tcBorders>
            <w:shd w:val="clear" w:color="auto" w:fill="FFFFFF"/>
            <w:vAlign w:val="center"/>
          </w:tcPr>
          <w:p w14:paraId="433DF2E5" w14:textId="77777777" w:rsidR="00A82ED4" w:rsidRPr="00B436C7" w:rsidRDefault="00A82ED4" w:rsidP="00B436C7">
            <w:pPr>
              <w:autoSpaceDE w:val="0"/>
              <w:autoSpaceDN w:val="0"/>
              <w:adjustRightInd w:val="0"/>
              <w:spacing w:after="0" w:line="240" w:lineRule="auto"/>
              <w:ind w:right="60"/>
              <w:rPr>
                <w:rFonts w:ascii="Georgia" w:hAnsi="Georgia" w:cs="Times New Roman"/>
                <w:sz w:val="18"/>
                <w:szCs w:val="18"/>
              </w:rPr>
            </w:pPr>
          </w:p>
        </w:tc>
        <w:tc>
          <w:tcPr>
            <w:tcW w:w="1371" w:type="dxa"/>
            <w:gridSpan w:val="2"/>
            <w:tcBorders>
              <w:top w:val="single" w:sz="4" w:space="0" w:color="auto"/>
            </w:tcBorders>
            <w:shd w:val="clear" w:color="auto" w:fill="FFFFFF"/>
          </w:tcPr>
          <w:p w14:paraId="3A9C143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sz w:val="18"/>
                <w:szCs w:val="18"/>
              </w:rPr>
            </w:pPr>
            <w:r w:rsidRPr="00B436C7">
              <w:rPr>
                <w:rFonts w:ascii="Georgia" w:hAnsi="Georgia" w:cs="Times New Roman"/>
                <w:color w:val="000000"/>
                <w:sz w:val="18"/>
                <w:szCs w:val="18"/>
              </w:rPr>
              <w:t>299</w:t>
            </w:r>
            <w:r w:rsidRPr="00B436C7">
              <w:rPr>
                <w:rFonts w:ascii="Georgia" w:hAnsi="Georgia" w:cs="Times New Roman"/>
                <w:color w:val="000000"/>
                <w:sz w:val="18"/>
                <w:szCs w:val="18"/>
                <w:vertAlign w:val="superscript"/>
              </w:rPr>
              <w:t>a</w:t>
            </w:r>
          </w:p>
        </w:tc>
        <w:tc>
          <w:tcPr>
            <w:tcW w:w="1443" w:type="dxa"/>
            <w:gridSpan w:val="2"/>
            <w:tcBorders>
              <w:top w:val="single" w:sz="4" w:space="0" w:color="auto"/>
            </w:tcBorders>
            <w:shd w:val="clear" w:color="auto" w:fill="FFFFFF"/>
          </w:tcPr>
          <w:p w14:paraId="10C00701"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sz w:val="18"/>
                <w:szCs w:val="18"/>
              </w:rPr>
            </w:pPr>
            <w:r w:rsidRPr="00B436C7">
              <w:rPr>
                <w:rFonts w:ascii="Georgia" w:hAnsi="Georgia" w:cs="Times New Roman"/>
                <w:color w:val="000000"/>
                <w:sz w:val="18"/>
                <w:szCs w:val="18"/>
              </w:rPr>
              <w:t>.089</w:t>
            </w:r>
          </w:p>
        </w:tc>
        <w:tc>
          <w:tcPr>
            <w:tcW w:w="2075" w:type="dxa"/>
            <w:gridSpan w:val="5"/>
            <w:tcBorders>
              <w:top w:val="single" w:sz="4" w:space="0" w:color="auto"/>
            </w:tcBorders>
            <w:shd w:val="clear" w:color="auto" w:fill="FFFFFF"/>
          </w:tcPr>
          <w:p w14:paraId="31D96B5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sz w:val="18"/>
                <w:szCs w:val="18"/>
              </w:rPr>
            </w:pPr>
            <w:r w:rsidRPr="00B436C7">
              <w:rPr>
                <w:rFonts w:ascii="Georgia" w:hAnsi="Georgia" w:cs="Times New Roman"/>
                <w:color w:val="000000"/>
                <w:sz w:val="18"/>
                <w:szCs w:val="18"/>
              </w:rPr>
              <w:t>.068</w:t>
            </w:r>
          </w:p>
        </w:tc>
        <w:tc>
          <w:tcPr>
            <w:tcW w:w="3138" w:type="dxa"/>
            <w:gridSpan w:val="6"/>
            <w:tcBorders>
              <w:top w:val="single" w:sz="4" w:space="0" w:color="auto"/>
            </w:tcBorders>
            <w:shd w:val="clear" w:color="auto" w:fill="FFFFFF"/>
          </w:tcPr>
          <w:p w14:paraId="7CF87286"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sz w:val="18"/>
                <w:szCs w:val="18"/>
              </w:rPr>
            </w:pPr>
            <w:r w:rsidRPr="00B436C7">
              <w:rPr>
                <w:rFonts w:ascii="Georgia" w:hAnsi="Georgia" w:cs="Times New Roman"/>
                <w:color w:val="000000"/>
                <w:sz w:val="18"/>
                <w:szCs w:val="18"/>
              </w:rPr>
              <w:t>2.32191</w:t>
            </w:r>
          </w:p>
        </w:tc>
      </w:tr>
      <w:tr w:rsidR="00A82ED4" w:rsidRPr="00B436C7" w14:paraId="396B5454" w14:textId="77777777" w:rsidTr="00B436C7">
        <w:trPr>
          <w:gridAfter w:val="1"/>
          <w:wAfter w:w="59" w:type="dxa"/>
          <w:cantSplit/>
          <w:trHeight w:val="294"/>
          <w:tblHeader/>
        </w:trPr>
        <w:tc>
          <w:tcPr>
            <w:tcW w:w="8872" w:type="dxa"/>
            <w:gridSpan w:val="17"/>
            <w:shd w:val="clear" w:color="auto" w:fill="FFFFFF"/>
            <w:vAlign w:val="center"/>
          </w:tcPr>
          <w:p w14:paraId="76586D70"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bCs/>
                <w:color w:val="000000"/>
                <w:sz w:val="18"/>
                <w:szCs w:val="18"/>
              </w:rPr>
              <w:t>ANOVA</w:t>
            </w:r>
            <w:r w:rsidRPr="00B436C7">
              <w:rPr>
                <w:rFonts w:ascii="Georgia" w:hAnsi="Georgia" w:cs="Times New Roman"/>
                <w:bCs/>
                <w:color w:val="000000"/>
                <w:sz w:val="18"/>
                <w:szCs w:val="18"/>
                <w:vertAlign w:val="superscript"/>
              </w:rPr>
              <w:t>b</w:t>
            </w:r>
          </w:p>
        </w:tc>
      </w:tr>
      <w:tr w:rsidR="00A82ED4" w:rsidRPr="00B436C7" w14:paraId="0D08CE57" w14:textId="77777777" w:rsidTr="00B436C7">
        <w:trPr>
          <w:gridAfter w:val="1"/>
          <w:wAfter w:w="59" w:type="dxa"/>
          <w:cantSplit/>
          <w:trHeight w:val="306"/>
          <w:tblHeader/>
        </w:trPr>
        <w:tc>
          <w:tcPr>
            <w:tcW w:w="2248" w:type="dxa"/>
            <w:gridSpan w:val="4"/>
            <w:shd w:val="clear" w:color="auto" w:fill="FFFFFF"/>
          </w:tcPr>
          <w:p w14:paraId="658EF10E"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Model</w:t>
            </w:r>
          </w:p>
        </w:tc>
        <w:tc>
          <w:tcPr>
            <w:tcW w:w="1638" w:type="dxa"/>
            <w:gridSpan w:val="4"/>
            <w:shd w:val="clear" w:color="auto" w:fill="FFFFFF"/>
            <w:vAlign w:val="bottom"/>
          </w:tcPr>
          <w:p w14:paraId="37C29E6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Sum of Squares</w:t>
            </w:r>
          </w:p>
        </w:tc>
        <w:tc>
          <w:tcPr>
            <w:tcW w:w="1136" w:type="dxa"/>
            <w:gridSpan w:val="2"/>
            <w:shd w:val="clear" w:color="auto" w:fill="FFFFFF"/>
            <w:vAlign w:val="bottom"/>
          </w:tcPr>
          <w:p w14:paraId="40446422"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Df</w:t>
            </w:r>
          </w:p>
        </w:tc>
        <w:tc>
          <w:tcPr>
            <w:tcW w:w="1573" w:type="dxa"/>
            <w:gridSpan w:val="3"/>
            <w:shd w:val="clear" w:color="auto" w:fill="FFFFFF"/>
            <w:vAlign w:val="bottom"/>
          </w:tcPr>
          <w:p w14:paraId="1AC2507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Mean Square</w:t>
            </w:r>
          </w:p>
        </w:tc>
        <w:tc>
          <w:tcPr>
            <w:tcW w:w="1138" w:type="dxa"/>
            <w:gridSpan w:val="2"/>
            <w:shd w:val="clear" w:color="auto" w:fill="FFFFFF"/>
            <w:vAlign w:val="bottom"/>
          </w:tcPr>
          <w:p w14:paraId="2B9565C2"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F</w:t>
            </w:r>
          </w:p>
        </w:tc>
        <w:tc>
          <w:tcPr>
            <w:tcW w:w="1139" w:type="dxa"/>
            <w:gridSpan w:val="2"/>
            <w:shd w:val="clear" w:color="auto" w:fill="FFFFFF"/>
            <w:vAlign w:val="bottom"/>
          </w:tcPr>
          <w:p w14:paraId="1D6D815F"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Sig.</w:t>
            </w:r>
          </w:p>
        </w:tc>
      </w:tr>
      <w:tr w:rsidR="009D7C50" w:rsidRPr="00B436C7" w14:paraId="2B064FE6" w14:textId="77777777" w:rsidTr="00B436C7">
        <w:trPr>
          <w:gridAfter w:val="1"/>
          <w:wAfter w:w="59" w:type="dxa"/>
          <w:cantSplit/>
          <w:trHeight w:val="294"/>
          <w:tblHeader/>
        </w:trPr>
        <w:tc>
          <w:tcPr>
            <w:tcW w:w="816" w:type="dxa"/>
            <w:gridSpan w:val="2"/>
            <w:vMerge w:val="restart"/>
            <w:shd w:val="clear" w:color="auto" w:fill="FFFFFF"/>
          </w:tcPr>
          <w:p w14:paraId="25E09542"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p>
        </w:tc>
        <w:tc>
          <w:tcPr>
            <w:tcW w:w="1432" w:type="dxa"/>
            <w:gridSpan w:val="2"/>
            <w:shd w:val="clear" w:color="auto" w:fill="FFFFFF"/>
          </w:tcPr>
          <w:p w14:paraId="33CABA8D"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Regression</w:t>
            </w:r>
          </w:p>
        </w:tc>
        <w:tc>
          <w:tcPr>
            <w:tcW w:w="1638" w:type="dxa"/>
            <w:gridSpan w:val="4"/>
            <w:shd w:val="clear" w:color="auto" w:fill="FFFFFF"/>
          </w:tcPr>
          <w:p w14:paraId="03638832"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22.203</w:t>
            </w:r>
          </w:p>
        </w:tc>
        <w:tc>
          <w:tcPr>
            <w:tcW w:w="1136" w:type="dxa"/>
            <w:gridSpan w:val="2"/>
            <w:shd w:val="clear" w:color="auto" w:fill="FFFFFF"/>
          </w:tcPr>
          <w:p w14:paraId="1C6C98E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1</w:t>
            </w:r>
          </w:p>
        </w:tc>
        <w:tc>
          <w:tcPr>
            <w:tcW w:w="1573" w:type="dxa"/>
            <w:gridSpan w:val="3"/>
            <w:shd w:val="clear" w:color="auto" w:fill="FFFFFF"/>
          </w:tcPr>
          <w:p w14:paraId="0D323B8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22.203</w:t>
            </w:r>
          </w:p>
        </w:tc>
        <w:tc>
          <w:tcPr>
            <w:tcW w:w="1138" w:type="dxa"/>
            <w:gridSpan w:val="2"/>
            <w:shd w:val="clear" w:color="auto" w:fill="FFFFFF"/>
          </w:tcPr>
          <w:p w14:paraId="5B231FBB"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4.118</w:t>
            </w:r>
          </w:p>
        </w:tc>
        <w:tc>
          <w:tcPr>
            <w:tcW w:w="1139" w:type="dxa"/>
            <w:gridSpan w:val="2"/>
            <w:shd w:val="clear" w:color="auto" w:fill="FFFFFF"/>
          </w:tcPr>
          <w:p w14:paraId="6D8539C6"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.049</w:t>
            </w:r>
            <w:r w:rsidRPr="00B436C7">
              <w:rPr>
                <w:rFonts w:ascii="Georgia" w:hAnsi="Georgia" w:cs="Times New Roman"/>
                <w:color w:val="000000"/>
                <w:sz w:val="18"/>
                <w:szCs w:val="18"/>
                <w:vertAlign w:val="superscript"/>
              </w:rPr>
              <w:t>a</w:t>
            </w:r>
          </w:p>
        </w:tc>
      </w:tr>
      <w:tr w:rsidR="009D7C50" w:rsidRPr="00B436C7" w14:paraId="296DC23B" w14:textId="77777777" w:rsidTr="00B436C7">
        <w:trPr>
          <w:gridAfter w:val="1"/>
          <w:wAfter w:w="59" w:type="dxa"/>
          <w:cantSplit/>
          <w:trHeight w:val="294"/>
          <w:tblHeader/>
        </w:trPr>
        <w:tc>
          <w:tcPr>
            <w:tcW w:w="816" w:type="dxa"/>
            <w:gridSpan w:val="2"/>
            <w:vMerge/>
            <w:shd w:val="clear" w:color="auto" w:fill="FFFFFF"/>
          </w:tcPr>
          <w:p w14:paraId="2C3404D8" w14:textId="77777777" w:rsidR="00A82ED4" w:rsidRPr="00B436C7" w:rsidRDefault="00A82ED4" w:rsidP="00B436C7">
            <w:pPr>
              <w:autoSpaceDE w:val="0"/>
              <w:autoSpaceDN w:val="0"/>
              <w:adjustRightInd w:val="0"/>
              <w:spacing w:after="0" w:line="240" w:lineRule="auto"/>
              <w:rPr>
                <w:rFonts w:ascii="Georgia" w:hAnsi="Georgia" w:cs="Times New Roman"/>
                <w:color w:val="000000"/>
                <w:sz w:val="18"/>
                <w:szCs w:val="18"/>
              </w:rPr>
            </w:pPr>
          </w:p>
        </w:tc>
        <w:tc>
          <w:tcPr>
            <w:tcW w:w="1432" w:type="dxa"/>
            <w:gridSpan w:val="2"/>
            <w:shd w:val="clear" w:color="auto" w:fill="FFFFFF"/>
          </w:tcPr>
          <w:p w14:paraId="62AAA796"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Residual</w:t>
            </w:r>
          </w:p>
        </w:tc>
        <w:tc>
          <w:tcPr>
            <w:tcW w:w="1638" w:type="dxa"/>
            <w:gridSpan w:val="4"/>
            <w:shd w:val="clear" w:color="auto" w:fill="FFFFFF"/>
          </w:tcPr>
          <w:p w14:paraId="47EC0C8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226.433</w:t>
            </w:r>
          </w:p>
        </w:tc>
        <w:tc>
          <w:tcPr>
            <w:tcW w:w="1136" w:type="dxa"/>
            <w:gridSpan w:val="2"/>
            <w:shd w:val="clear" w:color="auto" w:fill="FFFFFF"/>
          </w:tcPr>
          <w:p w14:paraId="45A91ACA"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42</w:t>
            </w:r>
          </w:p>
        </w:tc>
        <w:tc>
          <w:tcPr>
            <w:tcW w:w="1573" w:type="dxa"/>
            <w:gridSpan w:val="3"/>
            <w:shd w:val="clear" w:color="auto" w:fill="FFFFFF"/>
          </w:tcPr>
          <w:p w14:paraId="0375945F"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5.391</w:t>
            </w:r>
          </w:p>
        </w:tc>
        <w:tc>
          <w:tcPr>
            <w:tcW w:w="1138" w:type="dxa"/>
            <w:gridSpan w:val="2"/>
            <w:shd w:val="clear" w:color="auto" w:fill="FFFFFF"/>
            <w:vAlign w:val="center"/>
          </w:tcPr>
          <w:p w14:paraId="50C9C3F2"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c>
          <w:tcPr>
            <w:tcW w:w="1139" w:type="dxa"/>
            <w:gridSpan w:val="2"/>
            <w:shd w:val="clear" w:color="auto" w:fill="FFFFFF"/>
            <w:vAlign w:val="center"/>
          </w:tcPr>
          <w:p w14:paraId="676F0709"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r>
      <w:tr w:rsidR="009D7C50" w:rsidRPr="00B436C7" w14:paraId="2F55FE11" w14:textId="77777777" w:rsidTr="00B436C7">
        <w:trPr>
          <w:gridAfter w:val="1"/>
          <w:wAfter w:w="59" w:type="dxa"/>
          <w:cantSplit/>
          <w:trHeight w:val="294"/>
          <w:tblHeader/>
        </w:trPr>
        <w:tc>
          <w:tcPr>
            <w:tcW w:w="816" w:type="dxa"/>
            <w:gridSpan w:val="2"/>
            <w:vMerge/>
            <w:shd w:val="clear" w:color="auto" w:fill="FFFFFF"/>
          </w:tcPr>
          <w:p w14:paraId="72C122BA" w14:textId="77777777" w:rsidR="00A82ED4" w:rsidRPr="00B436C7" w:rsidRDefault="00A82ED4" w:rsidP="00B436C7">
            <w:pPr>
              <w:autoSpaceDE w:val="0"/>
              <w:autoSpaceDN w:val="0"/>
              <w:adjustRightInd w:val="0"/>
              <w:spacing w:after="0" w:line="240" w:lineRule="auto"/>
              <w:rPr>
                <w:rFonts w:ascii="Georgia" w:hAnsi="Georgia" w:cs="Times New Roman"/>
                <w:sz w:val="18"/>
                <w:szCs w:val="18"/>
              </w:rPr>
            </w:pPr>
          </w:p>
        </w:tc>
        <w:tc>
          <w:tcPr>
            <w:tcW w:w="1432" w:type="dxa"/>
            <w:gridSpan w:val="2"/>
            <w:shd w:val="clear" w:color="auto" w:fill="FFFFFF"/>
          </w:tcPr>
          <w:p w14:paraId="765E3CD7"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Total</w:t>
            </w:r>
          </w:p>
        </w:tc>
        <w:tc>
          <w:tcPr>
            <w:tcW w:w="1638" w:type="dxa"/>
            <w:gridSpan w:val="4"/>
            <w:shd w:val="clear" w:color="auto" w:fill="FFFFFF"/>
          </w:tcPr>
          <w:p w14:paraId="18510D4D"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248.636</w:t>
            </w:r>
          </w:p>
        </w:tc>
        <w:tc>
          <w:tcPr>
            <w:tcW w:w="1136" w:type="dxa"/>
            <w:gridSpan w:val="2"/>
            <w:shd w:val="clear" w:color="auto" w:fill="FFFFFF"/>
          </w:tcPr>
          <w:p w14:paraId="78780CE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43</w:t>
            </w:r>
          </w:p>
        </w:tc>
        <w:tc>
          <w:tcPr>
            <w:tcW w:w="1573" w:type="dxa"/>
            <w:gridSpan w:val="3"/>
            <w:shd w:val="clear" w:color="auto" w:fill="FFFFFF"/>
            <w:vAlign w:val="center"/>
          </w:tcPr>
          <w:p w14:paraId="3094C4A7"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c>
          <w:tcPr>
            <w:tcW w:w="1138" w:type="dxa"/>
            <w:gridSpan w:val="2"/>
            <w:shd w:val="clear" w:color="auto" w:fill="FFFFFF"/>
            <w:vAlign w:val="center"/>
          </w:tcPr>
          <w:p w14:paraId="56490B84"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c>
          <w:tcPr>
            <w:tcW w:w="1139" w:type="dxa"/>
            <w:gridSpan w:val="2"/>
            <w:shd w:val="clear" w:color="auto" w:fill="FFFFFF"/>
            <w:vAlign w:val="center"/>
          </w:tcPr>
          <w:p w14:paraId="4B4BA06B"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r>
      <w:tr w:rsidR="00A82ED4" w:rsidRPr="00B436C7" w14:paraId="5F19668D" w14:textId="77777777" w:rsidTr="00B436C7">
        <w:trPr>
          <w:cantSplit/>
          <w:trHeight w:val="294"/>
          <w:tblHeader/>
        </w:trPr>
        <w:tc>
          <w:tcPr>
            <w:tcW w:w="8931" w:type="dxa"/>
            <w:gridSpan w:val="18"/>
            <w:tcBorders>
              <w:top w:val="single" w:sz="4" w:space="0" w:color="auto"/>
              <w:bottom w:val="single" w:sz="4" w:space="0" w:color="auto"/>
            </w:tcBorders>
            <w:shd w:val="clear" w:color="auto" w:fill="FFFFFF"/>
            <w:vAlign w:val="center"/>
          </w:tcPr>
          <w:p w14:paraId="110099CF"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bCs/>
                <w:color w:val="000000"/>
                <w:sz w:val="18"/>
                <w:szCs w:val="18"/>
              </w:rPr>
              <w:t>Coefficients</w:t>
            </w:r>
            <w:r w:rsidRPr="00B436C7">
              <w:rPr>
                <w:rFonts w:ascii="Georgia" w:hAnsi="Georgia" w:cs="Times New Roman"/>
                <w:bCs/>
                <w:color w:val="000000"/>
                <w:sz w:val="18"/>
                <w:szCs w:val="18"/>
                <w:vertAlign w:val="superscript"/>
              </w:rPr>
              <w:t>a</w:t>
            </w:r>
          </w:p>
        </w:tc>
      </w:tr>
      <w:tr w:rsidR="00A82ED4" w:rsidRPr="00B436C7" w14:paraId="5D7EB19F" w14:textId="77777777" w:rsidTr="00B436C7">
        <w:trPr>
          <w:cantSplit/>
          <w:trHeight w:val="600"/>
          <w:tblHeader/>
        </w:trPr>
        <w:tc>
          <w:tcPr>
            <w:tcW w:w="2504" w:type="dxa"/>
            <w:gridSpan w:val="6"/>
            <w:vMerge w:val="restart"/>
            <w:tcBorders>
              <w:top w:val="single" w:sz="4" w:space="0" w:color="auto"/>
              <w:bottom w:val="single" w:sz="4" w:space="0" w:color="auto"/>
            </w:tcBorders>
            <w:shd w:val="clear" w:color="auto" w:fill="FFFFFF"/>
          </w:tcPr>
          <w:p w14:paraId="6C800C95"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Model</w:t>
            </w:r>
          </w:p>
        </w:tc>
        <w:tc>
          <w:tcPr>
            <w:tcW w:w="2979" w:type="dxa"/>
            <w:gridSpan w:val="5"/>
            <w:tcBorders>
              <w:top w:val="single" w:sz="4" w:space="0" w:color="auto"/>
              <w:bottom w:val="single" w:sz="4" w:space="0" w:color="auto"/>
            </w:tcBorders>
            <w:shd w:val="clear" w:color="auto" w:fill="FFFFFF"/>
            <w:vAlign w:val="bottom"/>
          </w:tcPr>
          <w:p w14:paraId="076F9669"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Unstandardized Coefficients</w:t>
            </w:r>
          </w:p>
        </w:tc>
        <w:tc>
          <w:tcPr>
            <w:tcW w:w="1638" w:type="dxa"/>
            <w:gridSpan w:val="3"/>
            <w:tcBorders>
              <w:top w:val="single" w:sz="4" w:space="0" w:color="auto"/>
              <w:bottom w:val="single" w:sz="4" w:space="0" w:color="auto"/>
            </w:tcBorders>
            <w:shd w:val="clear" w:color="auto" w:fill="FFFFFF"/>
            <w:vAlign w:val="bottom"/>
          </w:tcPr>
          <w:p w14:paraId="5EE9EB5F"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Standardized Coefficients</w:t>
            </w:r>
          </w:p>
        </w:tc>
        <w:tc>
          <w:tcPr>
            <w:tcW w:w="1138" w:type="dxa"/>
            <w:gridSpan w:val="2"/>
            <w:vMerge w:val="restart"/>
            <w:tcBorders>
              <w:top w:val="single" w:sz="4" w:space="0" w:color="auto"/>
              <w:bottom w:val="single" w:sz="4" w:space="0" w:color="auto"/>
            </w:tcBorders>
            <w:shd w:val="clear" w:color="auto" w:fill="FFFFFF"/>
            <w:vAlign w:val="bottom"/>
          </w:tcPr>
          <w:p w14:paraId="4EF78250"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t</w:t>
            </w:r>
          </w:p>
        </w:tc>
        <w:tc>
          <w:tcPr>
            <w:tcW w:w="672" w:type="dxa"/>
            <w:gridSpan w:val="2"/>
            <w:vMerge w:val="restart"/>
            <w:tcBorders>
              <w:top w:val="single" w:sz="4" w:space="0" w:color="auto"/>
              <w:bottom w:val="single" w:sz="4" w:space="0" w:color="auto"/>
            </w:tcBorders>
            <w:shd w:val="clear" w:color="auto" w:fill="FFFFFF"/>
            <w:vAlign w:val="bottom"/>
          </w:tcPr>
          <w:p w14:paraId="084F18FF"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Sig.</w:t>
            </w:r>
          </w:p>
        </w:tc>
      </w:tr>
      <w:tr w:rsidR="00A82ED4" w:rsidRPr="00B436C7" w14:paraId="01D39014" w14:textId="77777777" w:rsidTr="00B436C7">
        <w:trPr>
          <w:cantSplit/>
          <w:trHeight w:val="135"/>
          <w:tblHeader/>
        </w:trPr>
        <w:tc>
          <w:tcPr>
            <w:tcW w:w="2504" w:type="dxa"/>
            <w:gridSpan w:val="6"/>
            <w:vMerge/>
            <w:tcBorders>
              <w:top w:val="single" w:sz="4" w:space="0" w:color="auto"/>
            </w:tcBorders>
            <w:shd w:val="clear" w:color="auto" w:fill="FFFFFF"/>
          </w:tcPr>
          <w:p w14:paraId="6071096F" w14:textId="77777777" w:rsidR="00A82ED4" w:rsidRPr="00B436C7" w:rsidRDefault="00A82ED4" w:rsidP="00B436C7">
            <w:pPr>
              <w:autoSpaceDE w:val="0"/>
              <w:autoSpaceDN w:val="0"/>
              <w:adjustRightInd w:val="0"/>
              <w:spacing w:after="0" w:line="240" w:lineRule="auto"/>
              <w:rPr>
                <w:rFonts w:ascii="Georgia" w:hAnsi="Georgia" w:cs="Times New Roman"/>
                <w:color w:val="000000"/>
                <w:sz w:val="18"/>
                <w:szCs w:val="18"/>
              </w:rPr>
            </w:pPr>
          </w:p>
        </w:tc>
        <w:tc>
          <w:tcPr>
            <w:tcW w:w="1490" w:type="dxa"/>
            <w:gridSpan w:val="3"/>
            <w:tcBorders>
              <w:top w:val="single" w:sz="4" w:space="0" w:color="auto"/>
            </w:tcBorders>
            <w:shd w:val="clear" w:color="auto" w:fill="FFFFFF"/>
            <w:vAlign w:val="bottom"/>
          </w:tcPr>
          <w:p w14:paraId="6B83DE02"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B</w:t>
            </w:r>
          </w:p>
        </w:tc>
        <w:tc>
          <w:tcPr>
            <w:tcW w:w="1489" w:type="dxa"/>
            <w:gridSpan w:val="2"/>
            <w:tcBorders>
              <w:top w:val="single" w:sz="4" w:space="0" w:color="auto"/>
            </w:tcBorders>
            <w:shd w:val="clear" w:color="auto" w:fill="FFFFFF"/>
            <w:vAlign w:val="bottom"/>
          </w:tcPr>
          <w:p w14:paraId="3CE8E824"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Std. Error</w:t>
            </w:r>
          </w:p>
        </w:tc>
        <w:tc>
          <w:tcPr>
            <w:tcW w:w="1638" w:type="dxa"/>
            <w:gridSpan w:val="3"/>
            <w:tcBorders>
              <w:top w:val="single" w:sz="4" w:space="0" w:color="auto"/>
            </w:tcBorders>
            <w:shd w:val="clear" w:color="auto" w:fill="FFFFFF"/>
            <w:vAlign w:val="bottom"/>
          </w:tcPr>
          <w:p w14:paraId="4E1E78D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Beta</w:t>
            </w:r>
          </w:p>
        </w:tc>
        <w:tc>
          <w:tcPr>
            <w:tcW w:w="1138" w:type="dxa"/>
            <w:gridSpan w:val="2"/>
            <w:vMerge/>
            <w:tcBorders>
              <w:top w:val="single" w:sz="4" w:space="0" w:color="auto"/>
            </w:tcBorders>
            <w:shd w:val="clear" w:color="auto" w:fill="FFFFFF"/>
            <w:vAlign w:val="bottom"/>
          </w:tcPr>
          <w:p w14:paraId="020E4F5C" w14:textId="77777777" w:rsidR="00A82ED4" w:rsidRPr="00B436C7" w:rsidRDefault="00A82ED4" w:rsidP="00B436C7">
            <w:pPr>
              <w:autoSpaceDE w:val="0"/>
              <w:autoSpaceDN w:val="0"/>
              <w:adjustRightInd w:val="0"/>
              <w:spacing w:after="0" w:line="240" w:lineRule="auto"/>
              <w:rPr>
                <w:rFonts w:ascii="Georgia" w:hAnsi="Georgia" w:cs="Times New Roman"/>
                <w:color w:val="000000"/>
                <w:sz w:val="18"/>
                <w:szCs w:val="18"/>
              </w:rPr>
            </w:pPr>
          </w:p>
        </w:tc>
        <w:tc>
          <w:tcPr>
            <w:tcW w:w="672" w:type="dxa"/>
            <w:gridSpan w:val="2"/>
            <w:vMerge/>
            <w:tcBorders>
              <w:top w:val="single" w:sz="4" w:space="0" w:color="auto"/>
            </w:tcBorders>
            <w:shd w:val="clear" w:color="auto" w:fill="FFFFFF"/>
            <w:vAlign w:val="bottom"/>
          </w:tcPr>
          <w:p w14:paraId="7A0736F0" w14:textId="77777777" w:rsidR="00A82ED4" w:rsidRPr="00B436C7" w:rsidRDefault="00A82ED4" w:rsidP="00B436C7">
            <w:pPr>
              <w:autoSpaceDE w:val="0"/>
              <w:autoSpaceDN w:val="0"/>
              <w:adjustRightInd w:val="0"/>
              <w:spacing w:after="0" w:line="240" w:lineRule="auto"/>
              <w:rPr>
                <w:rFonts w:ascii="Georgia" w:hAnsi="Georgia" w:cs="Times New Roman"/>
                <w:color w:val="000000"/>
                <w:sz w:val="18"/>
                <w:szCs w:val="18"/>
              </w:rPr>
            </w:pPr>
          </w:p>
        </w:tc>
      </w:tr>
      <w:tr w:rsidR="009D7C50" w:rsidRPr="00B436C7" w14:paraId="05A6B0CE" w14:textId="77777777" w:rsidTr="00B436C7">
        <w:trPr>
          <w:cantSplit/>
          <w:trHeight w:val="294"/>
          <w:tblHeader/>
        </w:trPr>
        <w:tc>
          <w:tcPr>
            <w:tcW w:w="816" w:type="dxa"/>
            <w:gridSpan w:val="2"/>
            <w:vMerge w:val="restart"/>
            <w:shd w:val="clear" w:color="auto" w:fill="FFFFFF"/>
          </w:tcPr>
          <w:p w14:paraId="2C4AEF43"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p>
        </w:tc>
        <w:tc>
          <w:tcPr>
            <w:tcW w:w="1688" w:type="dxa"/>
            <w:gridSpan w:val="4"/>
            <w:shd w:val="clear" w:color="auto" w:fill="FFFFFF"/>
          </w:tcPr>
          <w:p w14:paraId="51C9A652"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(Constant)</w:t>
            </w:r>
          </w:p>
        </w:tc>
        <w:tc>
          <w:tcPr>
            <w:tcW w:w="1490" w:type="dxa"/>
            <w:gridSpan w:val="3"/>
            <w:shd w:val="clear" w:color="auto" w:fill="FFFFFF"/>
          </w:tcPr>
          <w:p w14:paraId="3FFE857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23.274</w:t>
            </w:r>
          </w:p>
        </w:tc>
        <w:tc>
          <w:tcPr>
            <w:tcW w:w="1489" w:type="dxa"/>
            <w:gridSpan w:val="2"/>
            <w:shd w:val="clear" w:color="auto" w:fill="FFFFFF"/>
          </w:tcPr>
          <w:p w14:paraId="2253BCE4"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1.672</w:t>
            </w:r>
          </w:p>
        </w:tc>
        <w:tc>
          <w:tcPr>
            <w:tcW w:w="1638" w:type="dxa"/>
            <w:gridSpan w:val="3"/>
            <w:shd w:val="clear" w:color="auto" w:fill="FFFFFF"/>
            <w:vAlign w:val="center"/>
          </w:tcPr>
          <w:p w14:paraId="01823E50" w14:textId="77777777" w:rsidR="00A82ED4" w:rsidRPr="00B436C7" w:rsidRDefault="00A82ED4" w:rsidP="00B436C7">
            <w:pPr>
              <w:autoSpaceDE w:val="0"/>
              <w:autoSpaceDN w:val="0"/>
              <w:adjustRightInd w:val="0"/>
              <w:spacing w:after="0" w:line="240" w:lineRule="auto"/>
              <w:jc w:val="center"/>
              <w:rPr>
                <w:rFonts w:ascii="Georgia" w:hAnsi="Georgia" w:cs="Times New Roman"/>
                <w:sz w:val="18"/>
                <w:szCs w:val="18"/>
              </w:rPr>
            </w:pPr>
          </w:p>
        </w:tc>
        <w:tc>
          <w:tcPr>
            <w:tcW w:w="1138" w:type="dxa"/>
            <w:gridSpan w:val="2"/>
            <w:shd w:val="clear" w:color="auto" w:fill="FFFFFF"/>
          </w:tcPr>
          <w:p w14:paraId="7C9D4179"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13.922</w:t>
            </w:r>
          </w:p>
        </w:tc>
        <w:tc>
          <w:tcPr>
            <w:tcW w:w="672" w:type="dxa"/>
            <w:gridSpan w:val="2"/>
            <w:shd w:val="clear" w:color="auto" w:fill="FFFFFF"/>
          </w:tcPr>
          <w:p w14:paraId="37E5CAED"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.000</w:t>
            </w:r>
          </w:p>
        </w:tc>
      </w:tr>
      <w:tr w:rsidR="009D7C50" w:rsidRPr="00B436C7" w14:paraId="3EFEA733" w14:textId="77777777" w:rsidTr="00B436C7">
        <w:trPr>
          <w:cantSplit/>
          <w:trHeight w:val="294"/>
          <w:tblHeader/>
        </w:trPr>
        <w:tc>
          <w:tcPr>
            <w:tcW w:w="816" w:type="dxa"/>
            <w:gridSpan w:val="2"/>
            <w:vMerge/>
            <w:tcBorders>
              <w:bottom w:val="single" w:sz="4" w:space="0" w:color="auto"/>
            </w:tcBorders>
            <w:shd w:val="clear" w:color="auto" w:fill="FFFFFF"/>
          </w:tcPr>
          <w:p w14:paraId="66D985FB" w14:textId="77777777" w:rsidR="00A82ED4" w:rsidRPr="00B436C7" w:rsidRDefault="00A82ED4" w:rsidP="00B436C7">
            <w:pPr>
              <w:autoSpaceDE w:val="0"/>
              <w:autoSpaceDN w:val="0"/>
              <w:adjustRightInd w:val="0"/>
              <w:spacing w:after="0" w:line="240" w:lineRule="auto"/>
              <w:rPr>
                <w:rFonts w:ascii="Georgia" w:hAnsi="Georgia" w:cs="Times New Roman"/>
                <w:color w:val="000000"/>
                <w:sz w:val="18"/>
                <w:szCs w:val="18"/>
              </w:rPr>
            </w:pPr>
          </w:p>
        </w:tc>
        <w:tc>
          <w:tcPr>
            <w:tcW w:w="1688" w:type="dxa"/>
            <w:gridSpan w:val="4"/>
            <w:tcBorders>
              <w:bottom w:val="single" w:sz="4" w:space="0" w:color="auto"/>
            </w:tcBorders>
            <w:shd w:val="clear" w:color="auto" w:fill="FFFFFF"/>
          </w:tcPr>
          <w:p w14:paraId="41F5E266"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Funding needs</w:t>
            </w:r>
          </w:p>
        </w:tc>
        <w:tc>
          <w:tcPr>
            <w:tcW w:w="1490" w:type="dxa"/>
            <w:gridSpan w:val="3"/>
            <w:tcBorders>
              <w:bottom w:val="single" w:sz="4" w:space="0" w:color="auto"/>
            </w:tcBorders>
            <w:shd w:val="clear" w:color="auto" w:fill="FFFFFF"/>
          </w:tcPr>
          <w:p w14:paraId="10FB3255"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.145</w:t>
            </w:r>
          </w:p>
        </w:tc>
        <w:tc>
          <w:tcPr>
            <w:tcW w:w="1489" w:type="dxa"/>
            <w:gridSpan w:val="2"/>
            <w:tcBorders>
              <w:bottom w:val="single" w:sz="4" w:space="0" w:color="auto"/>
            </w:tcBorders>
            <w:shd w:val="clear" w:color="auto" w:fill="FFFFFF"/>
          </w:tcPr>
          <w:p w14:paraId="0FC6A11A"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.072</w:t>
            </w:r>
          </w:p>
        </w:tc>
        <w:tc>
          <w:tcPr>
            <w:tcW w:w="1638" w:type="dxa"/>
            <w:gridSpan w:val="3"/>
            <w:tcBorders>
              <w:bottom w:val="single" w:sz="4" w:space="0" w:color="auto"/>
            </w:tcBorders>
            <w:shd w:val="clear" w:color="auto" w:fill="FFFFFF"/>
          </w:tcPr>
          <w:p w14:paraId="521F1B17"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.299</w:t>
            </w:r>
          </w:p>
        </w:tc>
        <w:tc>
          <w:tcPr>
            <w:tcW w:w="1138" w:type="dxa"/>
            <w:gridSpan w:val="2"/>
            <w:tcBorders>
              <w:bottom w:val="single" w:sz="4" w:space="0" w:color="auto"/>
            </w:tcBorders>
            <w:shd w:val="clear" w:color="auto" w:fill="FFFFFF"/>
          </w:tcPr>
          <w:p w14:paraId="0E5F277C"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2.029</w:t>
            </w:r>
          </w:p>
        </w:tc>
        <w:tc>
          <w:tcPr>
            <w:tcW w:w="672" w:type="dxa"/>
            <w:gridSpan w:val="2"/>
            <w:tcBorders>
              <w:bottom w:val="single" w:sz="4" w:space="0" w:color="auto"/>
            </w:tcBorders>
            <w:shd w:val="clear" w:color="auto" w:fill="FFFFFF"/>
          </w:tcPr>
          <w:p w14:paraId="737A89A0" w14:textId="77777777" w:rsidR="00A82ED4" w:rsidRPr="00B436C7" w:rsidRDefault="00A82ED4" w:rsidP="00B436C7">
            <w:pPr>
              <w:autoSpaceDE w:val="0"/>
              <w:autoSpaceDN w:val="0"/>
              <w:adjustRightInd w:val="0"/>
              <w:spacing w:after="0" w:line="240" w:lineRule="auto"/>
              <w:ind w:right="60"/>
              <w:jc w:val="center"/>
              <w:rPr>
                <w:rFonts w:ascii="Georgia" w:hAnsi="Georgia" w:cs="Times New Roman"/>
                <w:color w:val="000000"/>
                <w:sz w:val="18"/>
                <w:szCs w:val="18"/>
              </w:rPr>
            </w:pPr>
            <w:r w:rsidRPr="00B436C7">
              <w:rPr>
                <w:rFonts w:ascii="Georgia" w:hAnsi="Georgia" w:cs="Times New Roman"/>
                <w:color w:val="000000"/>
                <w:sz w:val="18"/>
                <w:szCs w:val="18"/>
              </w:rPr>
              <w:t>.049</w:t>
            </w:r>
          </w:p>
        </w:tc>
      </w:tr>
      <w:tr w:rsidR="00A82ED4" w:rsidRPr="00B436C7" w14:paraId="0E3778E8" w14:textId="77777777" w:rsidTr="00B436C7">
        <w:trPr>
          <w:cantSplit/>
          <w:trHeight w:val="600"/>
        </w:trPr>
        <w:tc>
          <w:tcPr>
            <w:tcW w:w="8931" w:type="dxa"/>
            <w:gridSpan w:val="18"/>
            <w:tcBorders>
              <w:top w:val="single" w:sz="4" w:space="0" w:color="auto"/>
            </w:tcBorders>
            <w:shd w:val="clear" w:color="auto" w:fill="FFFFFF"/>
          </w:tcPr>
          <w:p w14:paraId="3E846DAF" w14:textId="77777777" w:rsidR="00A82ED4" w:rsidRPr="00B436C7" w:rsidRDefault="00A82ED4" w:rsidP="00B436C7">
            <w:pPr>
              <w:autoSpaceDE w:val="0"/>
              <w:autoSpaceDN w:val="0"/>
              <w:adjustRightInd w:val="0"/>
              <w:spacing w:after="0" w:line="240" w:lineRule="auto"/>
              <w:ind w:right="60"/>
              <w:rPr>
                <w:rFonts w:ascii="Georgia" w:hAnsi="Georgia" w:cs="Times New Roman"/>
                <w:color w:val="000000"/>
                <w:sz w:val="18"/>
                <w:szCs w:val="18"/>
              </w:rPr>
            </w:pPr>
            <w:r w:rsidRPr="00B436C7">
              <w:rPr>
                <w:rFonts w:ascii="Georgia" w:hAnsi="Georgia" w:cs="Times New Roman"/>
                <w:color w:val="000000"/>
                <w:sz w:val="18"/>
                <w:szCs w:val="18"/>
              </w:rPr>
              <w:t>a. Dependent Variable: Sustainable programme</w:t>
            </w:r>
          </w:p>
          <w:p w14:paraId="4A6134E8" w14:textId="77777777" w:rsidR="005007DF" w:rsidRPr="00B436C7" w:rsidRDefault="005007DF" w:rsidP="00B436C7">
            <w:pPr>
              <w:autoSpaceDE w:val="0"/>
              <w:autoSpaceDN w:val="0"/>
              <w:adjustRightInd w:val="0"/>
              <w:spacing w:after="0" w:line="240" w:lineRule="auto"/>
              <w:ind w:right="60"/>
              <w:rPr>
                <w:rFonts w:ascii="Georgia" w:hAnsi="Georgia" w:cs="Times New Roman"/>
                <w:color w:val="000000"/>
                <w:sz w:val="18"/>
                <w:szCs w:val="18"/>
              </w:rPr>
            </w:pPr>
          </w:p>
        </w:tc>
      </w:tr>
    </w:tbl>
    <w:p w14:paraId="4546C1B2" w14:textId="77777777" w:rsidR="005007DF" w:rsidRPr="00047AD1" w:rsidRDefault="005007DF" w:rsidP="005007DF">
      <w:pPr>
        <w:spacing w:before="60" w:after="60" w:line="280" w:lineRule="atLeast"/>
        <w:jc w:val="both"/>
        <w:rPr>
          <w:rFonts w:ascii="Georgia" w:hAnsi="Georgia" w:cs="Times New Roman"/>
        </w:rPr>
        <w:sectPr w:rsidR="005007DF" w:rsidRPr="00047AD1" w:rsidSect="00511503">
          <w:type w:val="continuous"/>
          <w:pgSz w:w="12242" w:h="15842" w:code="1"/>
          <w:pgMar w:top="1440" w:right="1440" w:bottom="1440" w:left="1440" w:header="709" w:footer="709" w:gutter="0"/>
          <w:cols w:space="720"/>
          <w:docGrid w:linePitch="360"/>
        </w:sectPr>
      </w:pPr>
    </w:p>
    <w:p w14:paraId="429DB8E4" w14:textId="1928AFCE" w:rsidR="009D7C50" w:rsidRPr="00047AD1" w:rsidRDefault="00A82ED4" w:rsidP="009D7C50">
      <w:pPr>
        <w:spacing w:before="60" w:after="60" w:line="280" w:lineRule="atLeast"/>
        <w:jc w:val="both"/>
        <w:rPr>
          <w:rFonts w:ascii="Georgia" w:hAnsi="Georgia" w:cs="Times New Roman"/>
        </w:rPr>
      </w:pPr>
      <w:r w:rsidRPr="00F505EE">
        <w:rPr>
          <w:rFonts w:ascii="Georgia" w:hAnsi="Georgia" w:cs="Times New Roman"/>
          <w:spacing w:val="-6"/>
        </w:rPr>
        <w:t xml:space="preserve">The simple regression analysis on table 3 showed the effect of funding needs </w:t>
      </w:r>
      <w:r w:rsidRPr="00F505EE">
        <w:rPr>
          <w:rFonts w:ascii="Georgia" w:hAnsi="Georgia" w:cs="Times New Roman"/>
          <w:spacing w:val="-6"/>
          <w:lang w:bidi="en-US"/>
        </w:rPr>
        <w:t xml:space="preserve">in </w:t>
      </w:r>
      <w:r w:rsidRPr="00F505EE">
        <w:rPr>
          <w:rFonts w:ascii="Georgia" w:hAnsi="Georgia" w:cs="Times New Roman"/>
          <w:spacing w:val="-6"/>
        </w:rPr>
        <w:t>predicting</w:t>
      </w:r>
      <w:r w:rsidRPr="00F505EE">
        <w:rPr>
          <w:rFonts w:ascii="Georgia" w:hAnsi="Georgia" w:cs="Times New Roman"/>
          <w:spacing w:val="-6"/>
          <w:lang w:bidi="en-US"/>
        </w:rPr>
        <w:t xml:space="preserve"> </w:t>
      </w:r>
      <w:r w:rsidRPr="00F505EE">
        <w:rPr>
          <w:rFonts w:ascii="Georgia" w:hAnsi="Georgia" w:cs="Times New Roman"/>
          <w:spacing w:val="-6"/>
        </w:rPr>
        <w:t>sustainable academic programme at Taraba State Universities produced an adjusted R</w:t>
      </w:r>
      <w:r w:rsidRPr="00F505EE">
        <w:rPr>
          <w:rFonts w:ascii="Georgia" w:hAnsi="Georgia" w:cs="Times New Roman"/>
          <w:spacing w:val="-6"/>
          <w:vertAlign w:val="superscript"/>
        </w:rPr>
        <w:t>2</w:t>
      </w:r>
      <w:r w:rsidRPr="00F505EE">
        <w:rPr>
          <w:rFonts w:ascii="Georgia" w:hAnsi="Georgia" w:cs="Times New Roman"/>
          <w:spacing w:val="-6"/>
        </w:rPr>
        <w:t xml:space="preserve"> of </w:t>
      </w:r>
      <w:r w:rsidRPr="00F505EE">
        <w:rPr>
          <w:rFonts w:ascii="Georgia" w:hAnsi="Georgia" w:cs="Times New Roman"/>
          <w:color w:val="000000"/>
          <w:spacing w:val="-6"/>
        </w:rPr>
        <w:t>.068</w:t>
      </w:r>
      <w:r w:rsidRPr="00F505EE">
        <w:rPr>
          <w:rFonts w:ascii="Georgia" w:hAnsi="Georgia" w:cs="Times New Roman"/>
          <w:spacing w:val="-6"/>
        </w:rPr>
        <w:t xml:space="preserve">. This implies that 6.8 percent of the variance on the dependent variable (sustainable academic programme) can be predicted from the independent variable (funding needs). The F-value value of </w:t>
      </w:r>
      <w:r w:rsidRPr="00F505EE">
        <w:rPr>
          <w:rFonts w:ascii="Georgia" w:hAnsi="Georgia" w:cs="Times New Roman"/>
          <w:color w:val="000000"/>
          <w:spacing w:val="-6"/>
        </w:rPr>
        <w:t>4.118</w:t>
      </w:r>
      <w:r w:rsidRPr="00F505EE">
        <w:rPr>
          <w:rFonts w:ascii="Georgia" w:hAnsi="Georgia" w:cs="Times New Roman"/>
          <w:spacing w:val="-6"/>
        </w:rPr>
        <w:t xml:space="preserve"> of the Analysis of Variance (ANOVA) obtained from the regression table </w:t>
      </w:r>
      <w:r w:rsidR="00B31A02">
        <w:rPr>
          <w:rFonts w:ascii="Georgia" w:hAnsi="Georgia" w:cs="Times New Roman"/>
          <w:spacing w:val="-6"/>
        </w:rPr>
        <w:t>with a p-value of .049 with 1 and 42 degrees of freedom at .05 significance level</w:t>
      </w:r>
      <w:r w:rsidRPr="00F505EE">
        <w:rPr>
          <w:rFonts w:ascii="Georgia" w:hAnsi="Georgia" w:cs="Times New Roman"/>
          <w:spacing w:val="-6"/>
        </w:rPr>
        <w:t xml:space="preserve"> showed that the null hypothesis was rejected. This result therefore signifies that funding needs significantly predicted sustainable academic programme. The result therefore implies that there was a</w:t>
      </w:r>
      <w:r w:rsidRPr="00047AD1">
        <w:rPr>
          <w:rFonts w:ascii="Georgia" w:hAnsi="Georgia" w:cs="Times New Roman"/>
        </w:rPr>
        <w:t xml:space="preserve"> </w:t>
      </w:r>
      <w:r w:rsidRPr="00047AD1">
        <w:rPr>
          <w:rFonts w:ascii="Georgia" w:hAnsi="Georgia" w:cs="Times New Roman"/>
        </w:rPr>
        <w:t>significant influence of</w:t>
      </w:r>
      <w:r w:rsidRPr="00047AD1">
        <w:rPr>
          <w:rFonts w:ascii="Georgia" w:hAnsi="Georgia" w:cs="Times New Roman"/>
          <w:lang w:bidi="en-US"/>
        </w:rPr>
        <w:t xml:space="preserve"> </w:t>
      </w:r>
      <w:r w:rsidRPr="00047AD1">
        <w:rPr>
          <w:rFonts w:ascii="Georgia" w:hAnsi="Georgia" w:cs="Times New Roman"/>
        </w:rPr>
        <w:t>funding needs on the sustainable academic programme at Taraba State Universities.</w:t>
      </w:r>
    </w:p>
    <w:p w14:paraId="5A52CDC8" w14:textId="77777777" w:rsidR="009D7C50" w:rsidRPr="00047AD1" w:rsidRDefault="00A82ED4" w:rsidP="009D7C50">
      <w:pPr>
        <w:spacing w:before="60" w:after="60" w:line="280" w:lineRule="atLeast"/>
        <w:jc w:val="both"/>
        <w:rPr>
          <w:rFonts w:ascii="Georgia" w:hAnsi="Georgia" w:cs="Times New Roman"/>
          <w:b/>
        </w:rPr>
      </w:pPr>
      <w:r w:rsidRPr="00047AD1">
        <w:rPr>
          <w:rFonts w:ascii="Georgia" w:hAnsi="Georgia" w:cs="Times New Roman"/>
          <w:b/>
        </w:rPr>
        <w:t>Hypothesis Tw</w:t>
      </w:r>
      <w:r w:rsidR="009D7C50" w:rsidRPr="00047AD1">
        <w:rPr>
          <w:rFonts w:ascii="Georgia" w:hAnsi="Georgia" w:cs="Times New Roman"/>
          <w:b/>
        </w:rPr>
        <w:t>0</w:t>
      </w:r>
    </w:p>
    <w:p w14:paraId="3B2699A2" w14:textId="4F4122C4" w:rsidR="009D7C50" w:rsidRPr="00047AD1" w:rsidRDefault="00A82ED4" w:rsidP="009D7C50">
      <w:pPr>
        <w:spacing w:before="60" w:after="60" w:line="280" w:lineRule="atLeast"/>
        <w:jc w:val="both"/>
        <w:rPr>
          <w:rFonts w:ascii="Georgia" w:hAnsi="Georgia" w:cs="Times New Roman"/>
        </w:rPr>
      </w:pPr>
      <w:r w:rsidRPr="00047AD1">
        <w:rPr>
          <w:rFonts w:ascii="Georgia" w:hAnsi="Georgia" w:cs="Times New Roman"/>
        </w:rPr>
        <w:t xml:space="preserve">This research hypothesis stated that </w:t>
      </w:r>
      <w:r w:rsidR="00B31A02">
        <w:rPr>
          <w:rFonts w:ascii="Georgia" w:hAnsi="Georgia" w:cs="Times New Roman"/>
        </w:rPr>
        <w:t>material needs have no significant influence</w:t>
      </w:r>
      <w:r w:rsidRPr="00047AD1">
        <w:rPr>
          <w:rFonts w:ascii="Georgia" w:hAnsi="Georgia" w:cs="Times New Roman"/>
        </w:rPr>
        <w:t xml:space="preserve"> on sustainability of academic programmes at Taraba State Universities. The independent variable of this hypothesis was material needs while the dependent variable was sustainability of academic programmes. The dataset for the two continuous variables was collated and analyzed using Simple regression statistics in testing the hypothesis and the results are presented in table 4</w:t>
      </w:r>
      <w:r w:rsidR="009D7C50" w:rsidRPr="00047AD1">
        <w:rPr>
          <w:rFonts w:ascii="Georgia" w:hAnsi="Georgia" w:cs="Times New Roman"/>
        </w:rPr>
        <w:t>.</w:t>
      </w:r>
    </w:p>
    <w:p w14:paraId="35AD4A39" w14:textId="54053B02" w:rsidR="009D7C50" w:rsidRPr="00047AD1" w:rsidRDefault="009D7C50" w:rsidP="009D7C50">
      <w:pPr>
        <w:spacing w:before="60" w:after="60" w:line="280" w:lineRule="atLeast"/>
        <w:jc w:val="both"/>
        <w:rPr>
          <w:rFonts w:ascii="Georgia" w:hAnsi="Georgia" w:cs="Times New Roman"/>
        </w:rPr>
        <w:sectPr w:rsidR="009D7C50" w:rsidRPr="00047AD1" w:rsidSect="00511503">
          <w:type w:val="continuous"/>
          <w:pgSz w:w="12242" w:h="15842" w:code="1"/>
          <w:pgMar w:top="1440" w:right="1440" w:bottom="1440" w:left="1440" w:header="709" w:footer="709" w:gutter="0"/>
          <w:paperSrc w:first="15" w:other="15"/>
          <w:cols w:num="2" w:sep="1" w:space="709"/>
          <w:docGrid w:linePitch="360"/>
        </w:sectPr>
      </w:pPr>
    </w:p>
    <w:p w14:paraId="44D0943D" w14:textId="77777777" w:rsidR="009F06B5" w:rsidRPr="00047AD1" w:rsidRDefault="009F06B5" w:rsidP="00A82ED4">
      <w:pPr>
        <w:tabs>
          <w:tab w:val="left" w:pos="3780"/>
          <w:tab w:val="center" w:pos="4680"/>
        </w:tabs>
        <w:rPr>
          <w:rFonts w:ascii="Georgia" w:hAnsi="Georgia"/>
          <w:b/>
        </w:rPr>
      </w:pPr>
    </w:p>
    <w:p w14:paraId="7353187D" w14:textId="0E49EB32" w:rsidR="00A82ED4" w:rsidRPr="00F505EE" w:rsidRDefault="00A82ED4" w:rsidP="00A82ED4">
      <w:pPr>
        <w:tabs>
          <w:tab w:val="left" w:pos="3780"/>
          <w:tab w:val="center" w:pos="4680"/>
        </w:tabs>
        <w:rPr>
          <w:rFonts w:ascii="Georgia" w:hAnsi="Georgia"/>
          <w:bCs/>
          <w:i/>
          <w:iCs/>
        </w:rPr>
      </w:pPr>
      <w:r w:rsidRPr="00F505EE">
        <w:rPr>
          <w:rFonts w:ascii="Georgia" w:hAnsi="Georgia"/>
          <w:bCs/>
          <w:i/>
          <w:iCs/>
        </w:rPr>
        <w:t xml:space="preserve">TABLE 4: </w:t>
      </w:r>
      <w:r w:rsidRPr="00F505EE">
        <w:rPr>
          <w:rFonts w:ascii="Georgia" w:hAnsi="Georgia" w:cs="Times New Roman"/>
          <w:bCs/>
          <w:i/>
          <w:iCs/>
        </w:rPr>
        <w:t>Summary of data and simple regression analysis on the influence of material needs on sustainable academic programmes in Taraba State University</w:t>
      </w:r>
    </w:p>
    <w:tbl>
      <w:tblPr>
        <w:tblW w:w="9375" w:type="dxa"/>
        <w:tblLayout w:type="fixed"/>
        <w:tblCellMar>
          <w:left w:w="0" w:type="dxa"/>
          <w:right w:w="0" w:type="dxa"/>
        </w:tblCellMar>
        <w:tblLook w:val="0000" w:firstRow="0" w:lastRow="0" w:firstColumn="0" w:lastColumn="0" w:noHBand="0" w:noVBand="0"/>
      </w:tblPr>
      <w:tblGrid>
        <w:gridCol w:w="19"/>
        <w:gridCol w:w="796"/>
        <w:gridCol w:w="84"/>
        <w:gridCol w:w="1345"/>
        <w:gridCol w:w="23"/>
        <w:gridCol w:w="232"/>
        <w:gridCol w:w="1208"/>
        <w:gridCol w:w="171"/>
        <w:gridCol w:w="108"/>
        <w:gridCol w:w="1025"/>
        <w:gridCol w:w="460"/>
        <w:gridCol w:w="306"/>
        <w:gridCol w:w="803"/>
        <w:gridCol w:w="525"/>
        <w:gridCol w:w="610"/>
        <w:gridCol w:w="525"/>
        <w:gridCol w:w="610"/>
        <w:gridCol w:w="57"/>
        <w:gridCol w:w="468"/>
      </w:tblGrid>
      <w:tr w:rsidR="00A82ED4" w:rsidRPr="00F505EE" w14:paraId="66714906" w14:textId="77777777" w:rsidTr="004F2E8F">
        <w:trPr>
          <w:gridBefore w:val="1"/>
          <w:gridAfter w:val="1"/>
          <w:wBefore w:w="19" w:type="dxa"/>
          <w:wAfter w:w="468" w:type="dxa"/>
          <w:cantSplit/>
          <w:trHeight w:val="320"/>
        </w:trPr>
        <w:tc>
          <w:tcPr>
            <w:tcW w:w="880" w:type="dxa"/>
            <w:gridSpan w:val="2"/>
            <w:vMerge w:val="restart"/>
            <w:tcBorders>
              <w:top w:val="single" w:sz="4" w:space="0" w:color="auto"/>
              <w:bottom w:val="single" w:sz="4" w:space="0" w:color="auto"/>
            </w:tcBorders>
            <w:shd w:val="clear" w:color="auto" w:fill="FFFFFF"/>
          </w:tcPr>
          <w:p w14:paraId="55DF6C7E" w14:textId="77777777" w:rsidR="00A82ED4" w:rsidRPr="00F505EE" w:rsidRDefault="00A82ED4" w:rsidP="004F2E8F">
            <w:pPr>
              <w:autoSpaceDE w:val="0"/>
              <w:autoSpaceDN w:val="0"/>
              <w:adjustRightInd w:val="0"/>
              <w:spacing w:after="0" w:line="320" w:lineRule="atLeast"/>
              <w:ind w:right="60"/>
              <w:rPr>
                <w:rFonts w:ascii="Georgia" w:hAnsi="Georgia" w:cs="Times New Roman"/>
                <w:sz w:val="18"/>
                <w:szCs w:val="18"/>
              </w:rPr>
            </w:pPr>
            <w:r w:rsidRPr="00F505EE">
              <w:rPr>
                <w:rFonts w:ascii="Georgia" w:hAnsi="Georgia" w:cs="Times New Roman"/>
                <w:sz w:val="18"/>
                <w:szCs w:val="18"/>
              </w:rPr>
              <w:t>Model</w:t>
            </w:r>
          </w:p>
        </w:tc>
        <w:tc>
          <w:tcPr>
            <w:tcW w:w="1368" w:type="dxa"/>
            <w:gridSpan w:val="2"/>
            <w:vMerge w:val="restart"/>
            <w:tcBorders>
              <w:top w:val="single" w:sz="4" w:space="0" w:color="auto"/>
              <w:bottom w:val="single" w:sz="4" w:space="0" w:color="auto"/>
            </w:tcBorders>
            <w:shd w:val="clear" w:color="auto" w:fill="FFFFFF"/>
          </w:tcPr>
          <w:p w14:paraId="77520BFD"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sz w:val="18"/>
                <w:szCs w:val="18"/>
              </w:rPr>
              <w:t>R</w:t>
            </w:r>
          </w:p>
        </w:tc>
        <w:tc>
          <w:tcPr>
            <w:tcW w:w="1440" w:type="dxa"/>
            <w:gridSpan w:val="2"/>
            <w:vMerge w:val="restart"/>
            <w:tcBorders>
              <w:top w:val="single" w:sz="4" w:space="0" w:color="auto"/>
              <w:bottom w:val="single" w:sz="4" w:space="0" w:color="auto"/>
            </w:tcBorders>
            <w:shd w:val="clear" w:color="auto" w:fill="FFFFFF"/>
          </w:tcPr>
          <w:p w14:paraId="21A2F088"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sz w:val="18"/>
                <w:szCs w:val="18"/>
              </w:rPr>
              <w:t>R Square</w:t>
            </w:r>
          </w:p>
        </w:tc>
        <w:tc>
          <w:tcPr>
            <w:tcW w:w="2070" w:type="dxa"/>
            <w:gridSpan w:val="5"/>
            <w:vMerge w:val="restart"/>
            <w:tcBorders>
              <w:top w:val="single" w:sz="4" w:space="0" w:color="auto"/>
              <w:bottom w:val="single" w:sz="4" w:space="0" w:color="auto"/>
            </w:tcBorders>
            <w:shd w:val="clear" w:color="auto" w:fill="FFFFFF"/>
          </w:tcPr>
          <w:p w14:paraId="02F2628F"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sz w:val="18"/>
                <w:szCs w:val="18"/>
              </w:rPr>
              <w:t>Adjusted R Square</w:t>
            </w:r>
          </w:p>
        </w:tc>
        <w:tc>
          <w:tcPr>
            <w:tcW w:w="3130" w:type="dxa"/>
            <w:gridSpan w:val="6"/>
            <w:vMerge w:val="restart"/>
            <w:tcBorders>
              <w:top w:val="single" w:sz="4" w:space="0" w:color="auto"/>
              <w:bottom w:val="single" w:sz="4" w:space="0" w:color="auto"/>
            </w:tcBorders>
            <w:shd w:val="clear" w:color="auto" w:fill="FFFFFF"/>
          </w:tcPr>
          <w:p w14:paraId="27BBB090"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sz w:val="18"/>
                <w:szCs w:val="18"/>
              </w:rPr>
              <w:t>Std. Error of the Estimate</w:t>
            </w:r>
          </w:p>
        </w:tc>
      </w:tr>
      <w:tr w:rsidR="00A82ED4" w:rsidRPr="00F505EE" w14:paraId="08E3D2F2" w14:textId="77777777" w:rsidTr="004F2E8F">
        <w:trPr>
          <w:gridBefore w:val="1"/>
          <w:gridAfter w:val="1"/>
          <w:wBefore w:w="19" w:type="dxa"/>
          <w:wAfter w:w="468" w:type="dxa"/>
          <w:cantSplit/>
          <w:trHeight w:val="293"/>
        </w:trPr>
        <w:tc>
          <w:tcPr>
            <w:tcW w:w="880" w:type="dxa"/>
            <w:gridSpan w:val="2"/>
            <w:vMerge/>
            <w:tcBorders>
              <w:bottom w:val="single" w:sz="4" w:space="0" w:color="auto"/>
            </w:tcBorders>
            <w:shd w:val="clear" w:color="auto" w:fill="FFFFFF"/>
          </w:tcPr>
          <w:p w14:paraId="230B4B51"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c>
          <w:tcPr>
            <w:tcW w:w="1368" w:type="dxa"/>
            <w:gridSpan w:val="2"/>
            <w:vMerge/>
            <w:tcBorders>
              <w:bottom w:val="single" w:sz="4" w:space="0" w:color="auto"/>
            </w:tcBorders>
            <w:shd w:val="clear" w:color="auto" w:fill="FFFFFF"/>
          </w:tcPr>
          <w:p w14:paraId="035517A1"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c>
          <w:tcPr>
            <w:tcW w:w="1440" w:type="dxa"/>
            <w:gridSpan w:val="2"/>
            <w:vMerge/>
            <w:tcBorders>
              <w:bottom w:val="single" w:sz="4" w:space="0" w:color="auto"/>
            </w:tcBorders>
            <w:shd w:val="clear" w:color="auto" w:fill="FFFFFF"/>
          </w:tcPr>
          <w:p w14:paraId="72782D9D"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c>
          <w:tcPr>
            <w:tcW w:w="2070" w:type="dxa"/>
            <w:gridSpan w:val="5"/>
            <w:vMerge/>
            <w:tcBorders>
              <w:bottom w:val="single" w:sz="4" w:space="0" w:color="auto"/>
            </w:tcBorders>
            <w:shd w:val="clear" w:color="auto" w:fill="FFFFFF"/>
          </w:tcPr>
          <w:p w14:paraId="077ACDBC"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c>
          <w:tcPr>
            <w:tcW w:w="3130" w:type="dxa"/>
            <w:gridSpan w:val="6"/>
            <w:vMerge/>
            <w:tcBorders>
              <w:bottom w:val="single" w:sz="4" w:space="0" w:color="auto"/>
            </w:tcBorders>
            <w:shd w:val="clear" w:color="auto" w:fill="FFFFFF"/>
          </w:tcPr>
          <w:p w14:paraId="0D336CDB"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r>
      <w:tr w:rsidR="00A82ED4" w:rsidRPr="00F505EE" w14:paraId="74F49709" w14:textId="77777777" w:rsidTr="004F2E8F">
        <w:trPr>
          <w:gridBefore w:val="1"/>
          <w:gridAfter w:val="1"/>
          <w:wBefore w:w="19" w:type="dxa"/>
          <w:wAfter w:w="468" w:type="dxa"/>
          <w:cantSplit/>
        </w:trPr>
        <w:tc>
          <w:tcPr>
            <w:tcW w:w="880" w:type="dxa"/>
            <w:gridSpan w:val="2"/>
            <w:tcBorders>
              <w:top w:val="single" w:sz="4" w:space="0" w:color="auto"/>
            </w:tcBorders>
            <w:shd w:val="clear" w:color="auto" w:fill="FFFFFF"/>
            <w:vAlign w:val="center"/>
          </w:tcPr>
          <w:p w14:paraId="27204909" w14:textId="77777777" w:rsidR="00A82ED4" w:rsidRPr="00F505EE" w:rsidRDefault="00A82ED4" w:rsidP="004F2E8F">
            <w:pPr>
              <w:autoSpaceDE w:val="0"/>
              <w:autoSpaceDN w:val="0"/>
              <w:adjustRightInd w:val="0"/>
              <w:spacing w:after="0" w:line="320" w:lineRule="atLeast"/>
              <w:ind w:right="60"/>
              <w:rPr>
                <w:rFonts w:ascii="Georgia" w:hAnsi="Georgia" w:cs="Times New Roman"/>
                <w:sz w:val="18"/>
                <w:szCs w:val="18"/>
              </w:rPr>
            </w:pPr>
          </w:p>
        </w:tc>
        <w:tc>
          <w:tcPr>
            <w:tcW w:w="1368" w:type="dxa"/>
            <w:gridSpan w:val="2"/>
            <w:tcBorders>
              <w:top w:val="single" w:sz="4" w:space="0" w:color="auto"/>
            </w:tcBorders>
            <w:shd w:val="clear" w:color="auto" w:fill="FFFFFF"/>
          </w:tcPr>
          <w:p w14:paraId="1C9E9DD0"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color w:val="000000"/>
                <w:sz w:val="18"/>
                <w:szCs w:val="18"/>
              </w:rPr>
              <w:t>.395</w:t>
            </w:r>
            <w:r w:rsidRPr="00F505EE">
              <w:rPr>
                <w:rFonts w:ascii="Georgia" w:hAnsi="Georgia" w:cs="Times New Roman"/>
                <w:color w:val="000000"/>
                <w:sz w:val="18"/>
                <w:szCs w:val="18"/>
                <w:vertAlign w:val="superscript"/>
              </w:rPr>
              <w:t>a</w:t>
            </w:r>
          </w:p>
        </w:tc>
        <w:tc>
          <w:tcPr>
            <w:tcW w:w="1440" w:type="dxa"/>
            <w:gridSpan w:val="2"/>
            <w:tcBorders>
              <w:top w:val="single" w:sz="4" w:space="0" w:color="auto"/>
            </w:tcBorders>
            <w:shd w:val="clear" w:color="auto" w:fill="FFFFFF"/>
          </w:tcPr>
          <w:p w14:paraId="0C18E93E"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color w:val="000000"/>
                <w:sz w:val="18"/>
                <w:szCs w:val="18"/>
              </w:rPr>
              <w:t>.156</w:t>
            </w:r>
          </w:p>
        </w:tc>
        <w:tc>
          <w:tcPr>
            <w:tcW w:w="2070" w:type="dxa"/>
            <w:gridSpan w:val="5"/>
            <w:tcBorders>
              <w:top w:val="single" w:sz="4" w:space="0" w:color="auto"/>
            </w:tcBorders>
            <w:shd w:val="clear" w:color="auto" w:fill="FFFFFF"/>
          </w:tcPr>
          <w:p w14:paraId="32B8973D"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color w:val="000000"/>
                <w:sz w:val="18"/>
                <w:szCs w:val="18"/>
              </w:rPr>
              <w:t>.136</w:t>
            </w:r>
          </w:p>
        </w:tc>
        <w:tc>
          <w:tcPr>
            <w:tcW w:w="3130" w:type="dxa"/>
            <w:gridSpan w:val="6"/>
            <w:tcBorders>
              <w:top w:val="single" w:sz="4" w:space="0" w:color="auto"/>
            </w:tcBorders>
            <w:shd w:val="clear" w:color="auto" w:fill="FFFFFF"/>
          </w:tcPr>
          <w:p w14:paraId="6E8EBCF9"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sz w:val="18"/>
                <w:szCs w:val="18"/>
              </w:rPr>
            </w:pPr>
            <w:r w:rsidRPr="00F505EE">
              <w:rPr>
                <w:rFonts w:ascii="Georgia" w:hAnsi="Georgia" w:cs="Times New Roman"/>
                <w:color w:val="000000"/>
                <w:sz w:val="18"/>
                <w:szCs w:val="18"/>
              </w:rPr>
              <w:t>2.23550</w:t>
            </w:r>
          </w:p>
        </w:tc>
      </w:tr>
      <w:tr w:rsidR="00A82ED4" w:rsidRPr="00F505EE" w14:paraId="22024CD8" w14:textId="77777777" w:rsidTr="004F2E8F">
        <w:trPr>
          <w:gridAfter w:val="2"/>
          <w:wAfter w:w="525" w:type="dxa"/>
          <w:cantSplit/>
          <w:tblHeader/>
        </w:trPr>
        <w:tc>
          <w:tcPr>
            <w:tcW w:w="8850" w:type="dxa"/>
            <w:gridSpan w:val="17"/>
            <w:tcBorders>
              <w:top w:val="single" w:sz="4" w:space="0" w:color="auto"/>
            </w:tcBorders>
            <w:shd w:val="clear" w:color="auto" w:fill="FFFFFF"/>
            <w:vAlign w:val="center"/>
          </w:tcPr>
          <w:p w14:paraId="66533AC4"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bCs/>
                <w:color w:val="000000"/>
                <w:sz w:val="18"/>
                <w:szCs w:val="18"/>
              </w:rPr>
              <w:t>ANOVA</w:t>
            </w:r>
            <w:r w:rsidRPr="00F505EE">
              <w:rPr>
                <w:rFonts w:ascii="Georgia" w:hAnsi="Georgia" w:cs="Times New Roman"/>
                <w:bCs/>
                <w:color w:val="000000"/>
                <w:sz w:val="18"/>
                <w:szCs w:val="18"/>
                <w:vertAlign w:val="superscript"/>
              </w:rPr>
              <w:t>b</w:t>
            </w:r>
          </w:p>
        </w:tc>
      </w:tr>
      <w:tr w:rsidR="00A82ED4" w:rsidRPr="00F505EE" w14:paraId="19875A5B" w14:textId="77777777" w:rsidTr="004F2E8F">
        <w:trPr>
          <w:gridAfter w:val="2"/>
          <w:wAfter w:w="525" w:type="dxa"/>
          <w:cantSplit/>
          <w:tblHeader/>
        </w:trPr>
        <w:tc>
          <w:tcPr>
            <w:tcW w:w="2244" w:type="dxa"/>
            <w:gridSpan w:val="4"/>
            <w:tcBorders>
              <w:bottom w:val="single" w:sz="4" w:space="0" w:color="auto"/>
            </w:tcBorders>
            <w:shd w:val="clear" w:color="auto" w:fill="FFFFFF"/>
          </w:tcPr>
          <w:p w14:paraId="4D4AB390"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Model</w:t>
            </w:r>
          </w:p>
        </w:tc>
        <w:tc>
          <w:tcPr>
            <w:tcW w:w="1634" w:type="dxa"/>
            <w:gridSpan w:val="4"/>
            <w:tcBorders>
              <w:bottom w:val="single" w:sz="4" w:space="0" w:color="auto"/>
            </w:tcBorders>
            <w:shd w:val="clear" w:color="auto" w:fill="FFFFFF"/>
            <w:vAlign w:val="bottom"/>
          </w:tcPr>
          <w:p w14:paraId="45D784E3"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Sum of Squares</w:t>
            </w:r>
          </w:p>
        </w:tc>
        <w:tc>
          <w:tcPr>
            <w:tcW w:w="1133" w:type="dxa"/>
            <w:gridSpan w:val="2"/>
            <w:tcBorders>
              <w:bottom w:val="single" w:sz="4" w:space="0" w:color="auto"/>
            </w:tcBorders>
            <w:shd w:val="clear" w:color="auto" w:fill="FFFFFF"/>
            <w:vAlign w:val="bottom"/>
          </w:tcPr>
          <w:p w14:paraId="7811CFAE"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Df</w:t>
            </w:r>
          </w:p>
        </w:tc>
        <w:tc>
          <w:tcPr>
            <w:tcW w:w="1569" w:type="dxa"/>
            <w:gridSpan w:val="3"/>
            <w:tcBorders>
              <w:bottom w:val="single" w:sz="4" w:space="0" w:color="auto"/>
            </w:tcBorders>
            <w:shd w:val="clear" w:color="auto" w:fill="FFFFFF"/>
            <w:vAlign w:val="bottom"/>
          </w:tcPr>
          <w:p w14:paraId="5E593088"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Mean Square</w:t>
            </w:r>
          </w:p>
        </w:tc>
        <w:tc>
          <w:tcPr>
            <w:tcW w:w="1135" w:type="dxa"/>
            <w:gridSpan w:val="2"/>
            <w:tcBorders>
              <w:bottom w:val="single" w:sz="4" w:space="0" w:color="auto"/>
            </w:tcBorders>
            <w:shd w:val="clear" w:color="auto" w:fill="FFFFFF"/>
            <w:vAlign w:val="bottom"/>
          </w:tcPr>
          <w:p w14:paraId="1EA7C805"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F</w:t>
            </w:r>
          </w:p>
        </w:tc>
        <w:tc>
          <w:tcPr>
            <w:tcW w:w="1135" w:type="dxa"/>
            <w:gridSpan w:val="2"/>
            <w:tcBorders>
              <w:bottom w:val="single" w:sz="4" w:space="0" w:color="auto"/>
            </w:tcBorders>
            <w:shd w:val="clear" w:color="auto" w:fill="FFFFFF"/>
            <w:vAlign w:val="bottom"/>
          </w:tcPr>
          <w:p w14:paraId="25B12FE6"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Sig.</w:t>
            </w:r>
          </w:p>
        </w:tc>
      </w:tr>
      <w:tr w:rsidR="00A82ED4" w:rsidRPr="00F505EE" w14:paraId="6969F14F" w14:textId="77777777" w:rsidTr="004F2E8F">
        <w:trPr>
          <w:gridAfter w:val="2"/>
          <w:wAfter w:w="525" w:type="dxa"/>
          <w:cantSplit/>
          <w:tblHeader/>
        </w:trPr>
        <w:tc>
          <w:tcPr>
            <w:tcW w:w="815" w:type="dxa"/>
            <w:gridSpan w:val="2"/>
            <w:vMerge w:val="restart"/>
            <w:tcBorders>
              <w:top w:val="single" w:sz="4" w:space="0" w:color="auto"/>
            </w:tcBorders>
            <w:shd w:val="clear" w:color="auto" w:fill="FFFFFF"/>
          </w:tcPr>
          <w:p w14:paraId="78A219B1"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p>
        </w:tc>
        <w:tc>
          <w:tcPr>
            <w:tcW w:w="1429" w:type="dxa"/>
            <w:gridSpan w:val="2"/>
            <w:tcBorders>
              <w:top w:val="single" w:sz="4" w:space="0" w:color="auto"/>
            </w:tcBorders>
            <w:shd w:val="clear" w:color="auto" w:fill="FFFFFF"/>
          </w:tcPr>
          <w:p w14:paraId="7DC083D3"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Regression</w:t>
            </w:r>
          </w:p>
        </w:tc>
        <w:tc>
          <w:tcPr>
            <w:tcW w:w="1634" w:type="dxa"/>
            <w:gridSpan w:val="4"/>
            <w:tcBorders>
              <w:top w:val="single" w:sz="4" w:space="0" w:color="auto"/>
            </w:tcBorders>
            <w:shd w:val="clear" w:color="auto" w:fill="FFFFFF"/>
          </w:tcPr>
          <w:p w14:paraId="5D8E1E7A"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38.743</w:t>
            </w:r>
          </w:p>
        </w:tc>
        <w:tc>
          <w:tcPr>
            <w:tcW w:w="1133" w:type="dxa"/>
            <w:gridSpan w:val="2"/>
            <w:tcBorders>
              <w:top w:val="single" w:sz="4" w:space="0" w:color="auto"/>
            </w:tcBorders>
            <w:shd w:val="clear" w:color="auto" w:fill="FFFFFF"/>
          </w:tcPr>
          <w:p w14:paraId="30340CA8"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1</w:t>
            </w:r>
          </w:p>
        </w:tc>
        <w:tc>
          <w:tcPr>
            <w:tcW w:w="1569" w:type="dxa"/>
            <w:gridSpan w:val="3"/>
            <w:tcBorders>
              <w:top w:val="single" w:sz="4" w:space="0" w:color="auto"/>
            </w:tcBorders>
            <w:shd w:val="clear" w:color="auto" w:fill="FFFFFF"/>
          </w:tcPr>
          <w:p w14:paraId="57D656CE"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38.743</w:t>
            </w:r>
          </w:p>
        </w:tc>
        <w:tc>
          <w:tcPr>
            <w:tcW w:w="1135" w:type="dxa"/>
            <w:gridSpan w:val="2"/>
            <w:tcBorders>
              <w:top w:val="single" w:sz="4" w:space="0" w:color="auto"/>
            </w:tcBorders>
            <w:shd w:val="clear" w:color="auto" w:fill="FFFFFF"/>
          </w:tcPr>
          <w:p w14:paraId="54CD0B81"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7.753</w:t>
            </w:r>
          </w:p>
        </w:tc>
        <w:tc>
          <w:tcPr>
            <w:tcW w:w="1135" w:type="dxa"/>
            <w:gridSpan w:val="2"/>
            <w:tcBorders>
              <w:top w:val="single" w:sz="4" w:space="0" w:color="auto"/>
            </w:tcBorders>
            <w:shd w:val="clear" w:color="auto" w:fill="FFFFFF"/>
          </w:tcPr>
          <w:p w14:paraId="593F3891"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.008</w:t>
            </w:r>
            <w:r w:rsidRPr="00F505EE">
              <w:rPr>
                <w:rFonts w:ascii="Georgia" w:hAnsi="Georgia" w:cs="Times New Roman"/>
                <w:color w:val="000000"/>
                <w:sz w:val="18"/>
                <w:szCs w:val="18"/>
                <w:vertAlign w:val="superscript"/>
              </w:rPr>
              <w:t>a</w:t>
            </w:r>
          </w:p>
        </w:tc>
      </w:tr>
      <w:tr w:rsidR="00A82ED4" w:rsidRPr="00F505EE" w14:paraId="66555680" w14:textId="77777777" w:rsidTr="004F2E8F">
        <w:trPr>
          <w:gridAfter w:val="2"/>
          <w:wAfter w:w="525" w:type="dxa"/>
          <w:cantSplit/>
          <w:tblHeader/>
        </w:trPr>
        <w:tc>
          <w:tcPr>
            <w:tcW w:w="815" w:type="dxa"/>
            <w:gridSpan w:val="2"/>
            <w:vMerge/>
            <w:shd w:val="clear" w:color="auto" w:fill="FFFFFF"/>
          </w:tcPr>
          <w:p w14:paraId="205B4D5A" w14:textId="77777777" w:rsidR="00A82ED4" w:rsidRPr="00F505EE" w:rsidRDefault="00A82ED4" w:rsidP="004F2E8F">
            <w:pPr>
              <w:autoSpaceDE w:val="0"/>
              <w:autoSpaceDN w:val="0"/>
              <w:adjustRightInd w:val="0"/>
              <w:spacing w:after="0" w:line="240" w:lineRule="auto"/>
              <w:rPr>
                <w:rFonts w:ascii="Georgia" w:hAnsi="Georgia" w:cs="Times New Roman"/>
                <w:color w:val="000000"/>
                <w:sz w:val="18"/>
                <w:szCs w:val="18"/>
              </w:rPr>
            </w:pPr>
          </w:p>
        </w:tc>
        <w:tc>
          <w:tcPr>
            <w:tcW w:w="1429" w:type="dxa"/>
            <w:gridSpan w:val="2"/>
            <w:shd w:val="clear" w:color="auto" w:fill="FFFFFF"/>
          </w:tcPr>
          <w:p w14:paraId="69B32D84"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Residual</w:t>
            </w:r>
          </w:p>
        </w:tc>
        <w:tc>
          <w:tcPr>
            <w:tcW w:w="1634" w:type="dxa"/>
            <w:gridSpan w:val="4"/>
            <w:shd w:val="clear" w:color="auto" w:fill="FFFFFF"/>
          </w:tcPr>
          <w:p w14:paraId="19E60728"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209.893</w:t>
            </w:r>
          </w:p>
        </w:tc>
        <w:tc>
          <w:tcPr>
            <w:tcW w:w="1133" w:type="dxa"/>
            <w:gridSpan w:val="2"/>
            <w:shd w:val="clear" w:color="auto" w:fill="FFFFFF"/>
          </w:tcPr>
          <w:p w14:paraId="28AD5A15"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42</w:t>
            </w:r>
          </w:p>
        </w:tc>
        <w:tc>
          <w:tcPr>
            <w:tcW w:w="1569" w:type="dxa"/>
            <w:gridSpan w:val="3"/>
            <w:shd w:val="clear" w:color="auto" w:fill="FFFFFF"/>
          </w:tcPr>
          <w:p w14:paraId="1D659539"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4.997</w:t>
            </w:r>
          </w:p>
        </w:tc>
        <w:tc>
          <w:tcPr>
            <w:tcW w:w="1135" w:type="dxa"/>
            <w:gridSpan w:val="2"/>
            <w:shd w:val="clear" w:color="auto" w:fill="FFFFFF"/>
            <w:vAlign w:val="center"/>
          </w:tcPr>
          <w:p w14:paraId="5D1A6B05"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c>
          <w:tcPr>
            <w:tcW w:w="1135" w:type="dxa"/>
            <w:gridSpan w:val="2"/>
            <w:shd w:val="clear" w:color="auto" w:fill="FFFFFF"/>
            <w:vAlign w:val="center"/>
          </w:tcPr>
          <w:p w14:paraId="59888B50"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r>
      <w:tr w:rsidR="00A82ED4" w:rsidRPr="00F505EE" w14:paraId="2BCD2F7E" w14:textId="77777777" w:rsidTr="004F2E8F">
        <w:trPr>
          <w:gridAfter w:val="2"/>
          <w:wAfter w:w="525" w:type="dxa"/>
          <w:cantSplit/>
          <w:tblHeader/>
        </w:trPr>
        <w:tc>
          <w:tcPr>
            <w:tcW w:w="815" w:type="dxa"/>
            <w:gridSpan w:val="2"/>
            <w:vMerge/>
            <w:shd w:val="clear" w:color="auto" w:fill="FFFFFF"/>
          </w:tcPr>
          <w:p w14:paraId="72E44F8D" w14:textId="77777777" w:rsidR="00A82ED4" w:rsidRPr="00F505EE" w:rsidRDefault="00A82ED4" w:rsidP="004F2E8F">
            <w:pPr>
              <w:autoSpaceDE w:val="0"/>
              <w:autoSpaceDN w:val="0"/>
              <w:adjustRightInd w:val="0"/>
              <w:spacing w:after="0" w:line="240" w:lineRule="auto"/>
              <w:rPr>
                <w:rFonts w:ascii="Georgia" w:hAnsi="Georgia" w:cs="Times New Roman"/>
                <w:sz w:val="18"/>
                <w:szCs w:val="18"/>
              </w:rPr>
            </w:pPr>
          </w:p>
        </w:tc>
        <w:tc>
          <w:tcPr>
            <w:tcW w:w="1429" w:type="dxa"/>
            <w:gridSpan w:val="2"/>
            <w:shd w:val="clear" w:color="auto" w:fill="FFFFFF"/>
          </w:tcPr>
          <w:p w14:paraId="3BCCD95F"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Total</w:t>
            </w:r>
          </w:p>
        </w:tc>
        <w:tc>
          <w:tcPr>
            <w:tcW w:w="1634" w:type="dxa"/>
            <w:gridSpan w:val="4"/>
            <w:shd w:val="clear" w:color="auto" w:fill="FFFFFF"/>
          </w:tcPr>
          <w:p w14:paraId="3CBBE2CF"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248.636</w:t>
            </w:r>
          </w:p>
        </w:tc>
        <w:tc>
          <w:tcPr>
            <w:tcW w:w="1133" w:type="dxa"/>
            <w:gridSpan w:val="2"/>
            <w:shd w:val="clear" w:color="auto" w:fill="FFFFFF"/>
          </w:tcPr>
          <w:p w14:paraId="0EF8FC1D"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43</w:t>
            </w:r>
          </w:p>
        </w:tc>
        <w:tc>
          <w:tcPr>
            <w:tcW w:w="1569" w:type="dxa"/>
            <w:gridSpan w:val="3"/>
            <w:shd w:val="clear" w:color="auto" w:fill="FFFFFF"/>
            <w:vAlign w:val="center"/>
          </w:tcPr>
          <w:p w14:paraId="00ECA102"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c>
          <w:tcPr>
            <w:tcW w:w="1135" w:type="dxa"/>
            <w:gridSpan w:val="2"/>
            <w:shd w:val="clear" w:color="auto" w:fill="FFFFFF"/>
            <w:vAlign w:val="center"/>
          </w:tcPr>
          <w:p w14:paraId="10E96D3F"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c>
          <w:tcPr>
            <w:tcW w:w="1135" w:type="dxa"/>
            <w:gridSpan w:val="2"/>
            <w:shd w:val="clear" w:color="auto" w:fill="FFFFFF"/>
            <w:vAlign w:val="center"/>
          </w:tcPr>
          <w:p w14:paraId="6610C11C"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r>
      <w:tr w:rsidR="00A82ED4" w:rsidRPr="00F505EE" w14:paraId="1C374ED7" w14:textId="77777777" w:rsidTr="004F2E8F">
        <w:trPr>
          <w:cantSplit/>
          <w:tblHeader/>
        </w:trPr>
        <w:tc>
          <w:tcPr>
            <w:tcW w:w="9375" w:type="dxa"/>
            <w:gridSpan w:val="19"/>
            <w:tcBorders>
              <w:bottom w:val="single" w:sz="4" w:space="0" w:color="auto"/>
            </w:tcBorders>
            <w:shd w:val="clear" w:color="auto" w:fill="FFFFFF"/>
            <w:vAlign w:val="center"/>
          </w:tcPr>
          <w:p w14:paraId="79A3CE89"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bCs/>
                <w:color w:val="000000"/>
                <w:sz w:val="18"/>
                <w:szCs w:val="18"/>
              </w:rPr>
              <w:t>Coefficients</w:t>
            </w:r>
            <w:r w:rsidRPr="00F505EE">
              <w:rPr>
                <w:rFonts w:ascii="Georgia" w:hAnsi="Georgia" w:cs="Times New Roman"/>
                <w:bCs/>
                <w:color w:val="000000"/>
                <w:sz w:val="18"/>
                <w:szCs w:val="18"/>
                <w:vertAlign w:val="superscript"/>
              </w:rPr>
              <w:t>a</w:t>
            </w:r>
          </w:p>
        </w:tc>
      </w:tr>
      <w:tr w:rsidR="00A82ED4" w:rsidRPr="00F505EE" w14:paraId="51F92944" w14:textId="77777777" w:rsidTr="004F2E8F">
        <w:trPr>
          <w:cantSplit/>
          <w:tblHeader/>
        </w:trPr>
        <w:tc>
          <w:tcPr>
            <w:tcW w:w="2499" w:type="dxa"/>
            <w:gridSpan w:val="6"/>
            <w:vMerge w:val="restart"/>
            <w:tcBorders>
              <w:top w:val="single" w:sz="4" w:space="0" w:color="auto"/>
              <w:bottom w:val="single" w:sz="4" w:space="0" w:color="auto"/>
            </w:tcBorders>
            <w:shd w:val="clear" w:color="auto" w:fill="FFFFFF"/>
          </w:tcPr>
          <w:p w14:paraId="10D84555"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Model</w:t>
            </w:r>
          </w:p>
        </w:tc>
        <w:tc>
          <w:tcPr>
            <w:tcW w:w="2972" w:type="dxa"/>
            <w:gridSpan w:val="5"/>
            <w:tcBorders>
              <w:top w:val="single" w:sz="4" w:space="0" w:color="auto"/>
              <w:bottom w:val="single" w:sz="4" w:space="0" w:color="auto"/>
            </w:tcBorders>
            <w:shd w:val="clear" w:color="auto" w:fill="FFFFFF"/>
            <w:vAlign w:val="bottom"/>
          </w:tcPr>
          <w:p w14:paraId="53E87C55"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Unstandardized Coefficients</w:t>
            </w:r>
          </w:p>
        </w:tc>
        <w:tc>
          <w:tcPr>
            <w:tcW w:w="1634" w:type="dxa"/>
            <w:gridSpan w:val="3"/>
            <w:tcBorders>
              <w:top w:val="single" w:sz="4" w:space="0" w:color="auto"/>
              <w:bottom w:val="single" w:sz="4" w:space="0" w:color="auto"/>
            </w:tcBorders>
            <w:shd w:val="clear" w:color="auto" w:fill="FFFFFF"/>
            <w:vAlign w:val="bottom"/>
          </w:tcPr>
          <w:p w14:paraId="18F6BA66"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Standardized Coefficients</w:t>
            </w:r>
          </w:p>
        </w:tc>
        <w:tc>
          <w:tcPr>
            <w:tcW w:w="1135" w:type="dxa"/>
            <w:gridSpan w:val="2"/>
            <w:vMerge w:val="restart"/>
            <w:tcBorders>
              <w:top w:val="single" w:sz="4" w:space="0" w:color="auto"/>
              <w:bottom w:val="single" w:sz="4" w:space="0" w:color="auto"/>
            </w:tcBorders>
            <w:shd w:val="clear" w:color="auto" w:fill="FFFFFF"/>
            <w:vAlign w:val="bottom"/>
          </w:tcPr>
          <w:p w14:paraId="4C5995A6"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t</w:t>
            </w:r>
          </w:p>
        </w:tc>
        <w:tc>
          <w:tcPr>
            <w:tcW w:w="1135" w:type="dxa"/>
            <w:gridSpan w:val="3"/>
            <w:vMerge w:val="restart"/>
            <w:tcBorders>
              <w:top w:val="single" w:sz="4" w:space="0" w:color="auto"/>
              <w:bottom w:val="single" w:sz="4" w:space="0" w:color="auto"/>
            </w:tcBorders>
            <w:shd w:val="clear" w:color="auto" w:fill="FFFFFF"/>
            <w:vAlign w:val="bottom"/>
          </w:tcPr>
          <w:p w14:paraId="23CEDCCB"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Sig.</w:t>
            </w:r>
          </w:p>
        </w:tc>
      </w:tr>
      <w:tr w:rsidR="00A82ED4" w:rsidRPr="00F505EE" w14:paraId="3EE56E1E" w14:textId="77777777" w:rsidTr="004F2E8F">
        <w:trPr>
          <w:cantSplit/>
          <w:tblHeader/>
        </w:trPr>
        <w:tc>
          <w:tcPr>
            <w:tcW w:w="2499" w:type="dxa"/>
            <w:gridSpan w:val="6"/>
            <w:vMerge/>
            <w:tcBorders>
              <w:top w:val="single" w:sz="4" w:space="0" w:color="auto"/>
            </w:tcBorders>
            <w:shd w:val="clear" w:color="auto" w:fill="FFFFFF"/>
          </w:tcPr>
          <w:p w14:paraId="5EB10785" w14:textId="77777777" w:rsidR="00A82ED4" w:rsidRPr="00F505EE" w:rsidRDefault="00A82ED4" w:rsidP="004F2E8F">
            <w:pPr>
              <w:autoSpaceDE w:val="0"/>
              <w:autoSpaceDN w:val="0"/>
              <w:adjustRightInd w:val="0"/>
              <w:spacing w:after="0" w:line="240" w:lineRule="auto"/>
              <w:rPr>
                <w:rFonts w:ascii="Georgia" w:hAnsi="Georgia" w:cs="Times New Roman"/>
                <w:color w:val="000000"/>
                <w:sz w:val="18"/>
                <w:szCs w:val="18"/>
              </w:rPr>
            </w:pPr>
          </w:p>
        </w:tc>
        <w:tc>
          <w:tcPr>
            <w:tcW w:w="1487" w:type="dxa"/>
            <w:gridSpan w:val="3"/>
            <w:tcBorders>
              <w:top w:val="single" w:sz="4" w:space="0" w:color="auto"/>
            </w:tcBorders>
            <w:shd w:val="clear" w:color="auto" w:fill="FFFFFF"/>
            <w:vAlign w:val="bottom"/>
          </w:tcPr>
          <w:p w14:paraId="487A4FC9"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B</w:t>
            </w:r>
          </w:p>
        </w:tc>
        <w:tc>
          <w:tcPr>
            <w:tcW w:w="1485" w:type="dxa"/>
            <w:gridSpan w:val="2"/>
            <w:tcBorders>
              <w:top w:val="single" w:sz="4" w:space="0" w:color="auto"/>
            </w:tcBorders>
            <w:shd w:val="clear" w:color="auto" w:fill="FFFFFF"/>
            <w:vAlign w:val="bottom"/>
          </w:tcPr>
          <w:p w14:paraId="17539D07"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Std. Error</w:t>
            </w:r>
          </w:p>
        </w:tc>
        <w:tc>
          <w:tcPr>
            <w:tcW w:w="1634" w:type="dxa"/>
            <w:gridSpan w:val="3"/>
            <w:tcBorders>
              <w:top w:val="single" w:sz="4" w:space="0" w:color="auto"/>
            </w:tcBorders>
            <w:shd w:val="clear" w:color="auto" w:fill="FFFFFF"/>
            <w:vAlign w:val="bottom"/>
          </w:tcPr>
          <w:p w14:paraId="7DBBC232"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Beta</w:t>
            </w:r>
          </w:p>
        </w:tc>
        <w:tc>
          <w:tcPr>
            <w:tcW w:w="1135" w:type="dxa"/>
            <w:gridSpan w:val="2"/>
            <w:vMerge/>
            <w:tcBorders>
              <w:top w:val="single" w:sz="4" w:space="0" w:color="auto"/>
            </w:tcBorders>
            <w:shd w:val="clear" w:color="auto" w:fill="FFFFFF"/>
            <w:vAlign w:val="bottom"/>
          </w:tcPr>
          <w:p w14:paraId="27160242" w14:textId="77777777" w:rsidR="00A82ED4" w:rsidRPr="00F505EE" w:rsidRDefault="00A82ED4" w:rsidP="004F2E8F">
            <w:pPr>
              <w:autoSpaceDE w:val="0"/>
              <w:autoSpaceDN w:val="0"/>
              <w:adjustRightInd w:val="0"/>
              <w:spacing w:after="0" w:line="240" w:lineRule="auto"/>
              <w:rPr>
                <w:rFonts w:ascii="Georgia" w:hAnsi="Georgia" w:cs="Times New Roman"/>
                <w:color w:val="000000"/>
                <w:sz w:val="18"/>
                <w:szCs w:val="18"/>
              </w:rPr>
            </w:pPr>
          </w:p>
        </w:tc>
        <w:tc>
          <w:tcPr>
            <w:tcW w:w="1135" w:type="dxa"/>
            <w:gridSpan w:val="3"/>
            <w:vMerge/>
            <w:tcBorders>
              <w:top w:val="single" w:sz="4" w:space="0" w:color="auto"/>
            </w:tcBorders>
            <w:shd w:val="clear" w:color="auto" w:fill="FFFFFF"/>
            <w:vAlign w:val="bottom"/>
          </w:tcPr>
          <w:p w14:paraId="12616ED4" w14:textId="77777777" w:rsidR="00A82ED4" w:rsidRPr="00F505EE" w:rsidRDefault="00A82ED4" w:rsidP="004F2E8F">
            <w:pPr>
              <w:autoSpaceDE w:val="0"/>
              <w:autoSpaceDN w:val="0"/>
              <w:adjustRightInd w:val="0"/>
              <w:spacing w:after="0" w:line="240" w:lineRule="auto"/>
              <w:rPr>
                <w:rFonts w:ascii="Georgia" w:hAnsi="Georgia" w:cs="Times New Roman"/>
                <w:color w:val="000000"/>
                <w:sz w:val="18"/>
                <w:szCs w:val="18"/>
              </w:rPr>
            </w:pPr>
          </w:p>
        </w:tc>
      </w:tr>
      <w:tr w:rsidR="00A82ED4" w:rsidRPr="00F505EE" w14:paraId="366F5AF6" w14:textId="77777777" w:rsidTr="004F2E8F">
        <w:trPr>
          <w:cantSplit/>
          <w:tblHeader/>
        </w:trPr>
        <w:tc>
          <w:tcPr>
            <w:tcW w:w="815" w:type="dxa"/>
            <w:gridSpan w:val="2"/>
            <w:vMerge w:val="restart"/>
            <w:shd w:val="clear" w:color="auto" w:fill="FFFFFF"/>
          </w:tcPr>
          <w:p w14:paraId="02BE4A19"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p>
        </w:tc>
        <w:tc>
          <w:tcPr>
            <w:tcW w:w="1684" w:type="dxa"/>
            <w:gridSpan w:val="4"/>
            <w:shd w:val="clear" w:color="auto" w:fill="FFFFFF"/>
          </w:tcPr>
          <w:p w14:paraId="592D4259"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(Constant)</w:t>
            </w:r>
          </w:p>
        </w:tc>
        <w:tc>
          <w:tcPr>
            <w:tcW w:w="1487" w:type="dxa"/>
            <w:gridSpan w:val="3"/>
            <w:shd w:val="clear" w:color="auto" w:fill="FFFFFF"/>
          </w:tcPr>
          <w:p w14:paraId="3857430D"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21.547</w:t>
            </w:r>
          </w:p>
        </w:tc>
        <w:tc>
          <w:tcPr>
            <w:tcW w:w="1485" w:type="dxa"/>
            <w:gridSpan w:val="2"/>
            <w:shd w:val="clear" w:color="auto" w:fill="FFFFFF"/>
          </w:tcPr>
          <w:p w14:paraId="06B417BA"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1.843</w:t>
            </w:r>
          </w:p>
        </w:tc>
        <w:tc>
          <w:tcPr>
            <w:tcW w:w="1634" w:type="dxa"/>
            <w:gridSpan w:val="3"/>
            <w:shd w:val="clear" w:color="auto" w:fill="FFFFFF"/>
            <w:vAlign w:val="center"/>
          </w:tcPr>
          <w:p w14:paraId="45FEF16B" w14:textId="77777777" w:rsidR="00A82ED4" w:rsidRPr="00F505EE" w:rsidRDefault="00A82ED4" w:rsidP="004F2E8F">
            <w:pPr>
              <w:autoSpaceDE w:val="0"/>
              <w:autoSpaceDN w:val="0"/>
              <w:adjustRightInd w:val="0"/>
              <w:spacing w:after="0" w:line="240" w:lineRule="auto"/>
              <w:jc w:val="center"/>
              <w:rPr>
                <w:rFonts w:ascii="Georgia" w:hAnsi="Georgia" w:cs="Times New Roman"/>
                <w:sz w:val="18"/>
                <w:szCs w:val="18"/>
              </w:rPr>
            </w:pPr>
          </w:p>
        </w:tc>
        <w:tc>
          <w:tcPr>
            <w:tcW w:w="1135" w:type="dxa"/>
            <w:gridSpan w:val="2"/>
            <w:shd w:val="clear" w:color="auto" w:fill="FFFFFF"/>
          </w:tcPr>
          <w:p w14:paraId="60806E36"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11.692</w:t>
            </w:r>
          </w:p>
        </w:tc>
        <w:tc>
          <w:tcPr>
            <w:tcW w:w="1135" w:type="dxa"/>
            <w:gridSpan w:val="3"/>
            <w:shd w:val="clear" w:color="auto" w:fill="FFFFFF"/>
          </w:tcPr>
          <w:p w14:paraId="3A10ED60"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.000</w:t>
            </w:r>
          </w:p>
        </w:tc>
      </w:tr>
      <w:tr w:rsidR="00A82ED4" w:rsidRPr="00F505EE" w14:paraId="051A958A" w14:textId="77777777" w:rsidTr="004F2E8F">
        <w:trPr>
          <w:cantSplit/>
          <w:tblHeader/>
        </w:trPr>
        <w:tc>
          <w:tcPr>
            <w:tcW w:w="815" w:type="dxa"/>
            <w:gridSpan w:val="2"/>
            <w:vMerge/>
            <w:tcBorders>
              <w:bottom w:val="single" w:sz="4" w:space="0" w:color="auto"/>
            </w:tcBorders>
            <w:shd w:val="clear" w:color="auto" w:fill="FFFFFF"/>
          </w:tcPr>
          <w:p w14:paraId="69015619" w14:textId="77777777" w:rsidR="00A82ED4" w:rsidRPr="00F505EE" w:rsidRDefault="00A82ED4" w:rsidP="004F2E8F">
            <w:pPr>
              <w:autoSpaceDE w:val="0"/>
              <w:autoSpaceDN w:val="0"/>
              <w:adjustRightInd w:val="0"/>
              <w:spacing w:after="0" w:line="240" w:lineRule="auto"/>
              <w:rPr>
                <w:rFonts w:ascii="Georgia" w:hAnsi="Georgia" w:cs="Times New Roman"/>
                <w:color w:val="000000"/>
                <w:sz w:val="18"/>
                <w:szCs w:val="18"/>
              </w:rPr>
            </w:pPr>
          </w:p>
        </w:tc>
        <w:tc>
          <w:tcPr>
            <w:tcW w:w="1684" w:type="dxa"/>
            <w:gridSpan w:val="4"/>
            <w:tcBorders>
              <w:bottom w:val="single" w:sz="4" w:space="0" w:color="auto"/>
            </w:tcBorders>
            <w:shd w:val="clear" w:color="auto" w:fill="FFFFFF"/>
          </w:tcPr>
          <w:p w14:paraId="7350E8E7" w14:textId="77777777" w:rsidR="00A82ED4" w:rsidRPr="00F505EE" w:rsidRDefault="00A82ED4" w:rsidP="004F2E8F">
            <w:pPr>
              <w:autoSpaceDE w:val="0"/>
              <w:autoSpaceDN w:val="0"/>
              <w:adjustRightInd w:val="0"/>
              <w:spacing w:after="0" w:line="320" w:lineRule="atLeast"/>
              <w:ind w:right="60"/>
              <w:rPr>
                <w:rFonts w:ascii="Georgia" w:hAnsi="Georgia" w:cs="Times New Roman"/>
                <w:color w:val="000000"/>
                <w:sz w:val="18"/>
                <w:szCs w:val="18"/>
              </w:rPr>
            </w:pPr>
            <w:r w:rsidRPr="00F505EE">
              <w:rPr>
                <w:rFonts w:ascii="Georgia" w:hAnsi="Georgia" w:cs="Times New Roman"/>
                <w:color w:val="000000"/>
                <w:sz w:val="18"/>
                <w:szCs w:val="18"/>
              </w:rPr>
              <w:t>Material needs</w:t>
            </w:r>
          </w:p>
        </w:tc>
        <w:tc>
          <w:tcPr>
            <w:tcW w:w="1487" w:type="dxa"/>
            <w:gridSpan w:val="3"/>
            <w:tcBorders>
              <w:bottom w:val="single" w:sz="4" w:space="0" w:color="auto"/>
            </w:tcBorders>
            <w:shd w:val="clear" w:color="auto" w:fill="FFFFFF"/>
          </w:tcPr>
          <w:p w14:paraId="0203CE5F"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.205</w:t>
            </w:r>
          </w:p>
        </w:tc>
        <w:tc>
          <w:tcPr>
            <w:tcW w:w="1485" w:type="dxa"/>
            <w:gridSpan w:val="2"/>
            <w:tcBorders>
              <w:bottom w:val="single" w:sz="4" w:space="0" w:color="auto"/>
            </w:tcBorders>
            <w:shd w:val="clear" w:color="auto" w:fill="FFFFFF"/>
          </w:tcPr>
          <w:p w14:paraId="6710CE14"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.074</w:t>
            </w:r>
          </w:p>
        </w:tc>
        <w:tc>
          <w:tcPr>
            <w:tcW w:w="1634" w:type="dxa"/>
            <w:gridSpan w:val="3"/>
            <w:tcBorders>
              <w:bottom w:val="single" w:sz="4" w:space="0" w:color="auto"/>
            </w:tcBorders>
            <w:shd w:val="clear" w:color="auto" w:fill="FFFFFF"/>
          </w:tcPr>
          <w:p w14:paraId="0ABEBE9F"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.395</w:t>
            </w:r>
          </w:p>
        </w:tc>
        <w:tc>
          <w:tcPr>
            <w:tcW w:w="1135" w:type="dxa"/>
            <w:gridSpan w:val="2"/>
            <w:tcBorders>
              <w:bottom w:val="single" w:sz="4" w:space="0" w:color="auto"/>
            </w:tcBorders>
            <w:shd w:val="clear" w:color="auto" w:fill="FFFFFF"/>
          </w:tcPr>
          <w:p w14:paraId="52A38CB6"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2.784</w:t>
            </w:r>
          </w:p>
        </w:tc>
        <w:tc>
          <w:tcPr>
            <w:tcW w:w="1135" w:type="dxa"/>
            <w:gridSpan w:val="3"/>
            <w:tcBorders>
              <w:bottom w:val="single" w:sz="4" w:space="0" w:color="auto"/>
            </w:tcBorders>
            <w:shd w:val="clear" w:color="auto" w:fill="FFFFFF"/>
          </w:tcPr>
          <w:p w14:paraId="675A0FBC" w14:textId="77777777" w:rsidR="00A82ED4" w:rsidRPr="00F505EE" w:rsidRDefault="00A82ED4" w:rsidP="004F2E8F">
            <w:pPr>
              <w:autoSpaceDE w:val="0"/>
              <w:autoSpaceDN w:val="0"/>
              <w:adjustRightInd w:val="0"/>
              <w:spacing w:after="0" w:line="320" w:lineRule="atLeast"/>
              <w:ind w:right="60"/>
              <w:jc w:val="center"/>
              <w:rPr>
                <w:rFonts w:ascii="Georgia" w:hAnsi="Georgia" w:cs="Times New Roman"/>
                <w:color w:val="000000"/>
                <w:sz w:val="18"/>
                <w:szCs w:val="18"/>
              </w:rPr>
            </w:pPr>
            <w:r w:rsidRPr="00F505EE">
              <w:rPr>
                <w:rFonts w:ascii="Georgia" w:hAnsi="Georgia" w:cs="Times New Roman"/>
                <w:color w:val="000000"/>
                <w:sz w:val="18"/>
                <w:szCs w:val="18"/>
              </w:rPr>
              <w:t>.008</w:t>
            </w:r>
          </w:p>
        </w:tc>
      </w:tr>
      <w:tr w:rsidR="00A82ED4" w:rsidRPr="00F505EE" w14:paraId="356844EB" w14:textId="77777777" w:rsidTr="004F2E8F">
        <w:trPr>
          <w:cantSplit/>
        </w:trPr>
        <w:tc>
          <w:tcPr>
            <w:tcW w:w="9375" w:type="dxa"/>
            <w:gridSpan w:val="19"/>
            <w:tcBorders>
              <w:top w:val="single" w:sz="4" w:space="0" w:color="auto"/>
            </w:tcBorders>
            <w:shd w:val="clear" w:color="auto" w:fill="FFFFFF"/>
          </w:tcPr>
          <w:p w14:paraId="3DF9C10A" w14:textId="2438F203" w:rsidR="00A82ED4" w:rsidRPr="00F505EE" w:rsidRDefault="009F06B5" w:rsidP="009F06B5">
            <w:pPr>
              <w:pStyle w:val="ListParagraph"/>
              <w:autoSpaceDE w:val="0"/>
              <w:autoSpaceDN w:val="0"/>
              <w:adjustRightInd w:val="0"/>
              <w:spacing w:before="60" w:after="60" w:line="280" w:lineRule="atLeast"/>
              <w:ind w:left="284" w:right="60"/>
              <w:rPr>
                <w:rFonts w:ascii="Georgia" w:hAnsi="Georgia" w:cs="Times New Roman"/>
                <w:color w:val="000000"/>
                <w:sz w:val="18"/>
                <w:szCs w:val="18"/>
              </w:rPr>
            </w:pPr>
            <w:r w:rsidRPr="00F505EE">
              <w:rPr>
                <w:rFonts w:ascii="Georgia" w:hAnsi="Georgia" w:cs="Times New Roman"/>
                <w:color w:val="000000"/>
                <w:sz w:val="18"/>
                <w:szCs w:val="18"/>
              </w:rPr>
              <w:t xml:space="preserve">a. </w:t>
            </w:r>
            <w:r w:rsidR="00A82ED4" w:rsidRPr="00F505EE">
              <w:rPr>
                <w:rFonts w:ascii="Georgia" w:hAnsi="Georgia" w:cs="Times New Roman"/>
                <w:color w:val="000000"/>
                <w:sz w:val="18"/>
                <w:szCs w:val="18"/>
              </w:rPr>
              <w:t>Dependent Variable: Sustainable programme</w:t>
            </w:r>
          </w:p>
          <w:p w14:paraId="67E7745F" w14:textId="77777777" w:rsidR="009F06B5" w:rsidRPr="00F505EE" w:rsidRDefault="009F06B5" w:rsidP="009F06B5">
            <w:pPr>
              <w:pStyle w:val="ListParagraph"/>
              <w:autoSpaceDE w:val="0"/>
              <w:autoSpaceDN w:val="0"/>
              <w:adjustRightInd w:val="0"/>
              <w:spacing w:before="60" w:after="60" w:line="280" w:lineRule="atLeast"/>
              <w:ind w:left="1440" w:right="60"/>
              <w:rPr>
                <w:rFonts w:ascii="Georgia" w:hAnsi="Georgia" w:cs="Times New Roman"/>
                <w:color w:val="000000"/>
                <w:sz w:val="18"/>
                <w:szCs w:val="18"/>
              </w:rPr>
            </w:pPr>
          </w:p>
        </w:tc>
      </w:tr>
    </w:tbl>
    <w:p w14:paraId="44976D0B" w14:textId="77777777" w:rsidR="009F06B5" w:rsidRPr="00047AD1" w:rsidRDefault="009F06B5" w:rsidP="00A82ED4">
      <w:pPr>
        <w:spacing w:before="60" w:after="60" w:line="280" w:lineRule="atLeast"/>
        <w:jc w:val="both"/>
        <w:rPr>
          <w:rFonts w:ascii="Georgia" w:hAnsi="Georgia" w:cs="Times New Roman"/>
        </w:rPr>
        <w:sectPr w:rsidR="009F06B5" w:rsidRPr="00047AD1" w:rsidSect="00511503">
          <w:type w:val="continuous"/>
          <w:pgSz w:w="12242" w:h="15842" w:code="1"/>
          <w:pgMar w:top="1440" w:right="1440" w:bottom="1440" w:left="1440" w:header="709" w:footer="709" w:gutter="0"/>
          <w:paperSrc w:first="15" w:other="15"/>
          <w:cols w:sep="1" w:space="720"/>
          <w:docGrid w:linePitch="360"/>
        </w:sectPr>
      </w:pPr>
    </w:p>
    <w:p w14:paraId="7C28AE21" w14:textId="77777777" w:rsidR="00A82ED4" w:rsidRPr="00047AD1" w:rsidRDefault="00A82ED4" w:rsidP="00F505EE">
      <w:pPr>
        <w:spacing w:before="60" w:after="60" w:line="280" w:lineRule="atLeast"/>
        <w:ind w:firstLine="567"/>
        <w:jc w:val="both"/>
        <w:rPr>
          <w:rFonts w:ascii="Georgia" w:hAnsi="Georgia" w:cs="Times New Roman"/>
        </w:rPr>
      </w:pPr>
      <w:r w:rsidRPr="00047AD1">
        <w:rPr>
          <w:rFonts w:ascii="Georgia" w:hAnsi="Georgia" w:cs="Times New Roman"/>
        </w:rPr>
        <w:t xml:space="preserve">The simple regression analysis on table 4 showed the effect of material needs </w:t>
      </w:r>
      <w:r w:rsidRPr="00047AD1">
        <w:rPr>
          <w:rFonts w:ascii="Georgia" w:hAnsi="Georgia" w:cs="Times New Roman"/>
          <w:lang w:bidi="en-US"/>
        </w:rPr>
        <w:t xml:space="preserve">in </w:t>
      </w:r>
      <w:r w:rsidRPr="00047AD1">
        <w:rPr>
          <w:rFonts w:ascii="Georgia" w:hAnsi="Georgia" w:cs="Times New Roman"/>
        </w:rPr>
        <w:t>predicting</w:t>
      </w:r>
      <w:r w:rsidRPr="00047AD1">
        <w:rPr>
          <w:rFonts w:ascii="Georgia" w:hAnsi="Georgia" w:cs="Times New Roman"/>
          <w:lang w:bidi="en-US"/>
        </w:rPr>
        <w:t xml:space="preserve"> </w:t>
      </w:r>
      <w:r w:rsidRPr="00047AD1">
        <w:rPr>
          <w:rFonts w:ascii="Georgia" w:hAnsi="Georgia" w:cs="Times New Roman"/>
        </w:rPr>
        <w:t>sustainable academic programme at Taraba State Universities produced an adjusted R</w:t>
      </w:r>
      <w:r w:rsidRPr="00047AD1">
        <w:rPr>
          <w:rFonts w:ascii="Georgia" w:hAnsi="Georgia" w:cs="Times New Roman"/>
          <w:vertAlign w:val="superscript"/>
        </w:rPr>
        <w:t>2</w:t>
      </w:r>
      <w:r w:rsidRPr="00047AD1">
        <w:rPr>
          <w:rFonts w:ascii="Georgia" w:hAnsi="Georgia" w:cs="Times New Roman"/>
        </w:rPr>
        <w:t xml:space="preserve"> of </w:t>
      </w:r>
      <w:r w:rsidRPr="00047AD1">
        <w:rPr>
          <w:rFonts w:ascii="Georgia" w:hAnsi="Georgia" w:cs="Times New Roman"/>
          <w:color w:val="000000"/>
        </w:rPr>
        <w:t>.136</w:t>
      </w:r>
      <w:r w:rsidRPr="00047AD1">
        <w:rPr>
          <w:rFonts w:ascii="Georgia" w:hAnsi="Georgia" w:cs="Times New Roman"/>
        </w:rPr>
        <w:t xml:space="preserve">. This implies that 13.6 percent of the variance on the dependent variable (sustainable academic programme) can be predicted from the independent variable (material needs). The F-value value of </w:t>
      </w:r>
      <w:r w:rsidRPr="00047AD1">
        <w:rPr>
          <w:rFonts w:ascii="Georgia" w:hAnsi="Georgia" w:cs="Times New Roman"/>
          <w:color w:val="000000"/>
        </w:rPr>
        <w:t>7.753</w:t>
      </w:r>
      <w:r w:rsidRPr="00047AD1">
        <w:rPr>
          <w:rFonts w:ascii="Georgia" w:hAnsi="Georgia" w:cs="Times New Roman"/>
        </w:rPr>
        <w:t xml:space="preserve"> of the Analysis of Variance (ANOVA) obtained from the regression table having a p-value of </w:t>
      </w:r>
      <w:r w:rsidRPr="00047AD1">
        <w:rPr>
          <w:rFonts w:ascii="Georgia" w:hAnsi="Georgia" w:cs="Times New Roman"/>
          <w:color w:val="000000"/>
        </w:rPr>
        <w:t>.008</w:t>
      </w:r>
      <w:r w:rsidRPr="00047AD1">
        <w:rPr>
          <w:rFonts w:ascii="Georgia" w:hAnsi="Georgia" w:cs="Times New Roman"/>
        </w:rPr>
        <w:t xml:space="preserve"> with 1 and 42 degrees of freedom at .05 level of significance showed that the null hypothesis was rejected. This result therefore signifies that material needs significantly predicted sustainable academic programme. The result therefore implies that there was a significant influence of</w:t>
      </w:r>
      <w:r w:rsidRPr="00047AD1">
        <w:rPr>
          <w:rFonts w:ascii="Georgia" w:hAnsi="Georgia" w:cs="Times New Roman"/>
          <w:lang w:bidi="en-US"/>
        </w:rPr>
        <w:t xml:space="preserve"> </w:t>
      </w:r>
      <w:r w:rsidRPr="00047AD1">
        <w:rPr>
          <w:rFonts w:ascii="Georgia" w:hAnsi="Georgia" w:cs="Times New Roman"/>
        </w:rPr>
        <w:t>material needs on the sustainable academic programme at Taraba State University.</w:t>
      </w:r>
    </w:p>
    <w:p w14:paraId="3FAD221F" w14:textId="77777777" w:rsidR="00A82ED4" w:rsidRPr="00047AD1" w:rsidRDefault="00A82ED4" w:rsidP="00A82ED4">
      <w:pPr>
        <w:pStyle w:val="NoSpacing"/>
        <w:spacing w:before="60" w:after="60" w:line="280" w:lineRule="atLeast"/>
        <w:rPr>
          <w:rFonts w:ascii="Georgia" w:hAnsi="Georgia"/>
          <w:b/>
          <w:lang w:val="en-GB"/>
        </w:rPr>
      </w:pPr>
      <w:r w:rsidRPr="00047AD1">
        <w:rPr>
          <w:rFonts w:ascii="Georgia" w:hAnsi="Georgia"/>
          <w:b/>
          <w:lang w:val="en-GB"/>
        </w:rPr>
        <w:t>Discussion</w:t>
      </w:r>
    </w:p>
    <w:p w14:paraId="7002DC18" w14:textId="77777777" w:rsidR="00A82ED4" w:rsidRPr="00047AD1" w:rsidRDefault="00A82ED4" w:rsidP="00F505EE">
      <w:pPr>
        <w:spacing w:before="60" w:after="60" w:line="280" w:lineRule="atLeast"/>
        <w:ind w:firstLine="567"/>
        <w:jc w:val="both"/>
        <w:rPr>
          <w:rFonts w:ascii="Georgia" w:hAnsi="Georgia"/>
        </w:rPr>
      </w:pPr>
      <w:r w:rsidRPr="00047AD1">
        <w:rPr>
          <w:rFonts w:ascii="Georgia" w:hAnsi="Georgia" w:cs="Times New Roman"/>
        </w:rPr>
        <w:t xml:space="preserve">The sustainability for the continuous existence of any programme for achieving her goals lies on the funding and material needs of the programme. That is the ability to make judicious use of the available resources both human and materials and being able to replace the old and outdated with the current so as to achieve a long lasting and stable system that is of enormous benefits. This can be achieved by maintaining all the available resources for </w:t>
      </w:r>
      <w:r w:rsidRPr="00047AD1">
        <w:rPr>
          <w:rFonts w:ascii="Georgia" w:hAnsi="Georgia" w:cs="Times New Roman"/>
        </w:rPr>
        <w:t xml:space="preserve">the betterment and continuous co-existence of the various academic programmes. This result is in tandem with Ikegbusi and Iheanacho (2016) who noted that the failure for sustaining academic programmes in Nigeria stems from stems from not just adequate funding and provision of materials resources but shortage of lecturers, inadequate training, and poor motivation, stressing that lack of basic infrastructure, lack of leadership and administrative will, lack of adequate and accurate statistics, funding problems, embezzlement, bureaucratic bottle-neck of civil service and poor attitude to work are some of the major factors contributing to unsustainable academic programmes. Sustainable academic programme in developing nations is affected by the scarcity of resources (funding and material) and government policies that do not allow universities to decide independently on academic, administrative, and financial aspects (Blanco-Ramírez &amp; Berger, 2014)). Management Need is the arrangement of available and adequate supply of human, financial, physical and material resources for the achievement of desired academic programme. Lipham (2016) and Nwadiani (2012) remarked that HODs needs could be human resources which are academic staff and non-academic staff with different area of specializations and roles, who are </w:t>
      </w:r>
      <w:r w:rsidRPr="00047AD1">
        <w:rPr>
          <w:rFonts w:ascii="Georgia" w:hAnsi="Georgia" w:cs="Times New Roman"/>
        </w:rPr>
        <w:lastRenderedPageBreak/>
        <w:t>employed to work in the tertiary institutions are in dear need of material resources, financial resources and physical resources as well as facilities and equipment that could facilitate teaching and learning. Also, resources</w:t>
      </w:r>
      <w:r w:rsidRPr="00047AD1">
        <w:rPr>
          <w:rFonts w:ascii="Georgia" w:hAnsi="Georgia"/>
        </w:rPr>
        <w:t xml:space="preserve"> such as duplicating papers, pens, ball pens, laboratory consumables, students’ workbooks, textbooks, journals and their likes needed for the day to day management of the department are in short supply, thereby hampering sustainability of academic</w:t>
      </w:r>
      <w:r w:rsidRPr="00047AD1">
        <w:rPr>
          <w:rFonts w:ascii="Georgia" w:hAnsi="Georgia" w:cs="Times New Roman"/>
        </w:rPr>
        <w:t xml:space="preserve"> programmes in </w:t>
      </w:r>
      <w:r w:rsidRPr="00047AD1">
        <w:rPr>
          <w:rFonts w:ascii="Georgia" w:hAnsi="Georgia"/>
        </w:rPr>
        <w:t>tertiary</w:t>
      </w:r>
      <w:r w:rsidRPr="00047AD1">
        <w:rPr>
          <w:rFonts w:ascii="Georgia" w:hAnsi="Georgia" w:cs="Times New Roman"/>
        </w:rPr>
        <w:t xml:space="preserve"> institutions.</w:t>
      </w:r>
      <w:r w:rsidRPr="00047AD1">
        <w:rPr>
          <w:rFonts w:ascii="Georgia" w:hAnsi="Georgia"/>
        </w:rPr>
        <w:t xml:space="preserve">  </w:t>
      </w:r>
      <w:r w:rsidRPr="00047AD1">
        <w:rPr>
          <w:rFonts w:ascii="Georgia" w:hAnsi="Georgia" w:cs="Times New Roman"/>
        </w:rPr>
        <w:t>Chijioke, Enaohwo, &amp; Ohia, (2017) remarked</w:t>
      </w:r>
      <w:r w:rsidRPr="00047AD1">
        <w:rPr>
          <w:rFonts w:ascii="Georgia" w:hAnsi="Georgia"/>
        </w:rPr>
        <w:t xml:space="preserve"> that funding is an essential ingredient that contributes to the success of any university education all over the world. The level of funds available to the HODs can determine the quality and quantity of resources that will be available for teaching, research, and community development.</w:t>
      </w:r>
    </w:p>
    <w:p w14:paraId="38C286F2" w14:textId="77777777" w:rsidR="00A82ED4" w:rsidRPr="00047AD1" w:rsidRDefault="00A82ED4" w:rsidP="00A82ED4">
      <w:pPr>
        <w:pStyle w:val="NoSpacing"/>
        <w:spacing w:before="60" w:after="60" w:line="280" w:lineRule="atLeast"/>
        <w:rPr>
          <w:rFonts w:ascii="Georgia" w:hAnsi="Georgia"/>
          <w:b/>
          <w:lang w:val="en-GB"/>
        </w:rPr>
      </w:pPr>
      <w:r w:rsidRPr="00047AD1">
        <w:rPr>
          <w:rFonts w:ascii="Georgia" w:hAnsi="Georgia"/>
          <w:b/>
          <w:lang w:val="en-GB"/>
        </w:rPr>
        <w:t>Recommendations</w:t>
      </w:r>
    </w:p>
    <w:p w14:paraId="19BFC011" w14:textId="77777777" w:rsidR="00A82ED4" w:rsidRPr="00047AD1" w:rsidRDefault="00A82ED4" w:rsidP="00F505EE">
      <w:pPr>
        <w:pStyle w:val="NoSpacing"/>
        <w:spacing w:before="60" w:after="60" w:line="280" w:lineRule="atLeast"/>
        <w:ind w:firstLine="567"/>
        <w:jc w:val="both"/>
        <w:rPr>
          <w:rFonts w:ascii="Georgia" w:hAnsi="Georgia"/>
          <w:lang w:val="en-GB"/>
        </w:rPr>
      </w:pPr>
      <w:r w:rsidRPr="00047AD1">
        <w:rPr>
          <w:rFonts w:ascii="Georgia" w:hAnsi="Georgia"/>
          <w:lang w:val="en-GB"/>
        </w:rPr>
        <w:t>From the result of the study the following recommendation were reached:</w:t>
      </w:r>
    </w:p>
    <w:p w14:paraId="6C3810F5" w14:textId="6BABA394" w:rsidR="00A82ED4" w:rsidRPr="00047AD1" w:rsidRDefault="00A82ED4" w:rsidP="00A82ED4">
      <w:pPr>
        <w:spacing w:before="60" w:after="60" w:line="280" w:lineRule="atLeast"/>
        <w:jc w:val="both"/>
        <w:rPr>
          <w:rFonts w:ascii="Georgia" w:hAnsi="Georgia"/>
        </w:rPr>
      </w:pPr>
      <w:r w:rsidRPr="00047AD1">
        <w:rPr>
          <w:rFonts w:ascii="Georgia" w:hAnsi="Georgia"/>
        </w:rPr>
        <w:t>The government should make a</w:t>
      </w:r>
      <w:r w:rsidR="00B31A02">
        <w:rPr>
          <w:rFonts w:ascii="Georgia" w:hAnsi="Georgia"/>
        </w:rPr>
        <w:t>dequate funding avenues available</w:t>
      </w:r>
      <w:r w:rsidRPr="00047AD1">
        <w:rPr>
          <w:rFonts w:ascii="Georgia" w:hAnsi="Georgia"/>
        </w:rPr>
        <w:t xml:space="preserve"> for effective and efficient sustainability of academic programmes.</w:t>
      </w:r>
    </w:p>
    <w:p w14:paraId="3DEF7D77" w14:textId="0E28CB30" w:rsidR="00A82ED4" w:rsidRPr="00047AD1" w:rsidRDefault="00A82ED4" w:rsidP="00F505EE">
      <w:pPr>
        <w:spacing w:before="60" w:after="60" w:line="280" w:lineRule="atLeast"/>
        <w:ind w:firstLine="567"/>
        <w:jc w:val="both"/>
        <w:rPr>
          <w:rFonts w:ascii="Georgia" w:hAnsi="Georgia"/>
        </w:rPr>
      </w:pPr>
      <w:r w:rsidRPr="00047AD1">
        <w:rPr>
          <w:rFonts w:ascii="Georgia" w:hAnsi="Georgia"/>
        </w:rPr>
        <w:t xml:space="preserve"> The school should source </w:t>
      </w:r>
      <w:r w:rsidR="00B31A02">
        <w:rPr>
          <w:rFonts w:ascii="Georgia" w:hAnsi="Georgia"/>
        </w:rPr>
        <w:t>ways to generate</w:t>
      </w:r>
      <w:r w:rsidRPr="00047AD1">
        <w:rPr>
          <w:rFonts w:ascii="Georgia" w:hAnsi="Georgia"/>
        </w:rPr>
        <w:t xml:space="preserve"> internal revenue to fund academic programme for school productivity. </w:t>
      </w:r>
    </w:p>
    <w:p w14:paraId="27AD1ED1" w14:textId="77777777" w:rsidR="00A82ED4" w:rsidRPr="00047AD1" w:rsidRDefault="00A82ED4" w:rsidP="00F505EE">
      <w:pPr>
        <w:spacing w:before="60" w:after="60" w:line="280" w:lineRule="atLeast"/>
        <w:ind w:firstLine="567"/>
        <w:jc w:val="both"/>
        <w:rPr>
          <w:rFonts w:ascii="Georgia" w:hAnsi="Georgia"/>
          <w:bCs/>
          <w:lang w:eastAsia="en-GB"/>
        </w:rPr>
      </w:pPr>
      <w:r w:rsidRPr="00047AD1">
        <w:rPr>
          <w:rFonts w:ascii="Georgia" w:hAnsi="Georgia"/>
        </w:rPr>
        <w:t xml:space="preserve">The school, the government and public spirited individuals should support the school by providing material resources for the sustainability of academic programme. </w:t>
      </w:r>
    </w:p>
    <w:p w14:paraId="3783F093" w14:textId="77777777" w:rsidR="00A82ED4" w:rsidRPr="00047AD1" w:rsidRDefault="00A82ED4" w:rsidP="00A82ED4">
      <w:pPr>
        <w:pStyle w:val="NoSpacing"/>
        <w:spacing w:before="60" w:after="60" w:line="280" w:lineRule="atLeast"/>
        <w:jc w:val="both"/>
        <w:rPr>
          <w:rFonts w:ascii="Georgia" w:hAnsi="Georgia"/>
          <w:b/>
          <w:lang w:val="en-GB"/>
        </w:rPr>
      </w:pPr>
      <w:r w:rsidRPr="00047AD1">
        <w:rPr>
          <w:rFonts w:ascii="Georgia" w:hAnsi="Georgia"/>
          <w:lang w:val="en-GB"/>
        </w:rPr>
        <w:t xml:space="preserve"> </w:t>
      </w:r>
      <w:r w:rsidRPr="00047AD1">
        <w:rPr>
          <w:rFonts w:ascii="Georgia" w:hAnsi="Georgia"/>
          <w:b/>
          <w:lang w:val="en-GB"/>
        </w:rPr>
        <w:t>Conclusion</w:t>
      </w:r>
    </w:p>
    <w:p w14:paraId="5BB0F72A" w14:textId="77777777" w:rsidR="00A82ED4" w:rsidRPr="00047AD1" w:rsidRDefault="00A82ED4" w:rsidP="00F505EE">
      <w:pPr>
        <w:pStyle w:val="NoSpacing"/>
        <w:spacing w:before="60" w:after="60" w:line="280" w:lineRule="atLeast"/>
        <w:ind w:firstLine="567"/>
        <w:jc w:val="both"/>
        <w:rPr>
          <w:rFonts w:ascii="Georgia" w:hAnsi="Georgia"/>
          <w:lang w:val="en-GB"/>
        </w:rPr>
      </w:pPr>
      <w:r w:rsidRPr="00047AD1">
        <w:rPr>
          <w:rFonts w:ascii="Georgia" w:hAnsi="Georgia"/>
          <w:lang w:val="en-GB"/>
        </w:rPr>
        <w:t>From the result standpoints of the study, the major findings are highlighted as follows:</w:t>
      </w:r>
    </w:p>
    <w:p w14:paraId="2F06F634" w14:textId="77777777" w:rsidR="00A82ED4" w:rsidRPr="00047AD1" w:rsidRDefault="00A82ED4" w:rsidP="00F505EE">
      <w:pPr>
        <w:spacing w:before="60" w:after="60" w:line="280" w:lineRule="atLeast"/>
        <w:ind w:firstLine="567"/>
        <w:jc w:val="both"/>
        <w:rPr>
          <w:rFonts w:ascii="Georgia" w:hAnsi="Georgia"/>
        </w:rPr>
      </w:pPr>
      <w:r w:rsidRPr="00047AD1">
        <w:rPr>
          <w:rFonts w:ascii="Georgia" w:hAnsi="Georgia"/>
        </w:rPr>
        <w:t xml:space="preserve">Provision of funds are needed for </w:t>
      </w:r>
      <w:r w:rsidRPr="00047AD1">
        <w:rPr>
          <w:rFonts w:ascii="Georgia" w:hAnsi="Georgia" w:cs="Times New Roman"/>
        </w:rPr>
        <w:t xml:space="preserve">training and retraining of staff, payment of staff salaries, purchase of laboratories and library facilities in order to enhance the sustainability of academic resources. </w:t>
      </w:r>
    </w:p>
    <w:p w14:paraId="391FEA9A" w14:textId="77777777" w:rsidR="00A82ED4" w:rsidRPr="00047AD1" w:rsidRDefault="00A82ED4" w:rsidP="00A82ED4">
      <w:pPr>
        <w:pStyle w:val="NoSpacing"/>
        <w:spacing w:before="60" w:after="60" w:line="280" w:lineRule="atLeast"/>
        <w:jc w:val="both"/>
        <w:rPr>
          <w:rFonts w:ascii="Georgia" w:hAnsi="Georgia"/>
          <w:lang w:val="en-GB"/>
        </w:rPr>
      </w:pPr>
      <w:r w:rsidRPr="00047AD1">
        <w:rPr>
          <w:rFonts w:ascii="Georgia" w:hAnsi="Georgia"/>
          <w:lang w:val="en-GB"/>
        </w:rPr>
        <w:t>Provision of laboratories, a well-equipped library, instructional tools, writing materials, and other relevant worthwhile human and material materials are essential for the sustainability of academic program of any tertiary institution.</w:t>
      </w:r>
    </w:p>
    <w:p w14:paraId="1877FB40" w14:textId="77777777" w:rsidR="00A82ED4" w:rsidRPr="00047AD1" w:rsidRDefault="00A82ED4" w:rsidP="00A82ED4">
      <w:pPr>
        <w:pStyle w:val="NoSpacing"/>
        <w:spacing w:before="60" w:after="60" w:line="280" w:lineRule="atLeast"/>
        <w:jc w:val="both"/>
        <w:rPr>
          <w:rFonts w:ascii="Georgia" w:hAnsi="Georgia"/>
          <w:lang w:val="en-GB"/>
        </w:rPr>
      </w:pPr>
      <w:r w:rsidRPr="00047AD1">
        <w:rPr>
          <w:rFonts w:ascii="Georgia" w:hAnsi="Georgia"/>
          <w:b/>
          <w:lang w:val="en-GB"/>
        </w:rPr>
        <w:t>References</w:t>
      </w:r>
    </w:p>
    <w:p w14:paraId="4DEE8FE7" w14:textId="77777777" w:rsidR="00A82ED4" w:rsidRPr="00047AD1" w:rsidRDefault="00A82ED4" w:rsidP="00A82ED4">
      <w:pPr>
        <w:spacing w:before="60" w:after="60" w:line="280" w:lineRule="atLeast"/>
        <w:ind w:left="567" w:hanging="567"/>
        <w:jc w:val="both"/>
        <w:rPr>
          <w:rFonts w:ascii="Georgia" w:hAnsi="Georgia" w:cs="Times New Roman"/>
        </w:rPr>
      </w:pPr>
      <w:r w:rsidRPr="00047AD1">
        <w:rPr>
          <w:rFonts w:ascii="Georgia" w:hAnsi="Georgia" w:cs="Times New Roman"/>
        </w:rPr>
        <w:t xml:space="preserve">Akerele, W. O. (2013). </w:t>
      </w:r>
      <w:r w:rsidRPr="00047AD1">
        <w:rPr>
          <w:rFonts w:ascii="Georgia" w:hAnsi="Georgia" w:cs="Times New Roman"/>
          <w:i/>
        </w:rPr>
        <w:t xml:space="preserve">Quality Assurance in Nigeria’s University System: The Imperatives for the 21st </w:t>
      </w:r>
      <w:r w:rsidRPr="00047AD1">
        <w:rPr>
          <w:rFonts w:ascii="Georgia" w:hAnsi="Georgia" w:cs="Times New Roman"/>
          <w:i/>
        </w:rPr>
        <w:tab/>
        <w:t>Century</w:t>
      </w:r>
      <w:r w:rsidRPr="00047AD1">
        <w:rPr>
          <w:rFonts w:ascii="Georgia" w:hAnsi="Georgia" w:cs="Times New Roman"/>
        </w:rPr>
        <w:t xml:space="preserve">. Towards Quality in </w:t>
      </w:r>
      <w:r w:rsidRPr="00047AD1">
        <w:rPr>
          <w:rFonts w:ascii="Georgia" w:hAnsi="Georgia" w:cs="Times New Roman"/>
        </w:rPr>
        <w:tab/>
        <w:t>African Higher Education 125</w:t>
      </w:r>
    </w:p>
    <w:p w14:paraId="54137FF6" w14:textId="77777777" w:rsidR="00A82ED4" w:rsidRPr="00047AD1" w:rsidRDefault="00A82ED4" w:rsidP="00A82ED4">
      <w:pPr>
        <w:spacing w:before="60" w:after="60" w:line="280" w:lineRule="atLeast"/>
        <w:ind w:left="567" w:hanging="567"/>
        <w:jc w:val="both"/>
        <w:rPr>
          <w:rFonts w:ascii="Georgia" w:hAnsi="Georgia" w:cs="Times New Roman"/>
        </w:rPr>
      </w:pPr>
      <w:r w:rsidRPr="00047AD1">
        <w:rPr>
          <w:rFonts w:ascii="Georgia" w:hAnsi="Georgia" w:cs="Times New Roman"/>
        </w:rPr>
        <w:t xml:space="preserve">Alike, G.U. (2016). Constraints to effective </w:t>
      </w:r>
      <w:r w:rsidRPr="00047AD1">
        <w:rPr>
          <w:rFonts w:ascii="Georgia" w:hAnsi="Georgia" w:cs="Times New Roman"/>
        </w:rPr>
        <w:tab/>
        <w:t xml:space="preserve">management of curriculum and instruction in </w:t>
      </w:r>
      <w:r w:rsidRPr="00047AD1">
        <w:rPr>
          <w:rFonts w:ascii="Georgia" w:hAnsi="Georgia" w:cs="Times New Roman"/>
        </w:rPr>
        <w:tab/>
        <w:t>Anambra state pre-</w:t>
      </w:r>
      <w:r w:rsidRPr="00047AD1">
        <w:rPr>
          <w:rFonts w:ascii="Georgia" w:hAnsi="Georgia" w:cs="Times New Roman"/>
        </w:rPr>
        <w:tab/>
        <w:t xml:space="preserve">primary schools. </w:t>
      </w:r>
      <w:r w:rsidRPr="00047AD1">
        <w:rPr>
          <w:rFonts w:ascii="Georgia" w:hAnsi="Georgia" w:cs="Times New Roman"/>
          <w:i/>
        </w:rPr>
        <w:t xml:space="preserve">UNIZIK Journal of Educational Management and Policy, 1(1), </w:t>
      </w:r>
      <w:r w:rsidRPr="00047AD1">
        <w:rPr>
          <w:rFonts w:ascii="Georgia" w:hAnsi="Georgia" w:cs="Times New Roman"/>
        </w:rPr>
        <w:t>173-180.</w:t>
      </w:r>
    </w:p>
    <w:p w14:paraId="0B20E18D" w14:textId="77777777" w:rsidR="00A82ED4" w:rsidRPr="00047AD1" w:rsidRDefault="00A82ED4" w:rsidP="00A82ED4">
      <w:pPr>
        <w:spacing w:before="60" w:after="60" w:line="280" w:lineRule="atLeast"/>
        <w:ind w:left="567" w:hanging="567"/>
        <w:jc w:val="both"/>
        <w:rPr>
          <w:rFonts w:ascii="Georgia" w:hAnsi="Georgia" w:cs="Times New Roman"/>
        </w:rPr>
      </w:pPr>
      <w:r w:rsidRPr="00047AD1">
        <w:rPr>
          <w:rFonts w:ascii="Georgia" w:hAnsi="Georgia" w:cs="Times New Roman"/>
        </w:rPr>
        <w:t xml:space="preserve">Blanco-Ramírez, G., &amp; Berger, J. B. </w:t>
      </w:r>
      <w:r w:rsidRPr="00047AD1">
        <w:rPr>
          <w:rFonts w:ascii="Georgia" w:hAnsi="Georgia" w:cs="Times New Roman"/>
        </w:rPr>
        <w:tab/>
        <w:t xml:space="preserve">(2014). Rankings, accreditation, and the international </w:t>
      </w:r>
      <w:r w:rsidRPr="00047AD1">
        <w:rPr>
          <w:rFonts w:ascii="Georgia" w:hAnsi="Georgia" w:cs="Times New Roman"/>
        </w:rPr>
        <w:tab/>
        <w:t xml:space="preserve">quest for quality: Organizing an approach to value in higher education. Quality </w:t>
      </w:r>
      <w:r w:rsidRPr="00047AD1">
        <w:rPr>
          <w:rFonts w:ascii="Georgia" w:hAnsi="Georgia" w:cs="Times New Roman"/>
        </w:rPr>
        <w:tab/>
        <w:t xml:space="preserve">Assurance in </w:t>
      </w:r>
      <w:r w:rsidRPr="00047AD1">
        <w:rPr>
          <w:rFonts w:ascii="Georgia" w:hAnsi="Georgia" w:cs="Times New Roman"/>
        </w:rPr>
        <w:tab/>
        <w:t>Education, 22(1), 88–104</w:t>
      </w:r>
    </w:p>
    <w:p w14:paraId="0779A841" w14:textId="77777777" w:rsidR="00A82ED4" w:rsidRPr="00047AD1" w:rsidRDefault="00A82ED4" w:rsidP="00A82ED4">
      <w:pPr>
        <w:spacing w:before="60" w:after="60" w:line="280" w:lineRule="atLeast"/>
        <w:ind w:left="567" w:hanging="567"/>
        <w:jc w:val="both"/>
        <w:rPr>
          <w:rFonts w:ascii="Georgia" w:hAnsi="Georgia" w:cs="Times New Roman"/>
        </w:rPr>
      </w:pPr>
      <w:r w:rsidRPr="00047AD1">
        <w:rPr>
          <w:rFonts w:ascii="Georgia" w:hAnsi="Georgia" w:cs="Times New Roman"/>
        </w:rPr>
        <w:t>Bush, T. &amp; Middlewood, D. (2013). Leading and Managing People in Education. London: Sage.</w:t>
      </w:r>
    </w:p>
    <w:p w14:paraId="31A86588" w14:textId="77777777" w:rsidR="005007DF" w:rsidRPr="00047AD1" w:rsidRDefault="00A82ED4"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Chijioke, C. J., Enaohwo, J. O., &amp; Ohia, A. N. (2017). Fund administration in public University in Rivers State, Nigeria. </w:t>
      </w:r>
      <w:r w:rsidRPr="00047AD1">
        <w:rPr>
          <w:rFonts w:ascii="Georgia" w:hAnsi="Georgia" w:cs="Times New Roman"/>
          <w:i/>
        </w:rPr>
        <w:t>The Business Master, Special Education</w:t>
      </w:r>
      <w:r w:rsidRPr="00047AD1">
        <w:rPr>
          <w:rFonts w:ascii="Georgia" w:hAnsi="Georgia" w:cs="Times New Roman"/>
        </w:rPr>
        <w:t>, 38-48.</w:t>
      </w:r>
      <w:r w:rsidR="005007DF" w:rsidRPr="00047AD1">
        <w:rPr>
          <w:rFonts w:ascii="Georgia" w:hAnsi="Georgia" w:cs="Times New Roman"/>
        </w:rPr>
        <w:t xml:space="preserve"> </w:t>
      </w:r>
    </w:p>
    <w:p w14:paraId="7069263A" w14:textId="792C403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Ikegbusi, N.G. &amp; Iheanacho, R.C. (2016). Factors militating against effective </w:t>
      </w:r>
      <w:r w:rsidRPr="00047AD1">
        <w:rPr>
          <w:rFonts w:ascii="Georgia" w:hAnsi="Georgia" w:cs="Times New Roman"/>
        </w:rPr>
        <w:tab/>
        <w:t xml:space="preserve">administration of secondary </w:t>
      </w:r>
      <w:r w:rsidRPr="00047AD1">
        <w:rPr>
          <w:rFonts w:ascii="Georgia" w:hAnsi="Georgia" w:cs="Times New Roman"/>
        </w:rPr>
        <w:tab/>
        <w:t xml:space="preserve">schools in Anambra state. </w:t>
      </w:r>
      <w:r w:rsidRPr="00047AD1">
        <w:rPr>
          <w:rFonts w:ascii="Georgia" w:hAnsi="Georgia" w:cs="Times New Roman"/>
          <w:i/>
        </w:rPr>
        <w:t xml:space="preserve">World Journal of Educational Research, 3(1), </w:t>
      </w:r>
      <w:r w:rsidRPr="00047AD1">
        <w:rPr>
          <w:rFonts w:ascii="Georgia" w:hAnsi="Georgia" w:cs="Times New Roman"/>
        </w:rPr>
        <w:t>213-226</w:t>
      </w:r>
    </w:p>
    <w:p w14:paraId="0CEC625B" w14:textId="77777777" w:rsidR="005007DF" w:rsidRPr="00047AD1" w:rsidRDefault="005007DF" w:rsidP="005007DF">
      <w:pPr>
        <w:spacing w:before="60" w:after="60" w:line="280" w:lineRule="atLeast"/>
        <w:ind w:left="567" w:hanging="567"/>
        <w:jc w:val="both"/>
        <w:rPr>
          <w:rFonts w:ascii="Georgia" w:hAnsi="Georgia"/>
        </w:rPr>
      </w:pPr>
      <w:r w:rsidRPr="00047AD1">
        <w:rPr>
          <w:rFonts w:ascii="Georgia" w:hAnsi="Georgia"/>
        </w:rPr>
        <w:t>Iqbal, S., Ashfaq, T., &amp; Moosa, K</w:t>
      </w:r>
      <w:r w:rsidRPr="00047AD1">
        <w:rPr>
          <w:rFonts w:ascii="Georgia" w:hAnsi="Georgia"/>
          <w:iCs/>
        </w:rPr>
        <w:t xml:space="preserve"> (2022).</w:t>
      </w:r>
      <w:r w:rsidRPr="00047AD1">
        <w:rPr>
          <w:rFonts w:ascii="Georgia" w:hAnsi="Georgia"/>
        </w:rPr>
        <w:t xml:space="preserve"> </w:t>
      </w:r>
      <w:r w:rsidRPr="00047AD1">
        <w:rPr>
          <w:rFonts w:ascii="Georgia" w:hAnsi="Georgia"/>
          <w:iCs/>
        </w:rPr>
        <w:t>Students' perceived quality of academic programs in higher education institutions: an empirical study.</w:t>
      </w:r>
      <w:r w:rsidRPr="00047AD1">
        <w:rPr>
          <w:rFonts w:ascii="Georgia" w:hAnsi="Georgia"/>
        </w:rPr>
        <w:t xml:space="preserve"> </w:t>
      </w:r>
      <w:r w:rsidRPr="00047AD1">
        <w:rPr>
          <w:rFonts w:ascii="Georgia" w:hAnsi="Georgia"/>
          <w:i/>
          <w:iCs/>
        </w:rPr>
        <w:t>PJER</w:t>
      </w:r>
      <w:r w:rsidRPr="00047AD1">
        <w:rPr>
          <w:rFonts w:ascii="Georgia" w:hAnsi="Georgia"/>
          <w:iCs/>
        </w:rPr>
        <w:t>, 5(4) 1-22.</w:t>
      </w:r>
    </w:p>
    <w:p w14:paraId="6385E418"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lastRenderedPageBreak/>
        <w:t xml:space="preserve">Lipham, J. (2016). </w:t>
      </w:r>
      <w:r w:rsidRPr="00047AD1">
        <w:rPr>
          <w:rFonts w:ascii="Georgia" w:hAnsi="Georgia" w:cs="Times New Roman"/>
          <w:i/>
        </w:rPr>
        <w:t xml:space="preserve">The principalship: Foundations and functions </w:t>
      </w:r>
      <w:r w:rsidRPr="00047AD1">
        <w:rPr>
          <w:rFonts w:ascii="Georgia" w:hAnsi="Georgia" w:cs="Times New Roman"/>
        </w:rPr>
        <w:t>(3</w:t>
      </w:r>
      <w:r w:rsidRPr="00047AD1">
        <w:rPr>
          <w:rFonts w:ascii="Georgia" w:hAnsi="Georgia" w:cs="Times New Roman"/>
          <w:vertAlign w:val="superscript"/>
        </w:rPr>
        <w:t>rd</w:t>
      </w:r>
      <w:r w:rsidRPr="00047AD1">
        <w:rPr>
          <w:rFonts w:ascii="Georgia" w:hAnsi="Georgia" w:cs="Times New Roman"/>
        </w:rPr>
        <w:t xml:space="preserve"> ed.). New York: Harper and Row.</w:t>
      </w:r>
    </w:p>
    <w:p w14:paraId="228C5EE9"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Njoku, (2014). “Critical incidents in the Nigerian educational system: challenges to business educators”. Lead paper at 26th Annual National Conference of Association of Business Educators of Nigeria (ABEN) held at Main Auditorium, Kwara State University, Malete, Kwara State from 14 – 18 October</w:t>
      </w:r>
    </w:p>
    <w:p w14:paraId="7E21E396"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Nwabueze, A. I.; Bako, D. S. &amp; Nweke, P. O. (2020). Analysis of the management of internal and </w:t>
      </w:r>
      <w:r w:rsidRPr="00047AD1">
        <w:rPr>
          <w:rFonts w:ascii="Georgia" w:hAnsi="Georgia" w:cs="Times New Roman"/>
        </w:rPr>
        <w:tab/>
        <w:t xml:space="preserve">external factors towards the </w:t>
      </w:r>
      <w:r w:rsidRPr="00047AD1">
        <w:rPr>
          <w:rFonts w:ascii="Georgia" w:hAnsi="Georgia" w:cs="Times New Roman"/>
        </w:rPr>
        <w:tab/>
        <w:t xml:space="preserve">realization of quality outputs from </w:t>
      </w:r>
      <w:r w:rsidRPr="00047AD1">
        <w:rPr>
          <w:rFonts w:ascii="Georgia" w:hAnsi="Georgia" w:cs="Times New Roman"/>
        </w:rPr>
        <w:tab/>
        <w:t xml:space="preserve">universities in </w:t>
      </w:r>
      <w:r w:rsidRPr="00047AD1">
        <w:rPr>
          <w:rFonts w:ascii="Georgia" w:hAnsi="Georgia" w:cs="Times New Roman"/>
        </w:rPr>
        <w:tab/>
        <w:t xml:space="preserve">Enugu state, Nigeria. </w:t>
      </w:r>
      <w:r w:rsidRPr="00047AD1">
        <w:rPr>
          <w:rFonts w:ascii="Georgia" w:hAnsi="Georgia" w:cs="Times New Roman"/>
          <w:i/>
        </w:rPr>
        <w:t>International Journal of Educational Research and Policy Making</w:t>
      </w:r>
      <w:r w:rsidRPr="00047AD1">
        <w:rPr>
          <w:rFonts w:ascii="Georgia" w:hAnsi="Georgia" w:cs="Times New Roman"/>
        </w:rPr>
        <w:t xml:space="preserve"> (IJERPM) 3(1):385-394.</w:t>
      </w:r>
    </w:p>
    <w:p w14:paraId="7524F49D" w14:textId="77777777" w:rsidR="005007DF" w:rsidRPr="00047AD1" w:rsidRDefault="005007DF" w:rsidP="005007DF">
      <w:pPr>
        <w:spacing w:before="60" w:after="60" w:line="280" w:lineRule="atLeast"/>
        <w:ind w:left="567" w:hanging="567"/>
        <w:jc w:val="both"/>
        <w:rPr>
          <w:rFonts w:ascii="Georgia" w:hAnsi="Georgia" w:cs="Times New Roman"/>
          <w:i/>
        </w:rPr>
      </w:pPr>
      <w:r w:rsidRPr="00047AD1">
        <w:rPr>
          <w:rFonts w:ascii="Georgia" w:hAnsi="Georgia" w:cs="Times New Roman"/>
        </w:rPr>
        <w:t xml:space="preserve">Nwadiani, M. (2012). Managing education for national transformation. </w:t>
      </w:r>
      <w:r w:rsidRPr="00047AD1">
        <w:rPr>
          <w:rFonts w:ascii="Georgia" w:hAnsi="Georgia" w:cs="Times New Roman"/>
          <w:i/>
        </w:rPr>
        <w:t>Keynote address on 31</w:t>
      </w:r>
      <w:r w:rsidRPr="00047AD1">
        <w:rPr>
          <w:rFonts w:ascii="Georgia" w:hAnsi="Georgia" w:cs="Times New Roman"/>
          <w:i/>
          <w:vertAlign w:val="superscript"/>
        </w:rPr>
        <w:t>st</w:t>
      </w:r>
      <w:r w:rsidRPr="00047AD1">
        <w:rPr>
          <w:rFonts w:ascii="Georgia" w:hAnsi="Georgia" w:cs="Times New Roman"/>
          <w:i/>
        </w:rPr>
        <w:t xml:space="preserve"> annual national conference of the National Association of Administration and Planning and Planning, Makurdi, </w:t>
      </w:r>
      <w:r w:rsidRPr="00047AD1">
        <w:rPr>
          <w:rFonts w:ascii="Georgia" w:hAnsi="Georgia" w:cs="Times New Roman"/>
        </w:rPr>
        <w:t>9</w:t>
      </w:r>
      <w:r w:rsidRPr="00047AD1">
        <w:rPr>
          <w:rFonts w:ascii="Georgia" w:hAnsi="Georgia" w:cs="Times New Roman"/>
          <w:vertAlign w:val="superscript"/>
        </w:rPr>
        <w:t>th</w:t>
      </w:r>
      <w:r w:rsidRPr="00047AD1">
        <w:rPr>
          <w:rFonts w:ascii="Georgia" w:hAnsi="Georgia" w:cs="Times New Roman"/>
        </w:rPr>
        <w:t xml:space="preserve"> -13</w:t>
      </w:r>
      <w:r w:rsidRPr="00047AD1">
        <w:rPr>
          <w:rFonts w:ascii="Georgia" w:hAnsi="Georgia" w:cs="Times New Roman"/>
          <w:vertAlign w:val="superscript"/>
        </w:rPr>
        <w:t>th</w:t>
      </w:r>
      <w:r w:rsidRPr="00047AD1">
        <w:rPr>
          <w:rFonts w:ascii="Georgia" w:hAnsi="Georgia" w:cs="Times New Roman"/>
        </w:rPr>
        <w:t xml:space="preserve"> October.</w:t>
      </w:r>
    </w:p>
    <w:p w14:paraId="25C92672"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Onyeche Nkem M. (2018). Alternative sources of fund and its implication </w:t>
      </w:r>
      <w:r w:rsidRPr="00047AD1">
        <w:rPr>
          <w:rFonts w:ascii="Georgia" w:hAnsi="Georgia" w:cs="Times New Roman"/>
        </w:rPr>
        <w:tab/>
        <w:t xml:space="preserve">in the management </w:t>
      </w:r>
      <w:r w:rsidRPr="00047AD1">
        <w:rPr>
          <w:rFonts w:ascii="Georgia" w:hAnsi="Georgia" w:cs="Times New Roman"/>
        </w:rPr>
        <w:tab/>
        <w:t xml:space="preserve">of public universities in Niger Delta States. Int. J. Innovative Finance and </w:t>
      </w:r>
      <w:r w:rsidRPr="00047AD1">
        <w:rPr>
          <w:rFonts w:ascii="Georgia" w:hAnsi="Georgia" w:cs="Times New Roman"/>
        </w:rPr>
        <w:tab/>
        <w:t>Economics Res.6(3):66-73,</w:t>
      </w:r>
    </w:p>
    <w:p w14:paraId="30D49D2F" w14:textId="77777777" w:rsidR="005007DF" w:rsidRPr="00047AD1" w:rsidRDefault="005007DF" w:rsidP="005007DF">
      <w:pPr>
        <w:spacing w:before="60" w:after="60" w:line="280" w:lineRule="atLeast"/>
        <w:ind w:left="567" w:hanging="567"/>
        <w:jc w:val="both"/>
        <w:rPr>
          <w:rFonts w:ascii="Georgia" w:hAnsi="Georgia" w:cs="Times New Roman"/>
          <w:iCs/>
        </w:rPr>
      </w:pPr>
      <w:r w:rsidRPr="00047AD1">
        <w:rPr>
          <w:rFonts w:ascii="Georgia" w:hAnsi="Georgia" w:cs="Times New Roman"/>
        </w:rPr>
        <w:t xml:space="preserve">Osarenren-Osaghae, R.I. &amp; Irabor, Q. O. (2012). Availability and adequacy of </w:t>
      </w:r>
      <w:r w:rsidRPr="00047AD1">
        <w:rPr>
          <w:rFonts w:ascii="Georgia" w:hAnsi="Georgia" w:cs="Times New Roman"/>
        </w:rPr>
        <w:t xml:space="preserve">human and </w:t>
      </w:r>
      <w:r w:rsidRPr="00047AD1">
        <w:rPr>
          <w:rFonts w:ascii="Georgia" w:hAnsi="Georgia" w:cs="Times New Roman"/>
        </w:rPr>
        <w:tab/>
        <w:t xml:space="preserve">material resources for the teaching and learning of </w:t>
      </w:r>
      <w:r w:rsidRPr="00047AD1">
        <w:rPr>
          <w:rFonts w:ascii="Georgia" w:hAnsi="Georgia" w:cs="Times New Roman"/>
        </w:rPr>
        <w:tab/>
        <w:t xml:space="preserve">skill-based courses in Nigerian </w:t>
      </w:r>
      <w:r w:rsidRPr="00047AD1">
        <w:rPr>
          <w:rFonts w:ascii="Georgia" w:hAnsi="Georgia" w:cs="Times New Roman"/>
        </w:rPr>
        <w:tab/>
        <w:t xml:space="preserve">Public </w:t>
      </w:r>
      <w:r w:rsidRPr="00047AD1">
        <w:rPr>
          <w:rFonts w:ascii="Georgia" w:hAnsi="Georgia" w:cs="Times New Roman"/>
        </w:rPr>
        <w:tab/>
        <w:t xml:space="preserve">Universities </w:t>
      </w:r>
      <w:r w:rsidRPr="00047AD1">
        <w:rPr>
          <w:rFonts w:ascii="Georgia" w:hAnsi="Georgia" w:cs="Times New Roman"/>
          <w:i/>
        </w:rPr>
        <w:t xml:space="preserve">.J Sociology Soc </w:t>
      </w:r>
      <w:r w:rsidRPr="00047AD1">
        <w:rPr>
          <w:rFonts w:ascii="Georgia" w:hAnsi="Georgia" w:cs="Times New Roman"/>
          <w:i/>
        </w:rPr>
        <w:tab/>
        <w:t>Anth</w:t>
      </w:r>
      <w:r w:rsidRPr="00047AD1">
        <w:rPr>
          <w:rFonts w:ascii="Georgia" w:hAnsi="Georgia" w:cs="Times New Roman"/>
        </w:rPr>
        <w:t>, 3(1): 15-27</w:t>
      </w:r>
    </w:p>
    <w:p w14:paraId="679EEFA2"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Osuji,C.U  &amp; Iheanyichukwu, C.(2021). Material resources management for effective teaching and learning in Nigeria tertiary education: implications for quality tertiary education delivery. </w:t>
      </w:r>
      <w:r w:rsidRPr="00047AD1">
        <w:rPr>
          <w:rFonts w:ascii="Georgia" w:hAnsi="Georgia" w:cs="Times New Roman"/>
          <w:i/>
        </w:rPr>
        <w:t>International Journal of Innovative Education Research</w:t>
      </w:r>
      <w:r w:rsidRPr="00047AD1">
        <w:rPr>
          <w:rFonts w:ascii="Georgia" w:hAnsi="Georgia" w:cs="Times New Roman"/>
        </w:rPr>
        <w:t xml:space="preserve"> 9(3):13-28 .                           </w:t>
      </w:r>
    </w:p>
    <w:p w14:paraId="575C18B4"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Usman, D. Y. (2016). Educational</w:t>
      </w:r>
      <w:r w:rsidRPr="00047AD1">
        <w:rPr>
          <w:rFonts w:ascii="Georgia" w:hAnsi="Georgia" w:cs="Times New Roman"/>
        </w:rPr>
        <w:tab/>
        <w:t>Resources</w:t>
      </w:r>
      <w:r w:rsidRPr="00047AD1">
        <w:rPr>
          <w:rFonts w:ascii="Georgia" w:hAnsi="Georgia" w:cs="Times New Roman"/>
          <w:i/>
        </w:rPr>
        <w:t xml:space="preserve">: An Integral Component </w:t>
      </w:r>
      <w:r w:rsidRPr="00047AD1">
        <w:rPr>
          <w:rFonts w:ascii="Georgia" w:hAnsi="Georgia" w:cs="Times New Roman"/>
          <w:i/>
        </w:rPr>
        <w:tab/>
        <w:t xml:space="preserve">for Effective School </w:t>
      </w:r>
      <w:r w:rsidRPr="00047AD1">
        <w:rPr>
          <w:rFonts w:ascii="Georgia" w:hAnsi="Georgia" w:cs="Times New Roman"/>
          <w:i/>
        </w:rPr>
        <w:tab/>
        <w:t>Administration in Nigeria. Research on Humanities and Social Sciences</w:t>
      </w:r>
      <w:r w:rsidRPr="00047AD1">
        <w:rPr>
          <w:rFonts w:ascii="Georgia" w:hAnsi="Georgia" w:cs="Times New Roman"/>
        </w:rPr>
        <w:t>, 6(13), 27-37.</w:t>
      </w:r>
    </w:p>
    <w:p w14:paraId="032C9F17"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Utoware, J. D. A. &amp; Kren-Ikedi, C. P. </w:t>
      </w:r>
      <w:r w:rsidRPr="00047AD1">
        <w:rPr>
          <w:rFonts w:ascii="Georgia" w:hAnsi="Georgia" w:cs="Times New Roman"/>
        </w:rPr>
        <w:tab/>
        <w:t xml:space="preserve">(2014). “Funding strategies for quality business </w:t>
      </w:r>
      <w:r w:rsidRPr="00047AD1">
        <w:rPr>
          <w:rFonts w:ascii="Georgia" w:hAnsi="Georgia" w:cs="Times New Roman"/>
        </w:rPr>
        <w:tab/>
        <w:t xml:space="preserve">education programme in Nigerian universities”. Association of Business Educators of Nigeria, </w:t>
      </w:r>
      <w:r w:rsidRPr="00047AD1">
        <w:rPr>
          <w:rFonts w:ascii="Georgia" w:hAnsi="Georgia" w:cs="Times New Roman"/>
        </w:rPr>
        <w:tab/>
        <w:t>1(1), 18 – 25.</w:t>
      </w:r>
    </w:p>
    <w:p w14:paraId="61DFE5D5" w14:textId="77777777" w:rsidR="005007DF" w:rsidRPr="00047AD1" w:rsidRDefault="005007DF" w:rsidP="005007DF">
      <w:pPr>
        <w:spacing w:before="60" w:after="60" w:line="280" w:lineRule="atLeast"/>
        <w:ind w:left="567" w:hanging="567"/>
        <w:jc w:val="both"/>
        <w:rPr>
          <w:rFonts w:ascii="Georgia" w:hAnsi="Georgia" w:cs="Times New Roman"/>
        </w:rPr>
      </w:pPr>
      <w:r w:rsidRPr="00047AD1">
        <w:rPr>
          <w:rFonts w:ascii="Georgia" w:hAnsi="Georgia" w:cs="Times New Roman"/>
        </w:rPr>
        <w:t xml:space="preserve">Vlăsceanu, L., Grünberg, L., &amp; Pârlea, D. (2007). Quality Assurance and </w:t>
      </w:r>
      <w:r w:rsidRPr="00047AD1">
        <w:rPr>
          <w:rFonts w:ascii="Georgia" w:hAnsi="Georgia" w:cs="Times New Roman"/>
        </w:rPr>
        <w:tab/>
        <w:t>Accreditation</w:t>
      </w:r>
      <w:r w:rsidRPr="00047AD1">
        <w:rPr>
          <w:rFonts w:ascii="Times New Roman" w:hAnsi="Times New Roman" w:cs="Times New Roman"/>
        </w:rPr>
        <w:t> </w:t>
      </w:r>
      <w:r w:rsidRPr="00047AD1">
        <w:rPr>
          <w:rFonts w:ascii="Georgia" w:hAnsi="Georgia" w:cs="Times New Roman"/>
        </w:rPr>
        <w:t xml:space="preserve">: A Glossary of Basic Terms and Definitions (M. </w:t>
      </w:r>
      <w:r w:rsidRPr="00047AD1">
        <w:rPr>
          <w:rFonts w:ascii="Georgia" w:hAnsi="Georgia" w:cs="Times New Roman"/>
        </w:rPr>
        <w:tab/>
        <w:t xml:space="preserve">Seto &amp; P. J. Wells (eds.); Second). </w:t>
      </w:r>
      <w:r w:rsidRPr="00047AD1">
        <w:rPr>
          <w:rFonts w:ascii="Georgia" w:hAnsi="Georgia" w:cs="Times New Roman"/>
        </w:rPr>
        <w:tab/>
        <w:t xml:space="preserve">UNESCO-CEPES2007. </w:t>
      </w:r>
      <w:hyperlink r:id="rId53" w:history="1">
        <w:r w:rsidRPr="00047AD1">
          <w:rPr>
            <w:rStyle w:val="Hyperlink"/>
            <w:rFonts w:ascii="Georgia" w:hAnsi="Georgia" w:cs="Times New Roman"/>
          </w:rPr>
          <w:t>https://unesdoc.unesco.org/ark:/482</w:t>
        </w:r>
      </w:hyperlink>
      <w:r w:rsidRPr="00047AD1">
        <w:rPr>
          <w:rFonts w:ascii="Georgia" w:hAnsi="Georgia" w:cs="Times New Roman"/>
        </w:rPr>
        <w:t>23/pf0000134621.</w:t>
      </w:r>
    </w:p>
    <w:p w14:paraId="0BAEE57B" w14:textId="77777777" w:rsidR="009D7C50" w:rsidRPr="00047AD1" w:rsidRDefault="009D7C50" w:rsidP="00AD4FF3">
      <w:pPr>
        <w:spacing w:before="60" w:after="60" w:line="280" w:lineRule="atLeast"/>
        <w:jc w:val="both"/>
        <w:rPr>
          <w:rFonts w:ascii="Georgia" w:hAnsi="Georgia" w:cs="Times New Roman"/>
        </w:rPr>
        <w:sectPr w:rsidR="009D7C50" w:rsidRPr="00047AD1" w:rsidSect="00511503">
          <w:type w:val="continuous"/>
          <w:pgSz w:w="12242" w:h="15842" w:code="1"/>
          <w:pgMar w:top="1440" w:right="1440" w:bottom="1440" w:left="1440" w:header="709" w:footer="709" w:gutter="0"/>
          <w:paperSrc w:first="15" w:other="15"/>
          <w:cols w:num="2" w:sep="1" w:space="709"/>
          <w:docGrid w:linePitch="360"/>
        </w:sectPr>
      </w:pPr>
    </w:p>
    <w:p w14:paraId="076C00D6" w14:textId="77777777" w:rsidR="007416EC" w:rsidRPr="00047AD1" w:rsidRDefault="007416EC" w:rsidP="007416EC">
      <w:pPr>
        <w:spacing w:before="60" w:after="60" w:line="280" w:lineRule="atLeast"/>
        <w:jc w:val="both"/>
      </w:pPr>
    </w:p>
    <w:p w14:paraId="7CEB8E90" w14:textId="77777777" w:rsidR="00F505EE" w:rsidRDefault="00F505EE" w:rsidP="007416EC">
      <w:pPr>
        <w:pStyle w:val="Heading1"/>
        <w:rPr>
          <w:lang w:val="en-GB"/>
        </w:rPr>
        <w:sectPr w:rsidR="00F505EE" w:rsidSect="00511503">
          <w:type w:val="continuous"/>
          <w:pgSz w:w="12242" w:h="15842" w:code="1"/>
          <w:pgMar w:top="1440" w:right="1440" w:bottom="1440" w:left="1440" w:header="709" w:footer="709" w:gutter="0"/>
          <w:paperSrc w:first="15" w:other="15"/>
          <w:cols w:space="720"/>
          <w:docGrid w:linePitch="360"/>
        </w:sectPr>
      </w:pPr>
    </w:p>
    <w:p w14:paraId="7CFC667E" w14:textId="672B691A" w:rsidR="00AD4FF3" w:rsidRPr="00047AD1" w:rsidRDefault="007416EC" w:rsidP="007416EC">
      <w:pPr>
        <w:pStyle w:val="Heading1"/>
        <w:rPr>
          <w:lang w:val="en-GB"/>
        </w:rPr>
      </w:pPr>
      <w:bookmarkStart w:id="47" w:name="_Toc157816531"/>
      <w:r w:rsidRPr="00047AD1">
        <w:rPr>
          <w:lang w:val="en-GB"/>
        </w:rPr>
        <w:lastRenderedPageBreak/>
        <w:t>Leveraging Information and Communication Technology in English Teaching and Learning: A Study of Selected Tertiary Institutions in Zaria</w:t>
      </w:r>
      <w:bookmarkEnd w:id="47"/>
      <w:r w:rsidRPr="00047AD1">
        <w:rPr>
          <w:lang w:val="en-GB"/>
        </w:rPr>
        <w:t xml:space="preserve"> </w:t>
      </w:r>
    </w:p>
    <w:p w14:paraId="0DDB4AF7" w14:textId="77777777" w:rsidR="007416EC" w:rsidRPr="00047AD1" w:rsidRDefault="007416EC" w:rsidP="00673346">
      <w:pPr>
        <w:spacing w:after="0" w:line="240" w:lineRule="auto"/>
        <w:contextualSpacing/>
      </w:pPr>
    </w:p>
    <w:p w14:paraId="79F4ECC0" w14:textId="47563076" w:rsidR="00AD4FF3" w:rsidRDefault="00AD4FF3" w:rsidP="00CB1469">
      <w:pPr>
        <w:pStyle w:val="Heading2"/>
      </w:pPr>
      <w:bookmarkStart w:id="48" w:name="_Toc157816532"/>
      <w:r w:rsidRPr="00047AD1">
        <w:rPr>
          <w:vertAlign w:val="superscript"/>
        </w:rPr>
        <w:t>1</w:t>
      </w:r>
      <w:r w:rsidRPr="00047AD1">
        <w:rPr>
          <w:rFonts w:cstheme="minorBidi"/>
          <w:szCs w:val="24"/>
        </w:rPr>
        <w:t xml:space="preserve"> </w:t>
      </w:r>
      <w:r w:rsidRPr="00047AD1">
        <w:t xml:space="preserve">Olorunmade, Johnson E.F., </w:t>
      </w:r>
      <w:r w:rsidRPr="00047AD1">
        <w:rPr>
          <w:vertAlign w:val="superscript"/>
        </w:rPr>
        <w:t>2</w:t>
      </w:r>
      <w:r w:rsidRPr="00047AD1">
        <w:t>Yahuza</w:t>
      </w:r>
      <w:r w:rsidR="000F5477" w:rsidRPr="00047AD1">
        <w:t>,</w:t>
      </w:r>
      <w:r w:rsidRPr="00047AD1">
        <w:t xml:space="preserve"> Salmanu, PhD</w:t>
      </w:r>
      <w:r w:rsidR="00673346" w:rsidRPr="00047AD1">
        <w:t xml:space="preserve">., </w:t>
      </w:r>
      <w:r w:rsidR="00673346" w:rsidRPr="00673346">
        <w:rPr>
          <w:vertAlign w:val="superscript"/>
        </w:rPr>
        <w:t>3</w:t>
      </w:r>
      <w:r w:rsidR="000F5477" w:rsidRPr="00047AD1">
        <w:rPr>
          <w:vertAlign w:val="superscript"/>
        </w:rPr>
        <w:t xml:space="preserve"> </w:t>
      </w:r>
      <w:r w:rsidR="000F5477" w:rsidRPr="00047AD1">
        <w:t xml:space="preserve">Olaofe, </w:t>
      </w:r>
      <w:r w:rsidRPr="00047AD1">
        <w:t>Olusiji</w:t>
      </w:r>
      <w:bookmarkEnd w:id="48"/>
      <w:r w:rsidRPr="00047AD1">
        <w:t xml:space="preserve"> </w:t>
      </w:r>
    </w:p>
    <w:p w14:paraId="1C050F34" w14:textId="77777777" w:rsidR="00F505EE" w:rsidRPr="00F505EE" w:rsidRDefault="00F505EE" w:rsidP="00673346">
      <w:pPr>
        <w:spacing w:after="0" w:line="240" w:lineRule="auto"/>
        <w:contextualSpacing/>
      </w:pPr>
    </w:p>
    <w:p w14:paraId="34FD7B7E" w14:textId="027D4C0C" w:rsidR="00AD4FF3" w:rsidRPr="00047AD1" w:rsidRDefault="00AD4FF3" w:rsidP="00F505EE">
      <w:pPr>
        <w:pStyle w:val="Heading4"/>
        <w:rPr>
          <w:b/>
          <w:bCs/>
        </w:rPr>
      </w:pPr>
      <w:r w:rsidRPr="00047AD1">
        <w:rPr>
          <w:vertAlign w:val="superscript"/>
        </w:rPr>
        <w:t xml:space="preserve">1 </w:t>
      </w:r>
      <w:r w:rsidRPr="00047AD1">
        <w:t xml:space="preserve">Department of English, </w:t>
      </w:r>
    </w:p>
    <w:p w14:paraId="2E6484AB" w14:textId="5063D8D2" w:rsidR="00AD4FF3" w:rsidRPr="00047AD1" w:rsidRDefault="00F505EE" w:rsidP="00F505EE">
      <w:pPr>
        <w:pStyle w:val="Heading4"/>
        <w:rPr>
          <w:b/>
          <w:bCs/>
        </w:rPr>
      </w:pPr>
      <w:r>
        <w:t xml:space="preserve">  </w:t>
      </w:r>
      <w:r w:rsidR="00AD4FF3" w:rsidRPr="00047AD1">
        <w:t xml:space="preserve">Federal College of Education, Zaria. </w:t>
      </w:r>
    </w:p>
    <w:p w14:paraId="6D7524C2" w14:textId="0A680ED9" w:rsidR="00AD4FF3" w:rsidRPr="00047AD1" w:rsidRDefault="00F505EE" w:rsidP="00F505EE">
      <w:pPr>
        <w:pStyle w:val="Heading4"/>
        <w:contextualSpacing/>
        <w:rPr>
          <w:b/>
          <w:bCs/>
        </w:rPr>
      </w:pPr>
      <w:r>
        <w:t xml:space="preserve">  </w:t>
      </w:r>
      <w:r w:rsidR="00AD4FF3" w:rsidRPr="00047AD1">
        <w:t>+234 806 2261 622</w:t>
      </w:r>
    </w:p>
    <w:p w14:paraId="7B5C0CD2" w14:textId="1EA8B7DA" w:rsidR="00AD4FF3" w:rsidRPr="00047AD1" w:rsidRDefault="00F505EE" w:rsidP="00F505EE">
      <w:pPr>
        <w:pStyle w:val="Heading4"/>
        <w:contextualSpacing/>
      </w:pPr>
      <w:r>
        <w:t xml:space="preserve">  </w:t>
      </w:r>
      <w:r w:rsidR="00AD4FF3" w:rsidRPr="00047AD1">
        <w:t>madejohnson@yahoo.com</w:t>
      </w:r>
    </w:p>
    <w:p w14:paraId="1564CAAE" w14:textId="77777777" w:rsidR="00AD4FF3" w:rsidRPr="00047AD1" w:rsidRDefault="00AD4FF3" w:rsidP="00F505EE">
      <w:pPr>
        <w:pStyle w:val="Heading4"/>
        <w:contextualSpacing/>
      </w:pPr>
    </w:p>
    <w:p w14:paraId="2A56C822" w14:textId="4051AC36" w:rsidR="00AD4FF3" w:rsidRPr="00047AD1" w:rsidRDefault="00AD4FF3" w:rsidP="00F505EE">
      <w:pPr>
        <w:pStyle w:val="Heading4"/>
        <w:contextualSpacing/>
        <w:rPr>
          <w:b/>
          <w:bCs/>
        </w:rPr>
      </w:pPr>
      <w:r w:rsidRPr="00047AD1">
        <w:rPr>
          <w:vertAlign w:val="superscript"/>
        </w:rPr>
        <w:t xml:space="preserve">2 </w:t>
      </w:r>
      <w:r w:rsidRPr="00047AD1">
        <w:t xml:space="preserve">Department of English, </w:t>
      </w:r>
    </w:p>
    <w:p w14:paraId="5E4895EB" w14:textId="6205C332" w:rsidR="00AD4FF3" w:rsidRPr="00047AD1" w:rsidRDefault="00F505EE" w:rsidP="00F505EE">
      <w:pPr>
        <w:pStyle w:val="Heading4"/>
        <w:contextualSpacing/>
        <w:rPr>
          <w:b/>
          <w:bCs/>
        </w:rPr>
      </w:pPr>
      <w:r>
        <w:t xml:space="preserve">  </w:t>
      </w:r>
      <w:r w:rsidR="00AD4FF3" w:rsidRPr="00047AD1">
        <w:t xml:space="preserve">Federal College of Education, Zaria. </w:t>
      </w:r>
    </w:p>
    <w:p w14:paraId="59E7BD52" w14:textId="181DE002" w:rsidR="00AD4FF3" w:rsidRPr="00047AD1" w:rsidRDefault="00F505EE" w:rsidP="00F505EE">
      <w:pPr>
        <w:pStyle w:val="Heading4"/>
        <w:contextualSpacing/>
      </w:pPr>
      <w:r>
        <w:t xml:space="preserve">  </w:t>
      </w:r>
      <w:r w:rsidR="00AD4FF3" w:rsidRPr="00047AD1">
        <w:t>+2348036417979</w:t>
      </w:r>
      <w:r w:rsidR="00673346">
        <w:t xml:space="preserve">, </w:t>
      </w:r>
      <w:hyperlink r:id="rId54" w:history="1">
        <w:r w:rsidRPr="00D96620">
          <w:rPr>
            <w:rStyle w:val="Hyperlink"/>
            <w:rFonts w:cs="Times New Roman"/>
          </w:rPr>
          <w:t>yahuzasalmanu@gmail.com</w:t>
        </w:r>
      </w:hyperlink>
    </w:p>
    <w:p w14:paraId="4CBA9258" w14:textId="77777777" w:rsidR="00AD4FF3" w:rsidRPr="00047AD1" w:rsidRDefault="00AD4FF3" w:rsidP="00F505EE">
      <w:pPr>
        <w:pStyle w:val="Heading4"/>
        <w:contextualSpacing/>
      </w:pPr>
    </w:p>
    <w:p w14:paraId="21DF4A7E" w14:textId="77777777" w:rsidR="00A25DA6" w:rsidRPr="00047AD1" w:rsidRDefault="00AD4FF3" w:rsidP="00F505EE">
      <w:pPr>
        <w:pStyle w:val="Heading4"/>
        <w:contextualSpacing/>
        <w:rPr>
          <w:b/>
          <w:bCs/>
        </w:rPr>
      </w:pPr>
      <w:r w:rsidRPr="00047AD1">
        <w:rPr>
          <w:vertAlign w:val="superscript"/>
        </w:rPr>
        <w:t xml:space="preserve">3 </w:t>
      </w:r>
      <w:r w:rsidRPr="00047AD1">
        <w:t>Department of General Studies Education</w:t>
      </w:r>
    </w:p>
    <w:p w14:paraId="023C02EA" w14:textId="2477152B" w:rsidR="00A25DA6" w:rsidRPr="00047AD1" w:rsidRDefault="00F505EE" w:rsidP="00F505EE">
      <w:pPr>
        <w:pStyle w:val="Heading4"/>
        <w:contextualSpacing/>
        <w:rPr>
          <w:b/>
          <w:bCs/>
        </w:rPr>
      </w:pPr>
      <w:r>
        <w:t xml:space="preserve">  </w:t>
      </w:r>
      <w:r w:rsidR="00AD4FF3" w:rsidRPr="00047AD1">
        <w:t>Federal College of Education, Zaria</w:t>
      </w:r>
    </w:p>
    <w:p w14:paraId="4C73F3AB" w14:textId="24446E11" w:rsidR="00AD4FF3" w:rsidRPr="00047AD1" w:rsidRDefault="00F505EE" w:rsidP="00F505EE">
      <w:pPr>
        <w:pStyle w:val="Heading4"/>
        <w:contextualSpacing/>
      </w:pPr>
      <w:r>
        <w:t xml:space="preserve">  </w:t>
      </w:r>
      <w:r w:rsidR="00AD4FF3" w:rsidRPr="00047AD1">
        <w:t>+2348082531167</w:t>
      </w:r>
      <w:r w:rsidR="00673346">
        <w:t xml:space="preserve">, </w:t>
      </w:r>
      <w:r w:rsidR="00AD4FF3" w:rsidRPr="00047AD1">
        <w:t>olukemiolu92@gmail.com</w:t>
      </w:r>
    </w:p>
    <w:p w14:paraId="56C02863" w14:textId="578FA3BD" w:rsidR="00AD4FF3" w:rsidRPr="00047AD1" w:rsidRDefault="004F2E8F" w:rsidP="00AD4FF3">
      <w:pPr>
        <w:spacing w:before="120" w:after="60" w:line="320" w:lineRule="atLeast"/>
        <w:rPr>
          <w:rFonts w:ascii="Georgia" w:hAnsi="Georgia" w:cs="Times New Roman"/>
          <w:b/>
          <w:sz w:val="24"/>
          <w:szCs w:val="24"/>
        </w:rPr>
      </w:pPr>
      <w:r>
        <w:pict w14:anchorId="3D91D326">
          <v:line id="_x0000_s2143" style="position:absolute;z-index:251731968;visibility:visible;mso-position-horizontal-relative:margin" from="2.5pt,11.65pt" to="468.7pt,11.65pt" strokecolor="black [3213]" strokeweight="4.5pt">
            <v:stroke linestyle="thickThin" joinstyle="miter"/>
            <w10:wrap anchorx="margin"/>
          </v:line>
        </w:pict>
      </w:r>
      <w:r>
        <w:pict w14:anchorId="6412BAB6">
          <v:shape id="_x0000_s2144" type="#_x0000_t202" style="position:absolute;margin-left:2.5pt;margin-top:22.45pt;width:361pt;height:305.6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44">
              <w:txbxContent>
                <w:p w14:paraId="3B0AE736" w14:textId="77777777" w:rsidR="00AD4FF3" w:rsidRPr="00047AD1" w:rsidRDefault="00AD4FF3" w:rsidP="00AD4FF3">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23353D82" w14:textId="77777777" w:rsidR="00A25DA6" w:rsidRPr="00047AD1" w:rsidRDefault="00A25DA6" w:rsidP="00A25DA6">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English language has remained indomitable in the linguistic terrain of Nigeria all limiting criticisms </w:t>
                  </w:r>
                  <w:proofErr w:type="gramStart"/>
                  <w:r w:rsidRPr="00047AD1">
                    <w:rPr>
                      <w:rFonts w:ascii="Times New Roman" w:hAnsi="Times New Roman" w:cs="Times New Roman"/>
                      <w:i/>
                      <w:iCs/>
                      <w:sz w:val="20"/>
                      <w:szCs w:val="20"/>
                    </w:rPr>
                    <w:t>notwithstanding</w:t>
                  </w:r>
                  <w:proofErr w:type="gramEnd"/>
                  <w:r w:rsidRPr="00047AD1">
                    <w:rPr>
                      <w:rFonts w:ascii="Times New Roman" w:hAnsi="Times New Roman" w:cs="Times New Roman"/>
                      <w:i/>
                      <w:iCs/>
                      <w:sz w:val="20"/>
                      <w:szCs w:val="20"/>
                    </w:rPr>
                    <w:t xml:space="preserve">.  It is absolutely </w:t>
                  </w:r>
                  <w:proofErr w:type="gramStart"/>
                  <w:r w:rsidRPr="00047AD1">
                    <w:rPr>
                      <w:rFonts w:ascii="Times New Roman" w:hAnsi="Times New Roman" w:cs="Times New Roman"/>
                      <w:i/>
                      <w:iCs/>
                      <w:sz w:val="20"/>
                      <w:szCs w:val="20"/>
                    </w:rPr>
                    <w:t>apparent</w:t>
                  </w:r>
                  <w:proofErr w:type="gramEnd"/>
                  <w:r w:rsidRPr="00047AD1">
                    <w:rPr>
                      <w:rFonts w:ascii="Times New Roman" w:hAnsi="Times New Roman" w:cs="Times New Roman"/>
                      <w:i/>
                      <w:iCs/>
                      <w:sz w:val="20"/>
                      <w:szCs w:val="20"/>
                    </w:rPr>
                    <w:t xml:space="preserve"> that English has the largest users among other internationally recognized foreign languages and that alone has credited its acceptance as one of the leading languages in the world. Technologically, most inventions or products that are not </w:t>
                  </w:r>
                  <w:proofErr w:type="gramStart"/>
                  <w:r w:rsidRPr="00047AD1">
                    <w:rPr>
                      <w:rFonts w:ascii="Times New Roman" w:hAnsi="Times New Roman" w:cs="Times New Roman"/>
                      <w:i/>
                      <w:iCs/>
                      <w:sz w:val="20"/>
                      <w:szCs w:val="20"/>
                    </w:rPr>
                    <w:t>English-based</w:t>
                  </w:r>
                  <w:proofErr w:type="gramEnd"/>
                  <w:r w:rsidRPr="00047AD1">
                    <w:rPr>
                      <w:rFonts w:ascii="Times New Roman" w:hAnsi="Times New Roman" w:cs="Times New Roman"/>
                      <w:i/>
                      <w:iCs/>
                      <w:sz w:val="20"/>
                      <w:szCs w:val="20"/>
                    </w:rPr>
                    <w:t xml:space="preserve"> have their instructional guides translated to English.   This will make such inventions gain wider marketability. Technology has made it possible for all fields of human endeavour to experience ease, </w:t>
                  </w:r>
                  <w:proofErr w:type="gramStart"/>
                  <w:r w:rsidRPr="00047AD1">
                    <w:rPr>
                      <w:rFonts w:ascii="Times New Roman" w:hAnsi="Times New Roman" w:cs="Times New Roman"/>
                      <w:i/>
                      <w:iCs/>
                      <w:sz w:val="20"/>
                      <w:szCs w:val="20"/>
                    </w:rPr>
                    <w:t>speed</w:t>
                  </w:r>
                  <w:proofErr w:type="gramEnd"/>
                  <w:r w:rsidRPr="00047AD1">
                    <w:rPr>
                      <w:rFonts w:ascii="Times New Roman" w:hAnsi="Times New Roman" w:cs="Times New Roman"/>
                      <w:i/>
                      <w:iCs/>
                      <w:sz w:val="20"/>
                      <w:szCs w:val="20"/>
                    </w:rPr>
                    <w:t xml:space="preserve"> and tremendous output in whatever each organization specializes in producing. The adoption and promotion of technology in the teaching of English language is a cardinal venture most especially in the current global outbreak of ravaging pandemics like Ebola, COVID- </w:t>
                  </w:r>
                  <w:proofErr w:type="gramStart"/>
                  <w:r w:rsidRPr="00047AD1">
                    <w:rPr>
                      <w:rFonts w:ascii="Times New Roman" w:hAnsi="Times New Roman" w:cs="Times New Roman"/>
                      <w:i/>
                      <w:iCs/>
                      <w:sz w:val="20"/>
                      <w:szCs w:val="20"/>
                    </w:rPr>
                    <w:t>19</w:t>
                  </w:r>
                  <w:proofErr w:type="gramEnd"/>
                  <w:r w:rsidRPr="00047AD1">
                    <w:rPr>
                      <w:rFonts w:ascii="Times New Roman" w:hAnsi="Times New Roman" w:cs="Times New Roman"/>
                      <w:i/>
                      <w:iCs/>
                      <w:sz w:val="20"/>
                      <w:szCs w:val="20"/>
                    </w:rPr>
                    <w:t xml:space="preserve"> among others. Of course, the traditional face-to-face teaching and learning era is gradually becoming unpopular in the global educational system. Thus, Nigeria cannot but embrace this wave of teaching and learning via various gadgets. In this regard, this paper attempts to examine the significance of scaffolding technology in English language teaching and learning in Nigeria putting its challenges and prospects into consideration. The author gathered the relevant data through both primary (questionnaire) and secondary sources (books). The findings of the research reveal that leveraging ICT while teaching and learning English language has not gained sufficient attention in Nigerian educational system as obtainable in advanced nations. Ergo, this paper will </w:t>
                  </w:r>
                  <w:proofErr w:type="gramStart"/>
                  <w:r w:rsidRPr="00047AD1">
                    <w:rPr>
                      <w:rFonts w:ascii="Times New Roman" w:hAnsi="Times New Roman" w:cs="Times New Roman"/>
                      <w:i/>
                      <w:iCs/>
                      <w:sz w:val="20"/>
                      <w:szCs w:val="20"/>
                    </w:rPr>
                    <w:t>identify</w:t>
                  </w:r>
                  <w:proofErr w:type="gramEnd"/>
                  <w:r w:rsidRPr="00047AD1">
                    <w:rPr>
                      <w:rFonts w:ascii="Times New Roman" w:hAnsi="Times New Roman" w:cs="Times New Roman"/>
                      <w:i/>
                      <w:iCs/>
                      <w:sz w:val="20"/>
                      <w:szCs w:val="20"/>
                    </w:rPr>
                    <w:t xml:space="preserve"> the relevance of ICT in the English language classroom. The conclusion reflects that leveraging ICT in teaching and learning of English language in Nigeria will </w:t>
                  </w:r>
                  <w:proofErr w:type="gramStart"/>
                  <w:r w:rsidRPr="00047AD1">
                    <w:rPr>
                      <w:rFonts w:ascii="Times New Roman" w:hAnsi="Times New Roman" w:cs="Times New Roman"/>
                      <w:i/>
                      <w:iCs/>
                      <w:sz w:val="20"/>
                      <w:szCs w:val="20"/>
                    </w:rPr>
                    <w:t>facilitate</w:t>
                  </w:r>
                  <w:proofErr w:type="gramEnd"/>
                  <w:r w:rsidRPr="00047AD1">
                    <w:rPr>
                      <w:rFonts w:ascii="Times New Roman" w:hAnsi="Times New Roman" w:cs="Times New Roman"/>
                      <w:i/>
                      <w:iCs/>
                      <w:sz w:val="20"/>
                      <w:szCs w:val="20"/>
                    </w:rPr>
                    <w:t xml:space="preserve"> convenience, critical thinking, creativity, collaboration, communication, concretization, consistency and comprehensibility for the teacher and the concerned learners.</w:t>
                  </w:r>
                </w:p>
                <w:p w14:paraId="2C54DB2F" w14:textId="2D68A957" w:rsidR="00AD4FF3" w:rsidRPr="00047AD1" w:rsidRDefault="00AD4FF3" w:rsidP="00A25DA6">
                  <w:pPr>
                    <w:spacing w:after="0" w:line="240" w:lineRule="auto"/>
                    <w:jc w:val="both"/>
                    <w:rPr>
                      <w:rFonts w:ascii="Times New Roman" w:hAnsi="Times New Roman" w:cs="Times New Roman"/>
                      <w:i/>
                      <w:iCs/>
                      <w:sz w:val="20"/>
                      <w:szCs w:val="20"/>
                    </w:rPr>
                  </w:pPr>
                </w:p>
              </w:txbxContent>
            </v:textbox>
          </v:shape>
        </w:pict>
      </w:r>
    </w:p>
    <w:p w14:paraId="24DA3A21" w14:textId="73198A49" w:rsidR="00AD4FF3" w:rsidRPr="00047AD1" w:rsidRDefault="00AD4FF3" w:rsidP="00AD4FF3">
      <w:pPr>
        <w:spacing w:before="120" w:after="60" w:line="320" w:lineRule="atLeast"/>
        <w:rPr>
          <w:rFonts w:ascii="Georgia" w:hAnsi="Georgia" w:cs="Times New Roman"/>
          <w:b/>
          <w:sz w:val="24"/>
          <w:szCs w:val="24"/>
        </w:rPr>
      </w:pPr>
    </w:p>
    <w:p w14:paraId="62F4C77F" w14:textId="13310311" w:rsidR="00AD4FF3" w:rsidRPr="00047AD1" w:rsidRDefault="00AD4FF3" w:rsidP="00AD4FF3">
      <w:pPr>
        <w:spacing w:before="120" w:after="60" w:line="320" w:lineRule="atLeast"/>
        <w:rPr>
          <w:rFonts w:ascii="Georgia" w:hAnsi="Georgia" w:cs="Times New Roman"/>
          <w:b/>
          <w:sz w:val="24"/>
          <w:szCs w:val="24"/>
        </w:rPr>
      </w:pPr>
    </w:p>
    <w:p w14:paraId="6396463A" w14:textId="5A4F58D3" w:rsidR="00AD4FF3" w:rsidRPr="00047AD1" w:rsidRDefault="004F2E8F" w:rsidP="00AD4FF3">
      <w:pPr>
        <w:spacing w:before="120" w:after="60" w:line="320" w:lineRule="atLeast"/>
        <w:rPr>
          <w:rFonts w:ascii="Georgia" w:hAnsi="Georgia" w:cs="Times New Roman"/>
          <w:b/>
          <w:sz w:val="24"/>
          <w:szCs w:val="24"/>
        </w:rPr>
      </w:pPr>
      <w:r>
        <w:pict w14:anchorId="1E5E3C63">
          <v:shape id="_x0000_s2145" type="#_x0000_t202" style="position:absolute;margin-left:363.5pt;margin-top:9.6pt;width:140.45pt;height:218.55pt;z-index:2517340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45">
              <w:txbxContent>
                <w:p w14:paraId="3CD5FD99" w14:textId="77777777" w:rsidR="00AD4FF3" w:rsidRPr="00047AD1" w:rsidRDefault="00AD4FF3" w:rsidP="00AD4FF3">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786E9E6F"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46C10FF2"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778D880F"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0BA99CCA"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04F0B63F"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218C3F98" w14:textId="77777777" w:rsidR="00AD4FF3" w:rsidRPr="00047AD1" w:rsidRDefault="00AD4FF3" w:rsidP="00AD4FF3">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1C70603F" w14:textId="77777777" w:rsidR="00AD4FF3" w:rsidRPr="00047AD1" w:rsidRDefault="00AD4FF3" w:rsidP="00AD4FF3">
                  <w:pPr>
                    <w:autoSpaceDE w:val="0"/>
                    <w:autoSpaceDN w:val="0"/>
                    <w:adjustRightInd w:val="0"/>
                    <w:spacing w:after="0" w:line="240" w:lineRule="auto"/>
                    <w:rPr>
                      <w:rFonts w:eastAsiaTheme="minorHAnsi" w:cs="Calibri"/>
                      <w:sz w:val="20"/>
                      <w:szCs w:val="20"/>
                    </w:rPr>
                  </w:pPr>
                </w:p>
                <w:p w14:paraId="1E2902F1" w14:textId="77777777" w:rsidR="00AD4FF3" w:rsidRPr="00047AD1" w:rsidRDefault="00AD4FF3" w:rsidP="00AD4FF3">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46574825" w14:textId="77777777" w:rsidR="00890D76" w:rsidRPr="00047AD1" w:rsidRDefault="00890D76">
                  <w:pPr>
                    <w:pStyle w:val="ListParagraph"/>
                    <w:numPr>
                      <w:ilvl w:val="0"/>
                      <w:numId w:val="3"/>
                    </w:numPr>
                    <w:spacing w:after="0" w:line="240" w:lineRule="auto"/>
                    <w:ind w:left="284" w:hanging="284"/>
                  </w:pPr>
                  <w:r w:rsidRPr="00047AD1">
                    <w:t>Leveraging</w:t>
                  </w:r>
                </w:p>
                <w:p w14:paraId="2E00D657" w14:textId="77777777" w:rsidR="00890D76" w:rsidRPr="00047AD1" w:rsidRDefault="00890D76">
                  <w:pPr>
                    <w:pStyle w:val="ListParagraph"/>
                    <w:numPr>
                      <w:ilvl w:val="0"/>
                      <w:numId w:val="3"/>
                    </w:numPr>
                    <w:spacing w:after="0" w:line="240" w:lineRule="auto"/>
                    <w:ind w:left="284" w:hanging="284"/>
                  </w:pPr>
                  <w:r w:rsidRPr="00047AD1">
                    <w:t>Technology</w:t>
                  </w:r>
                </w:p>
                <w:p w14:paraId="04B6CAD4" w14:textId="77777777" w:rsidR="00890D76" w:rsidRPr="00047AD1" w:rsidRDefault="00890D76">
                  <w:pPr>
                    <w:pStyle w:val="ListParagraph"/>
                    <w:numPr>
                      <w:ilvl w:val="0"/>
                      <w:numId w:val="3"/>
                    </w:numPr>
                    <w:spacing w:after="0" w:line="240" w:lineRule="auto"/>
                    <w:ind w:left="284" w:hanging="284"/>
                  </w:pPr>
                  <w:r w:rsidRPr="00047AD1">
                    <w:t>English Language</w:t>
                  </w:r>
                </w:p>
                <w:p w14:paraId="34C24D9D" w14:textId="276C66F7" w:rsidR="00AD4FF3" w:rsidRPr="00047AD1" w:rsidRDefault="00890D76">
                  <w:pPr>
                    <w:pStyle w:val="ListParagraph"/>
                    <w:numPr>
                      <w:ilvl w:val="0"/>
                      <w:numId w:val="3"/>
                    </w:numPr>
                    <w:spacing w:after="0" w:line="240" w:lineRule="auto"/>
                    <w:ind w:left="284" w:hanging="284"/>
                  </w:pPr>
                  <w:r w:rsidRPr="00047AD1">
                    <w:t>Teaching and Learning</w:t>
                  </w:r>
                </w:p>
              </w:txbxContent>
            </v:textbox>
          </v:shape>
        </w:pict>
      </w:r>
    </w:p>
    <w:p w14:paraId="1710F8EA" w14:textId="77777777" w:rsidR="00AD4FF3" w:rsidRPr="00047AD1" w:rsidRDefault="00AD4FF3" w:rsidP="00AD4FF3">
      <w:pPr>
        <w:spacing w:before="120" w:after="60" w:line="320" w:lineRule="atLeast"/>
        <w:rPr>
          <w:rFonts w:ascii="Georgia" w:hAnsi="Georgia" w:cs="Times New Roman"/>
          <w:b/>
          <w:sz w:val="24"/>
          <w:szCs w:val="24"/>
        </w:rPr>
      </w:pPr>
    </w:p>
    <w:p w14:paraId="0129D452" w14:textId="77777777" w:rsidR="00AD4FF3" w:rsidRPr="00047AD1" w:rsidRDefault="00AD4FF3" w:rsidP="00AD4FF3">
      <w:pPr>
        <w:spacing w:before="120" w:after="60" w:line="320" w:lineRule="atLeast"/>
        <w:rPr>
          <w:rFonts w:ascii="Georgia" w:hAnsi="Georgia" w:cs="Times New Roman"/>
          <w:b/>
          <w:sz w:val="24"/>
          <w:szCs w:val="24"/>
        </w:rPr>
      </w:pPr>
    </w:p>
    <w:p w14:paraId="3CC300D1" w14:textId="77777777" w:rsidR="00AD4FF3" w:rsidRPr="00047AD1" w:rsidRDefault="00AD4FF3" w:rsidP="00AD4FF3">
      <w:pPr>
        <w:spacing w:before="120" w:after="60" w:line="320" w:lineRule="atLeast"/>
        <w:rPr>
          <w:rFonts w:ascii="Georgia" w:hAnsi="Georgia" w:cs="Times New Roman"/>
          <w:b/>
          <w:sz w:val="24"/>
          <w:szCs w:val="24"/>
        </w:rPr>
      </w:pPr>
    </w:p>
    <w:p w14:paraId="20032028" w14:textId="77777777" w:rsidR="00AD4FF3" w:rsidRPr="00047AD1" w:rsidRDefault="00AD4FF3" w:rsidP="00AD4FF3">
      <w:pPr>
        <w:spacing w:before="120" w:after="60" w:line="320" w:lineRule="atLeast"/>
        <w:rPr>
          <w:rFonts w:ascii="Georgia" w:hAnsi="Georgia" w:cs="Times New Roman"/>
          <w:b/>
          <w:sz w:val="24"/>
          <w:szCs w:val="24"/>
        </w:rPr>
      </w:pPr>
    </w:p>
    <w:p w14:paraId="32F54F63" w14:textId="77777777" w:rsidR="00AD4FF3" w:rsidRPr="00047AD1" w:rsidRDefault="00AD4FF3" w:rsidP="00AD4FF3">
      <w:pPr>
        <w:spacing w:before="120" w:after="60" w:line="320" w:lineRule="atLeast"/>
        <w:rPr>
          <w:rFonts w:ascii="Georgia" w:hAnsi="Georgia" w:cs="Times New Roman"/>
          <w:b/>
          <w:sz w:val="24"/>
          <w:szCs w:val="24"/>
        </w:rPr>
      </w:pPr>
    </w:p>
    <w:p w14:paraId="07F34CEE" w14:textId="77777777" w:rsidR="00AD4FF3" w:rsidRPr="00047AD1" w:rsidRDefault="00AD4FF3" w:rsidP="00AD4FF3">
      <w:pPr>
        <w:spacing w:before="120" w:after="60" w:line="320" w:lineRule="atLeast"/>
        <w:rPr>
          <w:rFonts w:ascii="Georgia" w:hAnsi="Georgia" w:cs="Times New Roman"/>
          <w:b/>
          <w:sz w:val="24"/>
          <w:szCs w:val="24"/>
        </w:rPr>
      </w:pPr>
    </w:p>
    <w:p w14:paraId="1BDAF046" w14:textId="77777777" w:rsidR="00AD4FF3" w:rsidRPr="00047AD1" w:rsidRDefault="00AD4FF3" w:rsidP="00AD4FF3">
      <w:pPr>
        <w:spacing w:before="120" w:after="60" w:line="320" w:lineRule="atLeast"/>
        <w:rPr>
          <w:rFonts w:ascii="Georgia" w:hAnsi="Georgia" w:cs="Times New Roman"/>
          <w:b/>
          <w:sz w:val="24"/>
          <w:szCs w:val="24"/>
        </w:rPr>
      </w:pPr>
    </w:p>
    <w:p w14:paraId="39406E8B" w14:textId="77777777" w:rsidR="00AD4FF3" w:rsidRPr="00047AD1" w:rsidRDefault="00AD4FF3" w:rsidP="000F5477">
      <w:pPr>
        <w:pStyle w:val="Heading1"/>
        <w:rPr>
          <w:lang w:val="en-GB"/>
        </w:rPr>
      </w:pPr>
    </w:p>
    <w:p w14:paraId="77DD9E6A" w14:textId="77777777" w:rsidR="00AD4FF3" w:rsidRPr="00047AD1" w:rsidRDefault="00AD4FF3" w:rsidP="000F5477">
      <w:pPr>
        <w:pStyle w:val="Heading1"/>
        <w:rPr>
          <w:lang w:val="en-GB"/>
        </w:rPr>
      </w:pPr>
    </w:p>
    <w:p w14:paraId="14F1CFFF" w14:textId="77777777" w:rsidR="001A0614" w:rsidRPr="00047AD1" w:rsidRDefault="001A0614" w:rsidP="00AD4FF3">
      <w:pPr>
        <w:spacing w:before="60" w:after="60" w:line="320" w:lineRule="atLeast"/>
        <w:jc w:val="center"/>
        <w:rPr>
          <w:rFonts w:ascii="Georgia" w:eastAsia="Times New Roman" w:hAnsi="Georgia" w:cs="Times New Roman"/>
          <w:b/>
          <w:color w:val="000000"/>
          <w:sz w:val="24"/>
          <w:szCs w:val="24"/>
        </w:rPr>
      </w:pPr>
    </w:p>
    <w:p w14:paraId="7525A5C1" w14:textId="77777777" w:rsidR="001A0614" w:rsidRPr="00047AD1" w:rsidRDefault="001A0614" w:rsidP="00AD4FF3">
      <w:pPr>
        <w:spacing w:before="60" w:after="60" w:line="320" w:lineRule="atLeast"/>
        <w:jc w:val="center"/>
        <w:rPr>
          <w:rFonts w:ascii="Georgia" w:eastAsia="Times New Roman" w:hAnsi="Georgia" w:cs="Times New Roman"/>
          <w:b/>
          <w:color w:val="000000"/>
          <w:sz w:val="24"/>
          <w:szCs w:val="24"/>
        </w:rPr>
      </w:pPr>
    </w:p>
    <w:p w14:paraId="579D651C" w14:textId="77777777" w:rsidR="00AD4FF3" w:rsidRPr="00047AD1" w:rsidRDefault="00AD4FF3" w:rsidP="00312D04">
      <w:pPr>
        <w:pStyle w:val="Heading3"/>
        <w:sectPr w:rsidR="00AD4FF3" w:rsidRPr="00047AD1" w:rsidSect="00511503">
          <w:pgSz w:w="12242" w:h="15842" w:code="1"/>
          <w:pgMar w:top="1440" w:right="1440" w:bottom="1440" w:left="1440" w:header="709" w:footer="709" w:gutter="0"/>
          <w:paperSrc w:first="15" w:other="15"/>
          <w:cols w:space="720"/>
          <w:docGrid w:linePitch="360"/>
        </w:sectPr>
      </w:pPr>
    </w:p>
    <w:p w14:paraId="1B154B37" w14:textId="524F2ED1" w:rsidR="00CD4585" w:rsidRDefault="00CD4585" w:rsidP="00EA51FA">
      <w:pPr>
        <w:spacing w:before="240" w:after="60" w:line="240" w:lineRule="auto"/>
        <w:jc w:val="center"/>
        <w:rPr>
          <w:rFonts w:ascii="Georgia" w:hAnsi="Georgia" w:cs="Times New Roman"/>
          <w:bCs/>
          <w:sz w:val="20"/>
          <w:szCs w:val="20"/>
        </w:rPr>
      </w:pPr>
    </w:p>
    <w:p w14:paraId="7E578D04" w14:textId="42C3EDC1" w:rsidR="00CD4585" w:rsidRDefault="004F2E8F" w:rsidP="00EA51FA">
      <w:pPr>
        <w:spacing w:before="240" w:after="60" w:line="240" w:lineRule="auto"/>
        <w:jc w:val="center"/>
        <w:rPr>
          <w:rFonts w:ascii="Georgia" w:hAnsi="Georgia" w:cs="Times New Roman"/>
          <w:bCs/>
          <w:sz w:val="20"/>
          <w:szCs w:val="20"/>
        </w:rPr>
      </w:pPr>
      <w:r>
        <w:pict w14:anchorId="203F64CE">
          <v:line id="_x0000_s2146" style="position:absolute;left:0;text-align:left;z-index:251735040;visibility:visible;mso-position-horizontal-relative:margin" from="2.5pt,5.75pt" to="468.7pt,5.75pt" strokecolor="black [3213]" strokeweight="4.5pt">
            <v:stroke linestyle="thinThick" joinstyle="miter"/>
            <w10:wrap anchorx="margin"/>
          </v:line>
        </w:pict>
      </w:r>
    </w:p>
    <w:p w14:paraId="4054D646" w14:textId="1AF32ECF" w:rsidR="001A0614" w:rsidRPr="00A53225" w:rsidRDefault="001A0614" w:rsidP="00EA51FA">
      <w:pPr>
        <w:spacing w:before="240" w:after="60" w:line="240" w:lineRule="auto"/>
        <w:jc w:val="center"/>
        <w:rPr>
          <w:rFonts w:ascii="Georgia" w:hAnsi="Georgia" w:cs="Times New Roman"/>
          <w:bCs/>
          <w:sz w:val="20"/>
          <w:szCs w:val="20"/>
        </w:rPr>
      </w:pPr>
      <w:r w:rsidRPr="00047AD1">
        <w:rPr>
          <w:rFonts w:ascii="Georgia" w:hAnsi="Georgia" w:cs="Times New Roman"/>
          <w:bCs/>
          <w:sz w:val="20"/>
          <w:szCs w:val="20"/>
        </w:rPr>
        <w:t>Collaborative</w:t>
      </w:r>
      <w:r w:rsidRPr="00A53225">
        <w:rPr>
          <w:rFonts w:ascii="Georgia" w:hAnsi="Georgia" w:cs="Times New Roman"/>
          <w:bCs/>
          <w:sz w:val="20"/>
          <w:szCs w:val="20"/>
        </w:rPr>
        <w:t xml:space="preserve"> Research Supported by TETFund Centre of Excellence for Technology Enhanced Learning, Federal College of Education, Zaria. http://tecetel.fcezaria.edu.ng</w:t>
      </w:r>
    </w:p>
    <w:p w14:paraId="0C442221" w14:textId="7EA8B17F" w:rsidR="00A25DA6" w:rsidRPr="00047AD1" w:rsidRDefault="00A25DA6" w:rsidP="00AD4FF3">
      <w:pPr>
        <w:spacing w:before="60" w:after="60" w:line="280" w:lineRule="atLeast"/>
        <w:rPr>
          <w:rFonts w:ascii="Georgia" w:hAnsi="Georgia" w:cs="Times New Roman"/>
          <w:b/>
        </w:rPr>
      </w:pPr>
    </w:p>
    <w:p w14:paraId="2A464DE8" w14:textId="77777777" w:rsidR="00791165" w:rsidRPr="00047AD1" w:rsidRDefault="00791165" w:rsidP="00890D76">
      <w:pPr>
        <w:spacing w:before="60" w:after="60" w:line="280" w:lineRule="atLeast"/>
        <w:rPr>
          <w:rFonts w:ascii="Georgia" w:hAnsi="Georgia" w:cs="Times New Roman"/>
          <w:b/>
        </w:rPr>
        <w:sectPr w:rsidR="00791165" w:rsidRPr="00047AD1" w:rsidSect="00511503">
          <w:type w:val="continuous"/>
          <w:pgSz w:w="12242" w:h="15842" w:code="1"/>
          <w:pgMar w:top="1440" w:right="1440" w:bottom="1440" w:left="1440" w:header="709" w:footer="709" w:gutter="0"/>
          <w:paperSrc w:first="15" w:other="15"/>
          <w:cols w:sep="1" w:space="720"/>
          <w:docGrid w:linePitch="360"/>
        </w:sectPr>
      </w:pPr>
    </w:p>
    <w:p w14:paraId="4C3CC122" w14:textId="43D8E939" w:rsidR="00AD4FF3" w:rsidRPr="00047AD1" w:rsidRDefault="00AD4FF3" w:rsidP="00312D04">
      <w:pPr>
        <w:pStyle w:val="Heading3"/>
      </w:pPr>
      <w:r w:rsidRPr="00673346">
        <w:lastRenderedPageBreak/>
        <w:t>Introduction</w:t>
      </w:r>
      <w:r w:rsidRPr="00047AD1">
        <w:t xml:space="preserve"> </w:t>
      </w:r>
    </w:p>
    <w:p w14:paraId="1D07F5C0" w14:textId="4663E479" w:rsidR="00890D76" w:rsidRPr="00CD4585" w:rsidRDefault="00AD4FF3" w:rsidP="00F53DAD">
      <w:pPr>
        <w:spacing w:before="60" w:after="60" w:line="280" w:lineRule="atLeast"/>
        <w:jc w:val="both"/>
        <w:rPr>
          <w:rFonts w:ascii="Georgia" w:hAnsi="Georgia" w:cs="Times New Roman"/>
          <w:spacing w:val="-4"/>
        </w:rPr>
      </w:pPr>
      <w:r w:rsidRPr="00047AD1">
        <w:rPr>
          <w:rFonts w:ascii="Georgia" w:hAnsi="Georgia" w:cs="Times New Roman"/>
        </w:rPr>
        <w:tab/>
      </w:r>
      <w:r w:rsidR="00890D76" w:rsidRPr="00CD4585">
        <w:rPr>
          <w:rFonts w:ascii="Georgia" w:hAnsi="Georgia" w:cs="Times New Roman"/>
          <w:spacing w:val="-4"/>
        </w:rPr>
        <w:t xml:space="preserve">In many nations, education is ranked the most profitable heritage for their nations (citizens). Nigeria has persistently pursued the realization of this global goal from the pre-colonial era to the present time with varying degrees of integrity, tenacity and sincerity. This is reflected in </w:t>
      </w:r>
      <w:r w:rsidR="00EA51FA" w:rsidRPr="00CD4585">
        <w:rPr>
          <w:rFonts w:ascii="Georgia" w:hAnsi="Georgia" w:cs="Times New Roman"/>
          <w:spacing w:val="-4"/>
        </w:rPr>
        <w:t>establishing</w:t>
      </w:r>
      <w:r w:rsidR="00890D76" w:rsidRPr="00CD4585">
        <w:rPr>
          <w:rFonts w:ascii="Georgia" w:hAnsi="Georgia" w:cs="Times New Roman"/>
          <w:spacing w:val="-4"/>
        </w:rPr>
        <w:t xml:space="preserve"> several primary schools, secondary schools and tertiary institutions. Of course, Nigerian educational system began after independence when the nation made conscious, meaningful and progressive efforts in stabilizing and promoting education to meet the nation’s developmental challenges. The effort made by the government has culminated in the proliferation of schools at all levels for learners in diverse fields. But the expected speedy progress towards this direction has been associated with a rigmarole.  These enormous accomplishments could not be appropriately sustained due to instability in governmental or educational policies. Therefore, the need </w:t>
      </w:r>
      <w:r w:rsidR="00EA51FA" w:rsidRPr="00CD4585">
        <w:rPr>
          <w:rFonts w:ascii="Georgia" w:hAnsi="Georgia" w:cs="Times New Roman"/>
          <w:spacing w:val="-4"/>
        </w:rPr>
        <w:t>to leverage</w:t>
      </w:r>
      <w:r w:rsidR="00890D76" w:rsidRPr="00CD4585">
        <w:rPr>
          <w:rFonts w:ascii="Georgia" w:hAnsi="Georgia" w:cs="Times New Roman"/>
          <w:spacing w:val="-4"/>
        </w:rPr>
        <w:t xml:space="preserve"> technology in English language teaching cannot be undermined. Currently, the traditional methods of teaching the concerned language were already considered archaic and ineffective by learners because there are several ways of using technological gadgets to teach English or conduct online classes. Some of the popularly used applications and tools are social platforms like Whatsapp, Facebook, Instagram, Telegram, etc.; open learning management system such as: Google Sites, Google Classroom, Moodle MS Team Classroom and Canvas, and Virtual meeting platforms among others. To this end, learners explore these technological platforms to acquire vastness in English language instruction</w:t>
      </w:r>
      <w:r w:rsidR="00EA51FA" w:rsidRPr="00CD4585">
        <w:rPr>
          <w:rFonts w:ascii="Georgia" w:hAnsi="Georgia" w:cs="Times New Roman"/>
          <w:spacing w:val="-4"/>
        </w:rPr>
        <w:t xml:space="preserve"> as well as fortify teachers with methods to communicate with their learners unambiguously and with the</w:t>
      </w:r>
      <w:r w:rsidR="00890D76" w:rsidRPr="00CD4585">
        <w:rPr>
          <w:rFonts w:ascii="Georgia" w:hAnsi="Georgia" w:cs="Times New Roman"/>
          <w:spacing w:val="-4"/>
        </w:rPr>
        <w:t xml:space="preserve"> utmost convenience. So, </w:t>
      </w:r>
      <w:r w:rsidR="00EA51FA" w:rsidRPr="00CD4585">
        <w:rPr>
          <w:rFonts w:ascii="Georgia" w:hAnsi="Georgia" w:cs="Times New Roman"/>
          <w:spacing w:val="-4"/>
        </w:rPr>
        <w:t>adopting</w:t>
      </w:r>
      <w:r w:rsidR="00890D76" w:rsidRPr="00CD4585">
        <w:rPr>
          <w:rFonts w:ascii="Georgia" w:hAnsi="Georgia" w:cs="Times New Roman"/>
          <w:spacing w:val="-4"/>
        </w:rPr>
        <w:t xml:space="preserve"> modern technological appliances as part of teaching English language is not only timely but also </w:t>
      </w:r>
      <w:r w:rsidR="00890D76" w:rsidRPr="00CD4585">
        <w:rPr>
          <w:rFonts w:ascii="Georgia" w:hAnsi="Georgia" w:cs="Times New Roman"/>
          <w:spacing w:val="-4"/>
        </w:rPr>
        <w:t xml:space="preserve">enhances innovative systems and methods that facilitate learning processes for comprehension with speed and accuracy. Thus, teachers of English as a Second Language (ESL), who use technology while teaching the learners, can consolidate the leveraged view of modern teaching methods or approaches with other components </w:t>
      </w:r>
      <w:r w:rsidR="00EA51FA" w:rsidRPr="00CD4585">
        <w:rPr>
          <w:rFonts w:ascii="Georgia" w:hAnsi="Georgia" w:cs="Times New Roman"/>
          <w:spacing w:val="-4"/>
        </w:rPr>
        <w:t>beneficial to learners</w:t>
      </w:r>
      <w:r w:rsidR="00890D76" w:rsidRPr="00CD4585">
        <w:rPr>
          <w:rFonts w:ascii="Georgia" w:hAnsi="Georgia" w:cs="Times New Roman"/>
          <w:spacing w:val="-4"/>
        </w:rPr>
        <w:t xml:space="preserve"> to achieve the desired results or objectives.  </w:t>
      </w:r>
    </w:p>
    <w:p w14:paraId="17BE2EED" w14:textId="77777777" w:rsidR="00890D76" w:rsidRPr="00047AD1" w:rsidRDefault="00890D76" w:rsidP="00312D04">
      <w:pPr>
        <w:pStyle w:val="Heading3"/>
      </w:pPr>
      <w:r w:rsidRPr="00047AD1">
        <w:t>Statement of Research Problem</w:t>
      </w:r>
    </w:p>
    <w:p w14:paraId="761AF37D" w14:textId="1452B075" w:rsidR="00890D76" w:rsidRPr="00CD4585" w:rsidRDefault="00890D76" w:rsidP="00AB2D4C">
      <w:pPr>
        <w:spacing w:before="60" w:after="60" w:line="280" w:lineRule="atLeast"/>
        <w:ind w:firstLine="567"/>
        <w:jc w:val="both"/>
        <w:rPr>
          <w:rFonts w:ascii="Georgia" w:hAnsi="Georgia" w:cs="Times New Roman"/>
          <w:spacing w:val="-4"/>
        </w:rPr>
      </w:pPr>
      <w:r w:rsidRPr="00CD4585">
        <w:rPr>
          <w:rFonts w:ascii="Georgia" w:hAnsi="Georgia" w:cs="Times New Roman"/>
          <w:spacing w:val="-4"/>
        </w:rPr>
        <w:t xml:space="preserve">There </w:t>
      </w:r>
      <w:r w:rsidR="00EA51FA" w:rsidRPr="00CD4585">
        <w:rPr>
          <w:rFonts w:ascii="Georgia" w:hAnsi="Georgia" w:cs="Times New Roman"/>
          <w:spacing w:val="-4"/>
        </w:rPr>
        <w:t>is research on the relevance of technological gadgets in teaching and learning</w:t>
      </w:r>
      <w:r w:rsidRPr="00CD4585">
        <w:rPr>
          <w:rFonts w:ascii="Georgia" w:hAnsi="Georgia" w:cs="Times New Roman"/>
          <w:spacing w:val="-4"/>
        </w:rPr>
        <w:t xml:space="preserve"> English. For instance, Prewsky (2010) worked on Teaching digital natives; Thompson (2019) examined Teaching students to critically read digital images; Bayero (2021) looked at </w:t>
      </w:r>
      <w:r w:rsidR="00EA51FA" w:rsidRPr="00CD4585">
        <w:rPr>
          <w:rFonts w:ascii="Georgia" w:hAnsi="Georgia" w:cs="Times New Roman"/>
          <w:spacing w:val="-4"/>
        </w:rPr>
        <w:t>a technology-</w:t>
      </w:r>
      <w:r w:rsidRPr="00CD4585">
        <w:rPr>
          <w:rFonts w:ascii="Georgia" w:hAnsi="Georgia" w:cs="Times New Roman"/>
          <w:spacing w:val="-4"/>
        </w:rPr>
        <w:t xml:space="preserve">driven curriculum in teaching English in primary schools among others. In spite of the efforts of these scholars, more attention needs to be given to leveraging technology in the teaching and learning of English language in Nigeria. Therefore, this paper study sets to fill part of the gap. </w:t>
      </w:r>
    </w:p>
    <w:p w14:paraId="02FC07DD" w14:textId="77777777" w:rsidR="00890D76" w:rsidRPr="00047AD1" w:rsidRDefault="00890D76" w:rsidP="00312D04">
      <w:pPr>
        <w:pStyle w:val="Heading3"/>
      </w:pPr>
      <w:r w:rsidRPr="00047AD1">
        <w:t xml:space="preserve">Aim and Objectives </w:t>
      </w:r>
    </w:p>
    <w:p w14:paraId="52F21F1E" w14:textId="77777777" w:rsidR="00AB2D4C" w:rsidRPr="00CD4585" w:rsidRDefault="00890D76" w:rsidP="00AB2D4C">
      <w:pPr>
        <w:spacing w:before="60" w:after="60" w:line="280" w:lineRule="atLeast"/>
        <w:ind w:firstLine="567"/>
        <w:jc w:val="both"/>
        <w:rPr>
          <w:rFonts w:ascii="Georgia" w:hAnsi="Georgia" w:cs="Times New Roman"/>
          <w:spacing w:val="-4"/>
        </w:rPr>
      </w:pPr>
      <w:r w:rsidRPr="00CD4585">
        <w:rPr>
          <w:rFonts w:ascii="Georgia" w:hAnsi="Georgia" w:cs="Times New Roman"/>
          <w:spacing w:val="-4"/>
        </w:rPr>
        <w:t xml:space="preserve">The principal aim of this study is to examine leveraging technology in teaching and learning of English language in ABU and FCE, Zaria. </w:t>
      </w:r>
    </w:p>
    <w:p w14:paraId="0785FC30" w14:textId="77777777" w:rsidR="00AB2D4C" w:rsidRPr="00CD4585" w:rsidRDefault="00890D76" w:rsidP="00AB2D4C">
      <w:pPr>
        <w:spacing w:before="60" w:after="60" w:line="280" w:lineRule="atLeast"/>
        <w:ind w:firstLine="567"/>
        <w:jc w:val="both"/>
        <w:rPr>
          <w:rFonts w:ascii="Georgia" w:hAnsi="Georgia" w:cs="Times New Roman"/>
          <w:spacing w:val="-4"/>
        </w:rPr>
      </w:pPr>
      <w:r w:rsidRPr="00CD4585">
        <w:rPr>
          <w:rFonts w:ascii="Georgia" w:hAnsi="Georgia" w:cs="Times New Roman"/>
          <w:spacing w:val="-4"/>
        </w:rPr>
        <w:t>Specifically, the study is ‘platformed’ on the following objectives:</w:t>
      </w:r>
    </w:p>
    <w:p w14:paraId="3B1F0296" w14:textId="2FB3160D" w:rsidR="00AB2D4C" w:rsidRPr="00CD4585" w:rsidRDefault="00890D76">
      <w:pPr>
        <w:pStyle w:val="ListParagraph"/>
        <w:numPr>
          <w:ilvl w:val="2"/>
          <w:numId w:val="15"/>
        </w:numPr>
        <w:spacing w:before="60" w:after="60" w:line="280" w:lineRule="atLeast"/>
        <w:ind w:left="284"/>
        <w:jc w:val="both"/>
        <w:rPr>
          <w:rFonts w:ascii="Georgia" w:hAnsi="Georgia" w:cs="Times New Roman"/>
          <w:spacing w:val="-4"/>
        </w:rPr>
      </w:pPr>
      <w:r w:rsidRPr="00CD4585">
        <w:rPr>
          <w:rFonts w:ascii="Georgia" w:hAnsi="Georgia" w:cs="Times New Roman"/>
          <w:spacing w:val="-4"/>
        </w:rPr>
        <w:t xml:space="preserve">identifying the role of technology in English language teaching and learning in tertiary institutions, </w:t>
      </w:r>
    </w:p>
    <w:p w14:paraId="6DC263F1" w14:textId="353B3900" w:rsidR="00AB2D4C" w:rsidRPr="00CD4585" w:rsidRDefault="00890D76">
      <w:pPr>
        <w:pStyle w:val="ListParagraph"/>
        <w:numPr>
          <w:ilvl w:val="2"/>
          <w:numId w:val="15"/>
        </w:numPr>
        <w:spacing w:before="60" w:after="60" w:line="280" w:lineRule="atLeast"/>
        <w:ind w:left="284"/>
        <w:jc w:val="both"/>
        <w:rPr>
          <w:rFonts w:ascii="Georgia" w:hAnsi="Georgia" w:cs="Times New Roman"/>
          <w:spacing w:val="-4"/>
        </w:rPr>
      </w:pPr>
      <w:r w:rsidRPr="00CD4585">
        <w:rPr>
          <w:rFonts w:ascii="Georgia" w:hAnsi="Georgia" w:cs="Times New Roman"/>
          <w:spacing w:val="-4"/>
        </w:rPr>
        <w:t xml:space="preserve">examining the relevance of leveraging technology in English language teaching and learning in tertiary institution, </w:t>
      </w:r>
    </w:p>
    <w:p w14:paraId="2E33BC5F" w14:textId="29A356D0" w:rsidR="00AB2D4C" w:rsidRPr="00CD4585" w:rsidRDefault="00890D76">
      <w:pPr>
        <w:pStyle w:val="ListParagraph"/>
        <w:numPr>
          <w:ilvl w:val="2"/>
          <w:numId w:val="15"/>
        </w:numPr>
        <w:spacing w:before="60" w:after="60" w:line="280" w:lineRule="atLeast"/>
        <w:ind w:left="284"/>
        <w:jc w:val="both"/>
        <w:rPr>
          <w:rFonts w:ascii="Georgia" w:hAnsi="Georgia" w:cs="Times New Roman"/>
          <w:spacing w:val="-4"/>
        </w:rPr>
      </w:pPr>
      <w:r w:rsidRPr="00CD4585">
        <w:rPr>
          <w:rFonts w:ascii="Georgia" w:hAnsi="Georgia" w:cs="Times New Roman"/>
          <w:spacing w:val="-4"/>
        </w:rPr>
        <w:t xml:space="preserve">unveiling the prospective benefits of leveraging technology in English language teaching and learning in tertiary institutions, </w:t>
      </w:r>
    </w:p>
    <w:p w14:paraId="19C649BB" w14:textId="3825FF78" w:rsidR="00890D76" w:rsidRPr="00CD4585" w:rsidRDefault="00890D76">
      <w:pPr>
        <w:pStyle w:val="ListParagraph"/>
        <w:numPr>
          <w:ilvl w:val="2"/>
          <w:numId w:val="15"/>
        </w:numPr>
        <w:spacing w:before="60" w:after="60" w:line="280" w:lineRule="atLeast"/>
        <w:ind w:left="284"/>
        <w:jc w:val="both"/>
        <w:rPr>
          <w:rFonts w:ascii="Georgia" w:hAnsi="Georgia" w:cs="Times New Roman"/>
          <w:spacing w:val="-4"/>
        </w:rPr>
      </w:pPr>
      <w:r w:rsidRPr="00CD4585">
        <w:rPr>
          <w:rFonts w:ascii="Georgia" w:hAnsi="Georgia" w:cs="Times New Roman"/>
          <w:spacing w:val="-4"/>
        </w:rPr>
        <w:t xml:space="preserve">enumerating and discussing the challenges that are associated with leveraging technology in English language teaching and learning in tertiary institutions. </w:t>
      </w:r>
    </w:p>
    <w:p w14:paraId="6707575C" w14:textId="77777777" w:rsidR="00890D76" w:rsidRPr="00047AD1" w:rsidRDefault="00890D76" w:rsidP="00312D04">
      <w:pPr>
        <w:pStyle w:val="Heading3"/>
      </w:pPr>
      <w:r w:rsidRPr="00047AD1">
        <w:lastRenderedPageBreak/>
        <w:t>Research Questions</w:t>
      </w:r>
    </w:p>
    <w:p w14:paraId="1FAF5FC2" w14:textId="77777777" w:rsidR="00890D76" w:rsidRPr="00673346" w:rsidRDefault="00890D76" w:rsidP="00AB2D4C">
      <w:pPr>
        <w:spacing w:before="60" w:after="60" w:line="280" w:lineRule="atLeast"/>
        <w:ind w:firstLine="567"/>
        <w:jc w:val="both"/>
        <w:rPr>
          <w:rFonts w:ascii="Georgia" w:hAnsi="Georgia" w:cs="Times New Roman"/>
          <w:spacing w:val="4"/>
        </w:rPr>
      </w:pPr>
      <w:r w:rsidRPr="00673346">
        <w:rPr>
          <w:rFonts w:ascii="Georgia" w:hAnsi="Georgia" w:cs="Times New Roman"/>
          <w:spacing w:val="4"/>
        </w:rPr>
        <w:t xml:space="preserve">The following ten research questions were raised to guide the study. </w:t>
      </w:r>
    </w:p>
    <w:p w14:paraId="25F94834"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 you agree that the use of technological gadgets attract curiosity in language teaching and learning in tertiary institutions?</w:t>
      </w:r>
    </w:p>
    <w:p w14:paraId="6753CB9B"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 technological gadgets facilitate creativity in the teaching and learning of English language in tertiary institutions?</w:t>
      </w:r>
    </w:p>
    <w:p w14:paraId="14B6D58C"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Does the use of technological gadgets enhance better communication in English language teaching and learning in tertiary institutions?</w:t>
      </w:r>
    </w:p>
    <w:p w14:paraId="452B2657"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Does the use of technological gadgets boost critical thinking in the teaching and learning of English language in tertiary institutions?</w:t>
      </w:r>
    </w:p>
    <w:p w14:paraId="236AA037" w14:textId="4D3C21E9"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Does t</w:t>
      </w:r>
      <w:r w:rsidR="00EA51FA">
        <w:rPr>
          <w:rFonts w:ascii="Georgia" w:hAnsi="Georgia" w:cs="Times New Roman"/>
          <w:spacing w:val="4"/>
        </w:rPr>
        <w:t>echnological gadgets facilit</w:t>
      </w:r>
      <w:r w:rsidRPr="00673346">
        <w:rPr>
          <w:rFonts w:ascii="Georgia" w:hAnsi="Georgia" w:cs="Times New Roman"/>
          <w:spacing w:val="4"/>
        </w:rPr>
        <w:t>ate convenience in English language teaching and learning in tertiary institutions?</w:t>
      </w:r>
    </w:p>
    <w:p w14:paraId="4C9111D5" w14:textId="3C18AD3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 xml:space="preserve">Is connectivity with technological gadgets a great advantage to </w:t>
      </w:r>
      <w:r w:rsidR="00EA51FA">
        <w:rPr>
          <w:rFonts w:ascii="Georgia" w:hAnsi="Georgia" w:cs="Times New Roman"/>
          <w:spacing w:val="4"/>
        </w:rPr>
        <w:t>teaching English</w:t>
      </w:r>
      <w:r w:rsidRPr="00673346">
        <w:rPr>
          <w:rFonts w:ascii="Georgia" w:hAnsi="Georgia" w:cs="Times New Roman"/>
          <w:spacing w:val="4"/>
        </w:rPr>
        <w:t xml:space="preserve"> and learning in tertiary institutions?</w:t>
      </w:r>
    </w:p>
    <w:p w14:paraId="7465E687"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 xml:space="preserve">Does technology promote collaboration among teachers and learners of English language in tertiary institutions? </w:t>
      </w:r>
    </w:p>
    <w:p w14:paraId="0449B432"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Does the use technology in English language teaching and learning in tertiary institutions facilitate ‘complementability’?</w:t>
      </w:r>
    </w:p>
    <w:p w14:paraId="1A928C0D" w14:textId="77777777"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Does the use of technology in English language teaching and learning concretize course contents in tertiary institutions?</w:t>
      </w:r>
    </w:p>
    <w:p w14:paraId="031396CF" w14:textId="67348A34" w:rsidR="00890D76" w:rsidRPr="00673346" w:rsidRDefault="00890D76">
      <w:pPr>
        <w:pStyle w:val="ListParagraph"/>
        <w:numPr>
          <w:ilvl w:val="0"/>
          <w:numId w:val="21"/>
        </w:numPr>
        <w:spacing w:before="60" w:after="60" w:line="280" w:lineRule="atLeast"/>
        <w:jc w:val="both"/>
        <w:rPr>
          <w:rFonts w:ascii="Georgia" w:hAnsi="Georgia" w:cs="Times New Roman"/>
          <w:spacing w:val="4"/>
        </w:rPr>
      </w:pPr>
      <w:r w:rsidRPr="00673346">
        <w:rPr>
          <w:rFonts w:ascii="Georgia" w:hAnsi="Georgia" w:cs="Times New Roman"/>
          <w:spacing w:val="4"/>
        </w:rPr>
        <w:t>Is learner’s comprehension better enhanced via technological gadgets in English language teaching and learning?</w:t>
      </w:r>
    </w:p>
    <w:p w14:paraId="218D2CA3" w14:textId="77777777" w:rsidR="00890D76" w:rsidRPr="00047AD1" w:rsidRDefault="00890D76" w:rsidP="00312D04">
      <w:pPr>
        <w:pStyle w:val="Heading3"/>
      </w:pPr>
      <w:r w:rsidRPr="00047AD1">
        <w:t>Literature Review</w:t>
      </w:r>
    </w:p>
    <w:p w14:paraId="7050AA86" w14:textId="65589E85" w:rsidR="00B231C9" w:rsidRPr="00673346" w:rsidRDefault="00890D76" w:rsidP="00B231C9">
      <w:pPr>
        <w:spacing w:before="60" w:after="60" w:line="280" w:lineRule="atLeast"/>
        <w:ind w:firstLine="567"/>
        <w:jc w:val="both"/>
        <w:rPr>
          <w:rFonts w:ascii="Georgia" w:hAnsi="Georgia" w:cs="Times New Roman"/>
          <w:spacing w:val="4"/>
        </w:rPr>
      </w:pPr>
      <w:r w:rsidRPr="00673346">
        <w:rPr>
          <w:rFonts w:ascii="Georgia" w:hAnsi="Georgia" w:cs="Times New Roman"/>
          <w:spacing w:val="4"/>
        </w:rPr>
        <w:t xml:space="preserve">Some related literature </w:t>
      </w:r>
      <w:r w:rsidR="00EA51FA">
        <w:rPr>
          <w:rFonts w:ascii="Georgia" w:hAnsi="Georgia" w:cs="Times New Roman"/>
          <w:spacing w:val="4"/>
        </w:rPr>
        <w:t>on</w:t>
      </w:r>
      <w:r w:rsidRPr="00673346">
        <w:rPr>
          <w:rFonts w:ascii="Georgia" w:hAnsi="Georgia" w:cs="Times New Roman"/>
          <w:spacing w:val="4"/>
        </w:rPr>
        <w:t xml:space="preserve"> leveraging information and communication technology in language teaching and learning were reviewed to consolidate th</w:t>
      </w:r>
      <w:r w:rsidR="00EA51FA">
        <w:rPr>
          <w:rFonts w:ascii="Georgia" w:hAnsi="Georgia" w:cs="Times New Roman"/>
          <w:spacing w:val="4"/>
        </w:rPr>
        <w:t>is paper's ‘researchability’ and relevance</w:t>
      </w:r>
      <w:r w:rsidRPr="00673346">
        <w:rPr>
          <w:rFonts w:ascii="Georgia" w:hAnsi="Georgia" w:cs="Times New Roman"/>
          <w:spacing w:val="4"/>
        </w:rPr>
        <w:t xml:space="preserve">. Okpalla (2011) states that the foundation for </w:t>
      </w:r>
      <w:r w:rsidR="00EA51FA">
        <w:rPr>
          <w:rFonts w:ascii="Georgia" w:hAnsi="Georgia" w:cs="Times New Roman"/>
          <w:spacing w:val="4"/>
        </w:rPr>
        <w:t>education development</w:t>
      </w:r>
      <w:r w:rsidRPr="00673346">
        <w:rPr>
          <w:rFonts w:ascii="Georgia" w:hAnsi="Georgia" w:cs="Times New Roman"/>
          <w:spacing w:val="4"/>
        </w:rPr>
        <w:t xml:space="preserve"> in Nigeria began after independence when the nation strove to make meaningful and progressive efforts </w:t>
      </w:r>
      <w:r w:rsidR="00EA51FA">
        <w:rPr>
          <w:rFonts w:ascii="Georgia" w:hAnsi="Georgia" w:cs="Times New Roman"/>
          <w:spacing w:val="4"/>
        </w:rPr>
        <w:t>to stabilize and promote education to meet the manpower challenges</w:t>
      </w:r>
      <w:r w:rsidRPr="00673346">
        <w:rPr>
          <w:rFonts w:ascii="Georgia" w:hAnsi="Georgia" w:cs="Times New Roman"/>
          <w:spacing w:val="4"/>
        </w:rPr>
        <w:t xml:space="preserve"> necessary for human and material development. The effort made by the government has culminated in the proliferation of schools at all levels for learners in diverse fields. But the expected speedy progress towards this direction has been associated with a rigmarole. These enormous accomplishments could not be appropriately sustained due to instability in governmental or educational policies. The need </w:t>
      </w:r>
      <w:r w:rsidR="00EA51FA">
        <w:rPr>
          <w:rFonts w:ascii="Georgia" w:hAnsi="Georgia" w:cs="Times New Roman"/>
          <w:spacing w:val="4"/>
        </w:rPr>
        <w:t>to leverage</w:t>
      </w:r>
      <w:r w:rsidRPr="00673346">
        <w:rPr>
          <w:rFonts w:ascii="Georgia" w:hAnsi="Georgia" w:cs="Times New Roman"/>
          <w:spacing w:val="4"/>
        </w:rPr>
        <w:t xml:space="preserve"> technology in English language teaching cannot be undermined. Currently, the traditional methods of teaching the concerned language were already considered archaic by learners (Mofereh, 2019). He added that findings showed that 60% to 80% of learners were grossly dis</w:t>
      </w:r>
      <w:r w:rsidR="00EA51FA">
        <w:rPr>
          <w:rFonts w:ascii="Georgia" w:hAnsi="Georgia" w:cs="Times New Roman"/>
          <w:spacing w:val="4"/>
        </w:rPr>
        <w:t>appoi</w:t>
      </w:r>
      <w:r w:rsidRPr="00673346">
        <w:rPr>
          <w:rFonts w:ascii="Georgia" w:hAnsi="Georgia" w:cs="Times New Roman"/>
          <w:spacing w:val="4"/>
        </w:rPr>
        <w:t>nted with the traditional methods of learning language while 75% to 95% of the learners were familiar with language learning through technology and they achieved better than those who were in the traditional language learning classrooms.</w:t>
      </w:r>
    </w:p>
    <w:p w14:paraId="6249DD5C" w14:textId="27ED038E" w:rsidR="00890D76" w:rsidRPr="00CD4585" w:rsidRDefault="00890D76" w:rsidP="00B231C9">
      <w:pPr>
        <w:spacing w:before="60" w:after="60" w:line="280" w:lineRule="atLeast"/>
        <w:ind w:firstLine="567"/>
        <w:jc w:val="both"/>
        <w:rPr>
          <w:rFonts w:ascii="Georgia" w:hAnsi="Georgia" w:cs="Times New Roman"/>
          <w:b/>
          <w:spacing w:val="6"/>
        </w:rPr>
      </w:pPr>
      <w:r w:rsidRPr="00673346">
        <w:rPr>
          <w:rFonts w:ascii="Georgia" w:hAnsi="Georgia" w:cs="Times New Roman"/>
          <w:spacing w:val="4"/>
        </w:rPr>
        <w:t xml:space="preserve">There are several ways </w:t>
      </w:r>
      <w:r w:rsidR="00EA51FA">
        <w:rPr>
          <w:rFonts w:ascii="Georgia" w:hAnsi="Georgia" w:cs="Times New Roman"/>
          <w:spacing w:val="4"/>
        </w:rPr>
        <w:t>to teach English or conduct online classes using technological gadget</w:t>
      </w:r>
      <w:r w:rsidRPr="00673346">
        <w:rPr>
          <w:rFonts w:ascii="Georgia" w:hAnsi="Georgia" w:cs="Times New Roman"/>
          <w:spacing w:val="4"/>
        </w:rPr>
        <w:t xml:space="preserve">s. Some of the popularly used applications and tools are social platforms like Whatsapp, Facebook, Instagram, Telegram, etc.; open learning management system such as: Google Sites, Google Classroom, Moodle MS Team Classroom and Canvas, and Virtual </w:t>
      </w:r>
      <w:r w:rsidRPr="00CD4585">
        <w:rPr>
          <w:rFonts w:ascii="Georgia" w:hAnsi="Georgia" w:cs="Times New Roman"/>
          <w:spacing w:val="6"/>
        </w:rPr>
        <w:lastRenderedPageBreak/>
        <w:t>meeting platforms such as Google Meet, Wechat, Zoom,</w:t>
      </w:r>
      <w:r w:rsidR="00B231C9" w:rsidRPr="00CD4585">
        <w:rPr>
          <w:rFonts w:ascii="Georgia" w:hAnsi="Georgia" w:cs="Times New Roman"/>
          <w:spacing w:val="6"/>
        </w:rPr>
        <w:t xml:space="preserve"> </w:t>
      </w:r>
      <w:r w:rsidRPr="00CD4585">
        <w:rPr>
          <w:rFonts w:ascii="Georgia" w:hAnsi="Georgia" w:cs="Times New Roman"/>
          <w:spacing w:val="6"/>
        </w:rPr>
        <w:t>Goto Meeting (Alsaleem, 2020; Huang et al, 2019 &amp; 2020; Mofareh, 2019; Shyammlee, 2012;  Simonson et al, 2011). The language methods tools and applications are used for teaching communication and writing skills, carrying</w:t>
      </w:r>
      <w:r w:rsidR="00EA51FA" w:rsidRPr="00CD4585">
        <w:rPr>
          <w:rFonts w:ascii="Georgia" w:hAnsi="Georgia" w:cs="Times New Roman"/>
          <w:spacing w:val="6"/>
        </w:rPr>
        <w:t xml:space="preserve"> out research studies, and</w:t>
      </w:r>
      <w:r w:rsidRPr="00CD4585">
        <w:rPr>
          <w:rFonts w:ascii="Georgia" w:hAnsi="Georgia" w:cs="Times New Roman"/>
          <w:spacing w:val="6"/>
        </w:rPr>
        <w:t xml:space="preserve"> teaching contents that require less face-to-face interaction (Shyamlee, 2012). Learners explore the technological platforms to optimize English language instruction</w:t>
      </w:r>
      <w:r w:rsidR="00EA51FA" w:rsidRPr="00CD4585">
        <w:rPr>
          <w:rFonts w:ascii="Georgia" w:hAnsi="Georgia" w:cs="Times New Roman"/>
          <w:spacing w:val="6"/>
        </w:rPr>
        <w:t xml:space="preserve"> as well as equip every teacher with methods to communicate with their learners efficiently, effectively,</w:t>
      </w:r>
      <w:r w:rsidRPr="00CD4585">
        <w:rPr>
          <w:rFonts w:ascii="Georgia" w:hAnsi="Georgia" w:cs="Times New Roman"/>
          <w:spacing w:val="6"/>
        </w:rPr>
        <w:t xml:space="preserve"> and amicably. Using modern technological appliances as part of teaching English language is not only bounded to be used as modern gadgets and devices but also targeted at procuring the introduction to innovative systems and methods that enable the fostering and facilitation of learning processes so that it can be easier and more comprehensive (Mofareh, 2019). </w:t>
      </w:r>
    </w:p>
    <w:p w14:paraId="46BDF21B" w14:textId="77777777" w:rsidR="00890D76" w:rsidRPr="00CD4585" w:rsidRDefault="00890D76" w:rsidP="00312D04">
      <w:pPr>
        <w:pStyle w:val="Heading3"/>
        <w:rPr>
          <w:spacing w:val="6"/>
        </w:rPr>
      </w:pPr>
      <w:r w:rsidRPr="00673346">
        <w:t xml:space="preserve">Challenges of Using ICT in the </w:t>
      </w:r>
      <w:r w:rsidRPr="00CD4585">
        <w:rPr>
          <w:spacing w:val="6"/>
        </w:rPr>
        <w:t xml:space="preserve">Teaching and Learning of English </w:t>
      </w:r>
    </w:p>
    <w:p w14:paraId="7F7768E8" w14:textId="2B2E87E5" w:rsidR="00791165" w:rsidRPr="00CD4585" w:rsidRDefault="00890D76" w:rsidP="00B231C9">
      <w:pPr>
        <w:spacing w:before="60" w:after="60" w:line="280" w:lineRule="atLeast"/>
        <w:ind w:firstLine="567"/>
        <w:jc w:val="both"/>
        <w:rPr>
          <w:rFonts w:ascii="Georgia" w:hAnsi="Georgia" w:cs="Times New Roman"/>
          <w:spacing w:val="6"/>
        </w:rPr>
      </w:pPr>
      <w:r w:rsidRPr="00CD4585">
        <w:rPr>
          <w:rFonts w:ascii="Georgia" w:hAnsi="Georgia" w:cs="Times New Roman"/>
          <w:spacing w:val="6"/>
        </w:rPr>
        <w:t>There is no innovation (including the adoption and leveraging ICT in English language teaching and learning in tertiary institutions in Nigeria) that is absolutely void of its peculiar challenge(s)</w:t>
      </w:r>
      <w:r w:rsidR="00524E6A" w:rsidRPr="00CD4585">
        <w:rPr>
          <w:rFonts w:ascii="Georgia" w:hAnsi="Georgia" w:cs="Times New Roman"/>
          <w:spacing w:val="6"/>
        </w:rPr>
        <w:t xml:space="preserve"> (Ojoo, 2022).</w:t>
      </w:r>
      <w:r w:rsidRPr="00CD4585">
        <w:rPr>
          <w:rFonts w:ascii="Georgia" w:hAnsi="Georgia" w:cs="Times New Roman"/>
          <w:spacing w:val="6"/>
        </w:rPr>
        <w:t xml:space="preserve"> Some of the factors affecting the use of ICT in the classroom are physical or environmental (that is, modern language laboratories and classrooms should be built in conducive or noise-free environments in order to enhance effective teaching and learning of English), physiological or biological (that is, teachers and learners with body disability may not impact or learn maximally as expected), economical (that is, the economic strength of each teacher and learner determines the type </w:t>
      </w:r>
      <w:r w:rsidRPr="00CD4585">
        <w:rPr>
          <w:rFonts w:ascii="Georgia" w:hAnsi="Georgia" w:cs="Times New Roman"/>
          <w:spacing w:val="6"/>
        </w:rPr>
        <w:t>of technological gadgets (s)he will be able to buy and use to access teaching and learning of English in tertiary institution in Nigeria), psychological (this means that teachers and learners that are not stable psychologically due to hunger, low social status or some life-threatening challenges find it difficult to concentrate in English language class and this culminate in poor performance in every aspect of English), philosophical (this implies that the way and manner at which teachers and learners of English view  technological advancement in general</w:t>
      </w:r>
      <w:r w:rsidR="00791165" w:rsidRPr="00CD4585">
        <w:rPr>
          <w:rFonts w:ascii="Georgia" w:hAnsi="Georgia" w:cs="Times New Roman"/>
          <w:spacing w:val="6"/>
        </w:rPr>
        <w:t xml:space="preserve"> (Isma, 2023).</w:t>
      </w:r>
      <w:r w:rsidRPr="00CD4585">
        <w:rPr>
          <w:rFonts w:ascii="Georgia" w:hAnsi="Georgia" w:cs="Times New Roman"/>
          <w:spacing w:val="6"/>
        </w:rPr>
        <w:t xml:space="preserve">. Some embrace it while some are skeptical about its adoption let alone its leveraging) and political (this entails that failure of the government to provide the necessary funds for the procurement of technological gadgets and formulate, implement and adjudicate policies in </w:t>
      </w:r>
      <w:r w:rsidR="00791165" w:rsidRPr="00CD4585">
        <w:rPr>
          <w:rFonts w:ascii="Georgia" w:hAnsi="Georgia" w:cs="Times New Roman"/>
          <w:spacing w:val="6"/>
        </w:rPr>
        <w:t>favour</w:t>
      </w:r>
      <w:r w:rsidRPr="00CD4585">
        <w:rPr>
          <w:rFonts w:ascii="Georgia" w:hAnsi="Georgia" w:cs="Times New Roman"/>
          <w:spacing w:val="6"/>
        </w:rPr>
        <w:t xml:space="preserve"> of the use of technological gadget while teaching English in tertiary institutions in Nigeria) in nature</w:t>
      </w:r>
      <w:r w:rsidR="00791165" w:rsidRPr="00CD4585">
        <w:rPr>
          <w:rFonts w:ascii="Georgia" w:hAnsi="Georgia" w:cs="Times New Roman"/>
          <w:spacing w:val="6"/>
        </w:rPr>
        <w:t>.</w:t>
      </w:r>
    </w:p>
    <w:p w14:paraId="266CCA1B" w14:textId="77777777" w:rsidR="00890D76" w:rsidRPr="00047AD1" w:rsidRDefault="00890D76" w:rsidP="00312D04">
      <w:pPr>
        <w:pStyle w:val="Heading3"/>
      </w:pPr>
      <w:r w:rsidRPr="00047AD1">
        <w:t>Methodology</w:t>
      </w:r>
    </w:p>
    <w:p w14:paraId="05A145A2" w14:textId="3A143AE5" w:rsidR="00B231C9" w:rsidRPr="00CD4585" w:rsidRDefault="00890D76" w:rsidP="00B231C9">
      <w:pPr>
        <w:spacing w:before="60" w:after="60" w:line="280" w:lineRule="atLeast"/>
        <w:ind w:firstLine="567"/>
        <w:jc w:val="both"/>
        <w:rPr>
          <w:rFonts w:ascii="Georgia" w:hAnsi="Georgia" w:cs="Times New Roman"/>
          <w:spacing w:val="6"/>
        </w:rPr>
      </w:pPr>
      <w:r w:rsidRPr="00CD4585">
        <w:rPr>
          <w:rFonts w:ascii="Georgia" w:hAnsi="Georgia" w:cs="Times New Roman"/>
          <w:spacing w:val="6"/>
        </w:rPr>
        <w:t>The data of this study were sourced from fifty (140) respondents (20 lecturers and 120 students – NCE and undergraduate). The subjects were from the Department of English in Federal College of Education, Zaria and Ahmadu Bello University, Zaria. The respondents were randomly selected and had had series of experiences in the teaching and learning of different courses in English language.</w:t>
      </w:r>
      <w:r w:rsidR="00673346" w:rsidRPr="00CD4585">
        <w:rPr>
          <w:rFonts w:ascii="Georgia" w:hAnsi="Georgia" w:cs="Times New Roman"/>
          <w:spacing w:val="6"/>
        </w:rPr>
        <w:t xml:space="preserve"> </w:t>
      </w:r>
      <w:r w:rsidRPr="00CD4585">
        <w:rPr>
          <w:rFonts w:ascii="Georgia" w:hAnsi="Georgia" w:cs="Times New Roman"/>
          <w:spacing w:val="6"/>
        </w:rPr>
        <w:t>The research instrument comprises a structured questionnaire.  One hundred and forty (140) copies of the questions were administered to the randomly selected subjects in order to ascertain the significance of leveraging technology in the teaching and learning English language in Nigeria. Simple percentage was used to analyze data.</w:t>
      </w:r>
    </w:p>
    <w:p w14:paraId="22161C89" w14:textId="3C5AE21D" w:rsidR="00890D76" w:rsidRPr="00047AD1" w:rsidRDefault="00890D76" w:rsidP="00B231C9">
      <w:pPr>
        <w:spacing w:before="60" w:after="60" w:line="280" w:lineRule="atLeast"/>
        <w:jc w:val="both"/>
        <w:rPr>
          <w:rFonts w:ascii="Georgia" w:hAnsi="Georgia" w:cs="Times New Roman"/>
          <w:b/>
        </w:rPr>
      </w:pPr>
      <w:r w:rsidRPr="00047AD1">
        <w:rPr>
          <w:rFonts w:ascii="Georgia" w:hAnsi="Georgia" w:cs="Times New Roman"/>
          <w:b/>
        </w:rPr>
        <w:lastRenderedPageBreak/>
        <w:t>Data Presentation and Analysis</w:t>
      </w:r>
    </w:p>
    <w:p w14:paraId="45516EE3" w14:textId="77777777" w:rsidR="00890D76" w:rsidRPr="00673346" w:rsidRDefault="00890D76" w:rsidP="00F53DAD">
      <w:pPr>
        <w:spacing w:before="60" w:after="60" w:line="280" w:lineRule="atLeast"/>
        <w:jc w:val="both"/>
        <w:rPr>
          <w:rFonts w:ascii="Georgia" w:hAnsi="Georgia" w:cs="Times New Roman"/>
          <w:bCs/>
          <w:i/>
          <w:iCs/>
        </w:rPr>
      </w:pPr>
      <w:r w:rsidRPr="00673346">
        <w:rPr>
          <w:rFonts w:ascii="Georgia" w:hAnsi="Georgia" w:cs="Times New Roman"/>
          <w:bCs/>
          <w:i/>
          <w:iCs/>
        </w:rPr>
        <w:t>Table 1: Do you agree that the use of technological gadgets attract curiosity in language teaching and learning in tertiary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645"/>
        <w:gridCol w:w="1247"/>
      </w:tblGrid>
      <w:tr w:rsidR="00E74C4F" w:rsidRPr="00047AD1" w14:paraId="0BC9C1C6" w14:textId="77777777" w:rsidTr="00E74C4F">
        <w:trPr>
          <w:trHeight w:val="421"/>
        </w:trPr>
        <w:tc>
          <w:tcPr>
            <w:tcW w:w="1645" w:type="dxa"/>
            <w:tcBorders>
              <w:bottom w:val="single" w:sz="4" w:space="0" w:color="auto"/>
            </w:tcBorders>
            <w:hideMark/>
          </w:tcPr>
          <w:p w14:paraId="6017E05E"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645" w:type="dxa"/>
            <w:tcBorders>
              <w:bottom w:val="single" w:sz="4" w:space="0" w:color="auto"/>
            </w:tcBorders>
            <w:hideMark/>
          </w:tcPr>
          <w:p w14:paraId="0F075131"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146" w:type="dxa"/>
            <w:tcBorders>
              <w:bottom w:val="single" w:sz="4" w:space="0" w:color="auto"/>
            </w:tcBorders>
            <w:hideMark/>
          </w:tcPr>
          <w:p w14:paraId="26C26C84"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E74C4F" w:rsidRPr="00047AD1" w14:paraId="70446A92" w14:textId="77777777" w:rsidTr="00E74C4F">
        <w:trPr>
          <w:trHeight w:val="274"/>
        </w:trPr>
        <w:tc>
          <w:tcPr>
            <w:tcW w:w="1645" w:type="dxa"/>
            <w:tcBorders>
              <w:top w:val="single" w:sz="4" w:space="0" w:color="auto"/>
            </w:tcBorders>
            <w:hideMark/>
          </w:tcPr>
          <w:p w14:paraId="561B76C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645" w:type="dxa"/>
            <w:tcBorders>
              <w:top w:val="single" w:sz="4" w:space="0" w:color="auto"/>
            </w:tcBorders>
            <w:hideMark/>
          </w:tcPr>
          <w:p w14:paraId="76A8DD26"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105</w:t>
            </w:r>
          </w:p>
        </w:tc>
        <w:tc>
          <w:tcPr>
            <w:tcW w:w="1146" w:type="dxa"/>
            <w:tcBorders>
              <w:top w:val="single" w:sz="4" w:space="0" w:color="auto"/>
            </w:tcBorders>
            <w:hideMark/>
          </w:tcPr>
          <w:p w14:paraId="4738FCBB"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75</w:t>
            </w:r>
          </w:p>
        </w:tc>
      </w:tr>
      <w:tr w:rsidR="00E74C4F" w:rsidRPr="00047AD1" w14:paraId="2DCC533A" w14:textId="77777777" w:rsidTr="00E74C4F">
        <w:trPr>
          <w:trHeight w:val="274"/>
        </w:trPr>
        <w:tc>
          <w:tcPr>
            <w:tcW w:w="1645" w:type="dxa"/>
            <w:hideMark/>
          </w:tcPr>
          <w:p w14:paraId="0BB95EAD"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645" w:type="dxa"/>
            <w:hideMark/>
          </w:tcPr>
          <w:p w14:paraId="6171BB3B"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20</w:t>
            </w:r>
          </w:p>
        </w:tc>
        <w:tc>
          <w:tcPr>
            <w:tcW w:w="1146" w:type="dxa"/>
            <w:hideMark/>
          </w:tcPr>
          <w:p w14:paraId="6328C2F6"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14.3</w:t>
            </w:r>
          </w:p>
        </w:tc>
      </w:tr>
      <w:tr w:rsidR="00E74C4F" w:rsidRPr="00047AD1" w14:paraId="2632BF7E" w14:textId="77777777" w:rsidTr="00E74C4F">
        <w:trPr>
          <w:trHeight w:val="292"/>
        </w:trPr>
        <w:tc>
          <w:tcPr>
            <w:tcW w:w="1645" w:type="dxa"/>
            <w:tcBorders>
              <w:bottom w:val="single" w:sz="4" w:space="0" w:color="auto"/>
            </w:tcBorders>
            <w:hideMark/>
          </w:tcPr>
          <w:p w14:paraId="12A19537"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645" w:type="dxa"/>
            <w:tcBorders>
              <w:bottom w:val="single" w:sz="4" w:space="0" w:color="auto"/>
            </w:tcBorders>
            <w:hideMark/>
          </w:tcPr>
          <w:p w14:paraId="5BE61AD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15</w:t>
            </w:r>
          </w:p>
        </w:tc>
        <w:tc>
          <w:tcPr>
            <w:tcW w:w="1146" w:type="dxa"/>
            <w:tcBorders>
              <w:bottom w:val="single" w:sz="4" w:space="0" w:color="auto"/>
            </w:tcBorders>
            <w:hideMark/>
          </w:tcPr>
          <w:p w14:paraId="25A0D5B1"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10.7</w:t>
            </w:r>
          </w:p>
        </w:tc>
      </w:tr>
      <w:tr w:rsidR="00E74C4F" w:rsidRPr="00047AD1" w14:paraId="4026F6F9" w14:textId="77777777" w:rsidTr="00E74C4F">
        <w:trPr>
          <w:trHeight w:val="271"/>
        </w:trPr>
        <w:tc>
          <w:tcPr>
            <w:tcW w:w="1645" w:type="dxa"/>
            <w:tcBorders>
              <w:top w:val="single" w:sz="4" w:space="0" w:color="auto"/>
              <w:bottom w:val="single" w:sz="4" w:space="0" w:color="auto"/>
            </w:tcBorders>
            <w:hideMark/>
          </w:tcPr>
          <w:p w14:paraId="03E9169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645" w:type="dxa"/>
            <w:tcBorders>
              <w:top w:val="single" w:sz="4" w:space="0" w:color="auto"/>
              <w:bottom w:val="single" w:sz="4" w:space="0" w:color="auto"/>
            </w:tcBorders>
            <w:hideMark/>
          </w:tcPr>
          <w:p w14:paraId="2014AC8C"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146" w:type="dxa"/>
            <w:tcBorders>
              <w:top w:val="single" w:sz="4" w:space="0" w:color="auto"/>
              <w:bottom w:val="single" w:sz="4" w:space="0" w:color="auto"/>
            </w:tcBorders>
            <w:hideMark/>
          </w:tcPr>
          <w:p w14:paraId="542C3CD7"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1FD31E6C" w14:textId="0EDDD6D2"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 xml:space="preserve">The above data shows that out of the hundred and forty respondents, one hundred and five constituting seventy-five percent (75%) affirmed that the use of technological gadgets attract curiosity to both teacher and learners’ curiosity in English language teaching and learning in Nigeria; twenty (14.3%) were on the negative side while fifteen (10.7%) were neutral. This implies that technological gadgets attract curiosity in the teaching and learning of English in tertiary institutions. </w:t>
      </w:r>
    </w:p>
    <w:p w14:paraId="05E41BF4" w14:textId="77777777" w:rsidR="00B231C9" w:rsidRPr="00047AD1" w:rsidRDefault="00B231C9" w:rsidP="00F53DAD">
      <w:pPr>
        <w:spacing w:before="60" w:after="60" w:line="280" w:lineRule="atLeast"/>
        <w:jc w:val="both"/>
        <w:rPr>
          <w:rFonts w:ascii="Georgia" w:hAnsi="Georgia" w:cs="Times New Roman"/>
          <w:b/>
        </w:rPr>
      </w:pPr>
    </w:p>
    <w:p w14:paraId="17A0A15E" w14:textId="3734F692" w:rsidR="00890D76" w:rsidRPr="00673346" w:rsidRDefault="00890D76" w:rsidP="00F53DAD">
      <w:pPr>
        <w:spacing w:before="60" w:after="60" w:line="280" w:lineRule="atLeast"/>
        <w:jc w:val="both"/>
        <w:rPr>
          <w:rFonts w:ascii="Georgia" w:hAnsi="Georgia" w:cs="Times New Roman"/>
          <w:bCs/>
          <w:i/>
          <w:iCs/>
        </w:rPr>
      </w:pPr>
      <w:r w:rsidRPr="00673346">
        <w:rPr>
          <w:rFonts w:ascii="Georgia" w:hAnsi="Georgia" w:cs="Times New Roman"/>
          <w:bCs/>
          <w:i/>
          <w:iCs/>
        </w:rPr>
        <w:t>Table 2: Do technological gadgets facilitate creativity in the teaching and learning of English language in tertiary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405"/>
        <w:gridCol w:w="1468"/>
      </w:tblGrid>
      <w:tr w:rsidR="00F53DAD" w:rsidRPr="00047AD1" w14:paraId="3FC00878" w14:textId="77777777" w:rsidTr="00E74C4F">
        <w:trPr>
          <w:trHeight w:val="424"/>
        </w:trPr>
        <w:tc>
          <w:tcPr>
            <w:tcW w:w="1405" w:type="dxa"/>
            <w:tcBorders>
              <w:bottom w:val="single" w:sz="4" w:space="0" w:color="auto"/>
            </w:tcBorders>
            <w:hideMark/>
          </w:tcPr>
          <w:p w14:paraId="085B450E"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05" w:type="dxa"/>
            <w:tcBorders>
              <w:bottom w:val="single" w:sz="4" w:space="0" w:color="auto"/>
            </w:tcBorders>
            <w:hideMark/>
          </w:tcPr>
          <w:p w14:paraId="3074DC84"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68" w:type="dxa"/>
            <w:tcBorders>
              <w:bottom w:val="single" w:sz="4" w:space="0" w:color="auto"/>
            </w:tcBorders>
            <w:hideMark/>
          </w:tcPr>
          <w:p w14:paraId="0E3C70CC"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F53DAD" w:rsidRPr="00047AD1" w14:paraId="7BEF2924" w14:textId="77777777" w:rsidTr="00E74C4F">
        <w:trPr>
          <w:trHeight w:val="106"/>
        </w:trPr>
        <w:tc>
          <w:tcPr>
            <w:tcW w:w="1405" w:type="dxa"/>
            <w:tcBorders>
              <w:top w:val="single" w:sz="4" w:space="0" w:color="auto"/>
            </w:tcBorders>
            <w:hideMark/>
          </w:tcPr>
          <w:p w14:paraId="4511AC93"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05" w:type="dxa"/>
            <w:tcBorders>
              <w:top w:val="single" w:sz="4" w:space="0" w:color="auto"/>
            </w:tcBorders>
            <w:hideMark/>
          </w:tcPr>
          <w:p w14:paraId="52165A1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115</w:t>
            </w:r>
          </w:p>
        </w:tc>
        <w:tc>
          <w:tcPr>
            <w:tcW w:w="1468" w:type="dxa"/>
            <w:tcBorders>
              <w:top w:val="single" w:sz="4" w:space="0" w:color="auto"/>
            </w:tcBorders>
            <w:hideMark/>
          </w:tcPr>
          <w:p w14:paraId="3E8B2AA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82.1</w:t>
            </w:r>
          </w:p>
        </w:tc>
      </w:tr>
      <w:tr w:rsidR="00890D76" w:rsidRPr="00047AD1" w14:paraId="601FD098" w14:textId="77777777" w:rsidTr="00E74C4F">
        <w:trPr>
          <w:trHeight w:val="60"/>
        </w:trPr>
        <w:tc>
          <w:tcPr>
            <w:tcW w:w="1405" w:type="dxa"/>
            <w:hideMark/>
          </w:tcPr>
          <w:p w14:paraId="210A554C"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05" w:type="dxa"/>
            <w:hideMark/>
          </w:tcPr>
          <w:p w14:paraId="24770AF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15</w:t>
            </w:r>
          </w:p>
        </w:tc>
        <w:tc>
          <w:tcPr>
            <w:tcW w:w="1468" w:type="dxa"/>
            <w:hideMark/>
          </w:tcPr>
          <w:p w14:paraId="05EC9514"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10.8</w:t>
            </w:r>
          </w:p>
        </w:tc>
      </w:tr>
      <w:tr w:rsidR="00E74C4F" w:rsidRPr="00047AD1" w14:paraId="78DE4950" w14:textId="77777777" w:rsidTr="00E74C4F">
        <w:trPr>
          <w:trHeight w:val="253"/>
        </w:trPr>
        <w:tc>
          <w:tcPr>
            <w:tcW w:w="1405" w:type="dxa"/>
            <w:tcBorders>
              <w:bottom w:val="single" w:sz="4" w:space="0" w:color="auto"/>
            </w:tcBorders>
            <w:hideMark/>
          </w:tcPr>
          <w:p w14:paraId="3F92372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05" w:type="dxa"/>
            <w:tcBorders>
              <w:bottom w:val="single" w:sz="4" w:space="0" w:color="auto"/>
            </w:tcBorders>
            <w:hideMark/>
          </w:tcPr>
          <w:p w14:paraId="6759B3A5"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w:t>
            </w:r>
          </w:p>
        </w:tc>
        <w:tc>
          <w:tcPr>
            <w:tcW w:w="1468" w:type="dxa"/>
            <w:tcBorders>
              <w:bottom w:val="single" w:sz="4" w:space="0" w:color="auto"/>
            </w:tcBorders>
            <w:hideMark/>
          </w:tcPr>
          <w:p w14:paraId="774DA5C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7. 1</w:t>
            </w:r>
          </w:p>
        </w:tc>
      </w:tr>
      <w:tr w:rsidR="00E74C4F" w:rsidRPr="00047AD1" w14:paraId="4E1A5C81" w14:textId="77777777" w:rsidTr="00E74C4F">
        <w:trPr>
          <w:trHeight w:val="271"/>
        </w:trPr>
        <w:tc>
          <w:tcPr>
            <w:tcW w:w="1405" w:type="dxa"/>
            <w:tcBorders>
              <w:top w:val="single" w:sz="4" w:space="0" w:color="auto"/>
              <w:bottom w:val="single" w:sz="4" w:space="0" w:color="auto"/>
            </w:tcBorders>
            <w:hideMark/>
          </w:tcPr>
          <w:p w14:paraId="02AF89E9"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05" w:type="dxa"/>
            <w:tcBorders>
              <w:top w:val="single" w:sz="4" w:space="0" w:color="auto"/>
              <w:bottom w:val="single" w:sz="4" w:space="0" w:color="auto"/>
            </w:tcBorders>
            <w:hideMark/>
          </w:tcPr>
          <w:p w14:paraId="234A6F43"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68" w:type="dxa"/>
            <w:tcBorders>
              <w:top w:val="single" w:sz="4" w:space="0" w:color="auto"/>
              <w:bottom w:val="single" w:sz="4" w:space="0" w:color="auto"/>
            </w:tcBorders>
            <w:hideMark/>
          </w:tcPr>
          <w:p w14:paraId="799B18F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44543136" w14:textId="77777777" w:rsidR="00540667" w:rsidRDefault="00540667" w:rsidP="00F53DAD">
      <w:pPr>
        <w:spacing w:before="60" w:after="60" w:line="280" w:lineRule="atLeast"/>
        <w:jc w:val="both"/>
        <w:rPr>
          <w:rFonts w:ascii="Georgia" w:hAnsi="Georgia" w:cs="Times New Roman"/>
        </w:rPr>
      </w:pPr>
    </w:p>
    <w:p w14:paraId="106B729C" w14:textId="6783BF71"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From the above table, it is glaring that out of the 140 (100%) respondents, 115 (82.1%) stated that the use of technological gadgets facilitate creativity in the teaching and learning of English language in Nigeria; 15 (10.8%) remained negative while 10 (7.1%) were neutral. This portrays that technological gadgets facilitate creativity in the teaching and learning of English in tertiary institutions.</w:t>
      </w:r>
    </w:p>
    <w:p w14:paraId="298FB9F6" w14:textId="3BBD584F" w:rsidR="00890D76" w:rsidRPr="00673346" w:rsidRDefault="00890D76" w:rsidP="00F53DAD">
      <w:pPr>
        <w:spacing w:before="60" w:after="60" w:line="280" w:lineRule="atLeast"/>
        <w:jc w:val="both"/>
        <w:rPr>
          <w:rFonts w:ascii="Georgia" w:hAnsi="Georgia" w:cs="Times New Roman"/>
          <w:bCs/>
          <w:i/>
          <w:iCs/>
        </w:rPr>
      </w:pPr>
      <w:r w:rsidRPr="00673346">
        <w:rPr>
          <w:rFonts w:ascii="Georgia" w:hAnsi="Georgia" w:cs="Times New Roman"/>
          <w:bCs/>
          <w:i/>
          <w:iCs/>
        </w:rPr>
        <w:t>Table 3: Does the use of technological gadgets enhance better communication in English language teaching and learning in tertiary institutions?</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422"/>
        <w:gridCol w:w="1422"/>
      </w:tblGrid>
      <w:tr w:rsidR="00890D76" w:rsidRPr="00047AD1" w14:paraId="2FB4A367" w14:textId="77777777" w:rsidTr="003320BD">
        <w:trPr>
          <w:trHeight w:val="291"/>
        </w:trPr>
        <w:tc>
          <w:tcPr>
            <w:tcW w:w="1422" w:type="dxa"/>
            <w:tcBorders>
              <w:bottom w:val="single" w:sz="4" w:space="0" w:color="auto"/>
            </w:tcBorders>
            <w:hideMark/>
          </w:tcPr>
          <w:p w14:paraId="09DDD595"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22" w:type="dxa"/>
            <w:tcBorders>
              <w:bottom w:val="single" w:sz="4" w:space="0" w:color="auto"/>
            </w:tcBorders>
            <w:hideMark/>
          </w:tcPr>
          <w:p w14:paraId="1E5765FC"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22" w:type="dxa"/>
            <w:tcBorders>
              <w:bottom w:val="single" w:sz="4" w:space="0" w:color="auto"/>
            </w:tcBorders>
            <w:hideMark/>
          </w:tcPr>
          <w:p w14:paraId="19F03882"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Percentage</w:t>
            </w:r>
          </w:p>
        </w:tc>
      </w:tr>
      <w:tr w:rsidR="00890D76" w:rsidRPr="00047AD1" w14:paraId="300AE9FA" w14:textId="77777777" w:rsidTr="003320BD">
        <w:trPr>
          <w:trHeight w:val="267"/>
        </w:trPr>
        <w:tc>
          <w:tcPr>
            <w:tcW w:w="1422" w:type="dxa"/>
            <w:tcBorders>
              <w:top w:val="single" w:sz="4" w:space="0" w:color="auto"/>
            </w:tcBorders>
            <w:hideMark/>
          </w:tcPr>
          <w:p w14:paraId="3FED6788"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22" w:type="dxa"/>
            <w:tcBorders>
              <w:top w:val="single" w:sz="4" w:space="0" w:color="auto"/>
            </w:tcBorders>
            <w:hideMark/>
          </w:tcPr>
          <w:p w14:paraId="11A9A054"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125</w:t>
            </w:r>
          </w:p>
        </w:tc>
        <w:tc>
          <w:tcPr>
            <w:tcW w:w="1422" w:type="dxa"/>
            <w:tcBorders>
              <w:top w:val="single" w:sz="4" w:space="0" w:color="auto"/>
            </w:tcBorders>
            <w:hideMark/>
          </w:tcPr>
          <w:p w14:paraId="33787AC7"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89.3</w:t>
            </w:r>
          </w:p>
        </w:tc>
      </w:tr>
      <w:tr w:rsidR="00890D76" w:rsidRPr="00047AD1" w14:paraId="53CB2832" w14:textId="77777777" w:rsidTr="003320BD">
        <w:trPr>
          <w:trHeight w:val="285"/>
        </w:trPr>
        <w:tc>
          <w:tcPr>
            <w:tcW w:w="1422" w:type="dxa"/>
            <w:tcBorders>
              <w:bottom w:val="nil"/>
            </w:tcBorders>
            <w:hideMark/>
          </w:tcPr>
          <w:p w14:paraId="2DBEF2D0"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22" w:type="dxa"/>
            <w:tcBorders>
              <w:bottom w:val="nil"/>
            </w:tcBorders>
            <w:hideMark/>
          </w:tcPr>
          <w:p w14:paraId="1175EAFC"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w:t>
            </w:r>
          </w:p>
        </w:tc>
        <w:tc>
          <w:tcPr>
            <w:tcW w:w="1422" w:type="dxa"/>
            <w:tcBorders>
              <w:bottom w:val="nil"/>
            </w:tcBorders>
            <w:hideMark/>
          </w:tcPr>
          <w:p w14:paraId="73C47BB8"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7.1</w:t>
            </w:r>
          </w:p>
        </w:tc>
      </w:tr>
      <w:tr w:rsidR="00890D76" w:rsidRPr="00047AD1" w14:paraId="502E7099" w14:textId="77777777" w:rsidTr="003320BD">
        <w:trPr>
          <w:trHeight w:val="261"/>
        </w:trPr>
        <w:tc>
          <w:tcPr>
            <w:tcW w:w="1422" w:type="dxa"/>
            <w:tcBorders>
              <w:bottom w:val="single" w:sz="4" w:space="0" w:color="auto"/>
            </w:tcBorders>
            <w:hideMark/>
          </w:tcPr>
          <w:p w14:paraId="33D1E4CD"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22" w:type="dxa"/>
            <w:tcBorders>
              <w:bottom w:val="single" w:sz="4" w:space="0" w:color="auto"/>
            </w:tcBorders>
            <w:hideMark/>
          </w:tcPr>
          <w:p w14:paraId="16434FC3"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5</w:t>
            </w:r>
          </w:p>
        </w:tc>
        <w:tc>
          <w:tcPr>
            <w:tcW w:w="1422" w:type="dxa"/>
            <w:tcBorders>
              <w:bottom w:val="single" w:sz="4" w:space="0" w:color="auto"/>
            </w:tcBorders>
            <w:hideMark/>
          </w:tcPr>
          <w:p w14:paraId="2F57A3AA"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3.6</w:t>
            </w:r>
          </w:p>
        </w:tc>
      </w:tr>
      <w:tr w:rsidR="00890D76" w:rsidRPr="00047AD1" w14:paraId="4BB31791" w14:textId="77777777" w:rsidTr="003320BD">
        <w:trPr>
          <w:trHeight w:val="279"/>
        </w:trPr>
        <w:tc>
          <w:tcPr>
            <w:tcW w:w="1422" w:type="dxa"/>
            <w:tcBorders>
              <w:top w:val="single" w:sz="4" w:space="0" w:color="auto"/>
            </w:tcBorders>
            <w:hideMark/>
          </w:tcPr>
          <w:p w14:paraId="20A26E2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22" w:type="dxa"/>
            <w:tcBorders>
              <w:top w:val="single" w:sz="4" w:space="0" w:color="auto"/>
            </w:tcBorders>
            <w:hideMark/>
          </w:tcPr>
          <w:p w14:paraId="1267CBF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22" w:type="dxa"/>
            <w:tcBorders>
              <w:top w:val="single" w:sz="4" w:space="0" w:color="auto"/>
            </w:tcBorders>
            <w:hideMark/>
          </w:tcPr>
          <w:p w14:paraId="3307C23B"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647D7992" w14:textId="77777777" w:rsidR="00673346" w:rsidRDefault="00673346" w:rsidP="00F53DAD">
      <w:pPr>
        <w:spacing w:before="60" w:after="60" w:line="280" w:lineRule="atLeast"/>
        <w:jc w:val="both"/>
        <w:rPr>
          <w:rFonts w:ascii="Georgia" w:hAnsi="Georgia" w:cs="Times New Roman"/>
        </w:rPr>
      </w:pPr>
    </w:p>
    <w:p w14:paraId="6227BCBC" w14:textId="0B01F0BF"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 xml:space="preserve">The data above reveals that, out of the 140 (100%) respondents, 125 (89.3%) agreed that technological gadgets enhance better communication in English language teaching and learning in Nigeria; 10 (7.1%) said no while 5 (3.6%) were neutral. This means that technological gadgets enhance better communication in the teaching and learning of English in tertiary institutions. </w:t>
      </w:r>
    </w:p>
    <w:p w14:paraId="7A70280C" w14:textId="77777777" w:rsidR="00B231C9" w:rsidRPr="00047AD1" w:rsidRDefault="00B231C9" w:rsidP="00F53DAD">
      <w:pPr>
        <w:spacing w:before="60" w:after="60" w:line="280" w:lineRule="atLeast"/>
        <w:jc w:val="both"/>
        <w:rPr>
          <w:rFonts w:ascii="Georgia" w:hAnsi="Georgia" w:cs="Times New Roman"/>
          <w:b/>
        </w:rPr>
      </w:pPr>
    </w:p>
    <w:p w14:paraId="69576B97" w14:textId="1B111C1C" w:rsidR="00890D76" w:rsidRPr="00673346" w:rsidRDefault="00890D76" w:rsidP="00F53DAD">
      <w:pPr>
        <w:spacing w:before="60" w:after="60" w:line="280" w:lineRule="atLeast"/>
        <w:jc w:val="both"/>
        <w:rPr>
          <w:rFonts w:ascii="Georgia" w:hAnsi="Georgia" w:cs="Times New Roman"/>
          <w:bCs/>
          <w:i/>
          <w:iCs/>
        </w:rPr>
      </w:pPr>
      <w:r w:rsidRPr="00673346">
        <w:rPr>
          <w:rFonts w:ascii="Georgia" w:hAnsi="Georgia" w:cs="Times New Roman"/>
          <w:bCs/>
          <w:i/>
          <w:iCs/>
        </w:rPr>
        <w:t>Table 4: Does the use of technological gadgets boost critical thinking in the teaching and learning of English language in tertiary institutions?</w:t>
      </w:r>
    </w:p>
    <w:tbl>
      <w:tblPr>
        <w:tblStyle w:val="TableGrid"/>
        <w:tblW w:w="0" w:type="auto"/>
        <w:tblLook w:val="04A0" w:firstRow="1" w:lastRow="0" w:firstColumn="1" w:lastColumn="0" w:noHBand="0" w:noVBand="1"/>
      </w:tblPr>
      <w:tblGrid>
        <w:gridCol w:w="1402"/>
        <w:gridCol w:w="1402"/>
        <w:gridCol w:w="1402"/>
      </w:tblGrid>
      <w:tr w:rsidR="00890D76" w:rsidRPr="00047AD1" w14:paraId="7487B975" w14:textId="77777777" w:rsidTr="003320BD">
        <w:trPr>
          <w:trHeight w:val="393"/>
        </w:trPr>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75EA3"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68ACD"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B06A"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890D76" w:rsidRPr="00047AD1" w14:paraId="5F4975D2" w14:textId="77777777" w:rsidTr="003320BD">
        <w:trPr>
          <w:trHeight w:val="380"/>
        </w:trPr>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2AD60"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1F6B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111</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1D4B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79.1</w:t>
            </w:r>
          </w:p>
        </w:tc>
      </w:tr>
      <w:tr w:rsidR="00890D76" w:rsidRPr="00047AD1" w14:paraId="0550172D" w14:textId="77777777" w:rsidTr="003320BD">
        <w:trPr>
          <w:trHeight w:val="393"/>
        </w:trPr>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EC3B"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85F55"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29</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E4028"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20.8</w:t>
            </w:r>
          </w:p>
        </w:tc>
      </w:tr>
      <w:tr w:rsidR="00890D76" w:rsidRPr="00047AD1" w14:paraId="69DBD739" w14:textId="77777777" w:rsidTr="003320BD">
        <w:trPr>
          <w:trHeight w:val="393"/>
        </w:trPr>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5C840"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03436"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FEA4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7.1</w:t>
            </w:r>
          </w:p>
        </w:tc>
      </w:tr>
      <w:tr w:rsidR="00890D76" w:rsidRPr="00047AD1" w14:paraId="16992664" w14:textId="77777777" w:rsidTr="003320BD">
        <w:trPr>
          <w:trHeight w:val="393"/>
        </w:trPr>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8458"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DE740"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D86CC"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6FC52AF3" w14:textId="77777777" w:rsidR="00673346" w:rsidRDefault="00673346" w:rsidP="00F53DAD">
      <w:pPr>
        <w:spacing w:before="60" w:after="60" w:line="280" w:lineRule="atLeast"/>
        <w:jc w:val="both"/>
        <w:rPr>
          <w:rFonts w:ascii="Georgia" w:hAnsi="Georgia" w:cs="Times New Roman"/>
        </w:rPr>
      </w:pPr>
    </w:p>
    <w:p w14:paraId="3E949878" w14:textId="3CADB9FE" w:rsidR="00B231C9" w:rsidRDefault="00890D76" w:rsidP="00F53DAD">
      <w:pPr>
        <w:spacing w:before="60" w:after="60" w:line="280" w:lineRule="atLeast"/>
        <w:jc w:val="both"/>
        <w:rPr>
          <w:rFonts w:ascii="Georgia" w:hAnsi="Georgia" w:cs="Times New Roman"/>
        </w:rPr>
      </w:pPr>
      <w:r w:rsidRPr="00047AD1">
        <w:rPr>
          <w:rFonts w:ascii="Georgia" w:hAnsi="Georgia" w:cs="Times New Roman"/>
        </w:rPr>
        <w:t>The above data unveils that, out of the 140 respondents (100%), 111 (79.1%) agreed that technological gadgets boost critical thinking in the teaching and learning of English language in Nigeria; 29 (20.8%) responded negatively while 10 (7.1 %) were neutral. This reveals that technological gadgets boost critical thinking in the teaching and learning of English in tertiary institutions.</w:t>
      </w:r>
    </w:p>
    <w:p w14:paraId="68F5B520" w14:textId="77777777" w:rsidR="00540667" w:rsidRPr="00047AD1" w:rsidRDefault="00540667" w:rsidP="00F53DAD">
      <w:pPr>
        <w:spacing w:before="60" w:after="60" w:line="280" w:lineRule="atLeast"/>
        <w:jc w:val="both"/>
        <w:rPr>
          <w:rFonts w:ascii="Georgia" w:hAnsi="Georgia" w:cs="Times New Roman"/>
        </w:rPr>
      </w:pPr>
    </w:p>
    <w:p w14:paraId="3927FD85" w14:textId="761DD056" w:rsidR="00890D76" w:rsidRPr="00673346" w:rsidRDefault="00890D76" w:rsidP="00F53DAD">
      <w:pPr>
        <w:spacing w:before="60" w:after="60" w:line="280" w:lineRule="atLeast"/>
        <w:jc w:val="both"/>
        <w:rPr>
          <w:rFonts w:ascii="Georgia" w:hAnsi="Georgia" w:cs="Times New Roman"/>
          <w:bCs/>
          <w:i/>
          <w:iCs/>
        </w:rPr>
      </w:pPr>
      <w:r w:rsidRPr="00673346">
        <w:rPr>
          <w:rFonts w:ascii="Georgia" w:hAnsi="Georgia" w:cs="Times New Roman"/>
          <w:bCs/>
          <w:i/>
          <w:iCs/>
        </w:rPr>
        <w:lastRenderedPageBreak/>
        <w:t>Table 5: Does the use of technological gadgets fascinate convenience in English language teaching and learning in tertiary institutions?</w:t>
      </w:r>
    </w:p>
    <w:tbl>
      <w:tblPr>
        <w:tblStyle w:val="TableGrid"/>
        <w:tblW w:w="0" w:type="auto"/>
        <w:tblLook w:val="04A0" w:firstRow="1" w:lastRow="0" w:firstColumn="1" w:lastColumn="0" w:noHBand="0" w:noVBand="1"/>
      </w:tblPr>
      <w:tblGrid>
        <w:gridCol w:w="1431"/>
        <w:gridCol w:w="1431"/>
        <w:gridCol w:w="1431"/>
      </w:tblGrid>
      <w:tr w:rsidR="00890D76" w:rsidRPr="00047AD1" w14:paraId="348F9A9E" w14:textId="77777777" w:rsidTr="00E36056">
        <w:trPr>
          <w:trHeight w:val="289"/>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9701"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EEA56"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0D171"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890D76" w:rsidRPr="00047AD1" w14:paraId="1CDCCDBE" w14:textId="77777777" w:rsidTr="00E36056">
        <w:trPr>
          <w:trHeight w:val="289"/>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B6C94"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12C31"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130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91B66"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92.9</w:t>
            </w:r>
          </w:p>
        </w:tc>
      </w:tr>
      <w:tr w:rsidR="00890D76" w:rsidRPr="00047AD1" w14:paraId="3F04720D" w14:textId="77777777" w:rsidTr="00E36056">
        <w:trPr>
          <w:trHeight w:val="289"/>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DBE43"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8F66E"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2</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2B347"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w:t>
            </w:r>
          </w:p>
        </w:tc>
      </w:tr>
      <w:tr w:rsidR="00890D76" w:rsidRPr="00047AD1" w14:paraId="0DD12173" w14:textId="77777777" w:rsidTr="00E36056">
        <w:trPr>
          <w:trHeight w:val="308"/>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82C9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3B52F"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8</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AB07A"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5.7</w:t>
            </w:r>
          </w:p>
        </w:tc>
      </w:tr>
      <w:tr w:rsidR="00890D76" w:rsidRPr="00047AD1" w14:paraId="001E4073" w14:textId="77777777" w:rsidTr="00E36056">
        <w:trPr>
          <w:trHeight w:val="271"/>
        </w:trPr>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CE62F"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775C3"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D87C3"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76AABE5D" w14:textId="77777777" w:rsidR="00673346" w:rsidRDefault="00673346" w:rsidP="00F53DAD">
      <w:pPr>
        <w:spacing w:before="60" w:after="60" w:line="280" w:lineRule="atLeast"/>
        <w:jc w:val="both"/>
        <w:rPr>
          <w:rFonts w:ascii="Georgia" w:hAnsi="Georgia" w:cs="Times New Roman"/>
        </w:rPr>
      </w:pPr>
    </w:p>
    <w:p w14:paraId="014CAF7E" w14:textId="7A0D98C5"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It is obvious from the above data that out of the 140 (100%) respondents, 130 (92.9) affirmatively stated that the use of technological gadgets fascinated convenience in the teaching and learning of English in tertiary institutions; 2 (1.4 %) negatively responded while 8 (5.7 %) were neutral. This implies that technological gadgets fascinate convenience in the teaching and learning of English in tertiary institutions.</w:t>
      </w:r>
    </w:p>
    <w:p w14:paraId="6A39C6F4" w14:textId="77777777" w:rsidR="00B231C9" w:rsidRPr="00047AD1" w:rsidRDefault="00B231C9" w:rsidP="00F53DAD">
      <w:pPr>
        <w:spacing w:before="60" w:after="60" w:line="280" w:lineRule="atLeast"/>
        <w:jc w:val="both"/>
        <w:rPr>
          <w:rFonts w:ascii="Georgia" w:hAnsi="Georgia" w:cs="Times New Roman"/>
          <w:b/>
        </w:rPr>
      </w:pPr>
    </w:p>
    <w:p w14:paraId="13D81DA2" w14:textId="3BA2A8FD" w:rsidR="00890D76" w:rsidRPr="00E36056" w:rsidRDefault="00890D76" w:rsidP="00F53DAD">
      <w:pPr>
        <w:spacing w:before="60" w:after="60" w:line="280" w:lineRule="atLeast"/>
        <w:jc w:val="both"/>
        <w:rPr>
          <w:rFonts w:ascii="Georgia" w:hAnsi="Georgia" w:cs="Times New Roman"/>
          <w:bCs/>
          <w:i/>
          <w:iCs/>
        </w:rPr>
      </w:pPr>
      <w:r w:rsidRPr="00E36056">
        <w:rPr>
          <w:rFonts w:ascii="Georgia" w:hAnsi="Georgia" w:cs="Times New Roman"/>
          <w:bCs/>
          <w:i/>
          <w:iCs/>
        </w:rPr>
        <w:t>Table 6: Is connectivity with technological gadgets a great advantage to English language teaching and learning in tertiary institutions?</w:t>
      </w:r>
    </w:p>
    <w:tbl>
      <w:tblPr>
        <w:tblStyle w:val="TableGrid"/>
        <w:tblW w:w="0" w:type="auto"/>
        <w:tblLook w:val="04A0" w:firstRow="1" w:lastRow="0" w:firstColumn="1" w:lastColumn="0" w:noHBand="0" w:noVBand="1"/>
      </w:tblPr>
      <w:tblGrid>
        <w:gridCol w:w="1475"/>
        <w:gridCol w:w="1475"/>
        <w:gridCol w:w="1475"/>
      </w:tblGrid>
      <w:tr w:rsidR="00890D76" w:rsidRPr="00047AD1" w14:paraId="1185FFBF" w14:textId="77777777" w:rsidTr="00EA51FA">
        <w:trPr>
          <w:trHeight w:val="29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5965B"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61E57"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6BE0E" w14:textId="77777777" w:rsidR="00890D76" w:rsidRPr="00047AD1" w:rsidRDefault="00890D76" w:rsidP="00F53DAD">
            <w:pPr>
              <w:contextualSpacing/>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890D76" w:rsidRPr="00047AD1" w14:paraId="7D2871C3" w14:textId="77777777" w:rsidTr="00EA51FA">
        <w:trPr>
          <w:trHeight w:val="29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10200"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69C0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128</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C2AE"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90.4</w:t>
            </w:r>
          </w:p>
        </w:tc>
      </w:tr>
      <w:tr w:rsidR="00890D76" w:rsidRPr="00047AD1" w14:paraId="520562F8" w14:textId="77777777" w:rsidTr="00EA51FA">
        <w:trPr>
          <w:trHeight w:val="29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13CE7"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A3586"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8</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413B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5.7</w:t>
            </w:r>
          </w:p>
        </w:tc>
      </w:tr>
      <w:tr w:rsidR="00890D76" w:rsidRPr="00047AD1" w14:paraId="38E4A8D8" w14:textId="77777777" w:rsidTr="00EA51FA">
        <w:trPr>
          <w:trHeight w:val="31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297DD"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8D5F8"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4</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57F61"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2.9</w:t>
            </w:r>
          </w:p>
        </w:tc>
      </w:tr>
      <w:tr w:rsidR="00890D76" w:rsidRPr="00047AD1" w14:paraId="34DE2C3E" w14:textId="77777777" w:rsidTr="00EA51FA">
        <w:trPr>
          <w:trHeight w:val="276"/>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E42EE"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A83D9"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D812" w14:textId="77777777" w:rsidR="00890D76" w:rsidRPr="00047AD1" w:rsidRDefault="00890D76" w:rsidP="00F53DAD">
            <w:pPr>
              <w:contextualSpacing/>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6A810312" w14:textId="17501936"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The table above apparently shows that out of the 140 respondents, 128 (90.4%) agreed that connectivity in technological gadgets is a great advantage in English language teaching and learning in tertiary institutions; 8 (5.7%) gave negative responses while 4 (2.9%) were neutral.</w:t>
      </w:r>
      <w:r w:rsidR="00241D54" w:rsidRPr="00047AD1">
        <w:rPr>
          <w:rFonts w:ascii="Georgia" w:hAnsi="Georgia" w:cs="Times New Roman"/>
        </w:rPr>
        <w:t xml:space="preserve"> </w:t>
      </w:r>
      <w:r w:rsidRPr="00047AD1">
        <w:rPr>
          <w:rFonts w:ascii="Georgia" w:hAnsi="Georgia" w:cs="Times New Roman"/>
        </w:rPr>
        <w:t>This reveals that connectivity with technological gadgets is a great advantage to the teaching and learning of English in tertiary institutions.</w:t>
      </w:r>
      <w:r w:rsidR="00B231C9" w:rsidRPr="00047AD1">
        <w:rPr>
          <w:rFonts w:ascii="Georgia" w:hAnsi="Georgia" w:cs="Times New Roman"/>
        </w:rPr>
        <w:t xml:space="preserve"> </w:t>
      </w:r>
    </w:p>
    <w:p w14:paraId="5478C55E" w14:textId="2CA82960" w:rsidR="00890D76" w:rsidRPr="00E36056" w:rsidRDefault="00890D76" w:rsidP="00F53DAD">
      <w:pPr>
        <w:spacing w:before="60" w:after="60" w:line="280" w:lineRule="atLeast"/>
        <w:jc w:val="both"/>
        <w:rPr>
          <w:rFonts w:ascii="Georgia" w:hAnsi="Georgia" w:cs="Times New Roman"/>
          <w:bCs/>
          <w:i/>
          <w:iCs/>
        </w:rPr>
      </w:pPr>
      <w:r w:rsidRPr="00E36056">
        <w:rPr>
          <w:rFonts w:ascii="Georgia" w:hAnsi="Georgia" w:cs="Times New Roman"/>
          <w:bCs/>
          <w:i/>
          <w:iCs/>
        </w:rPr>
        <w:t xml:space="preserve">Table 7: Does technology promote collaboration among teachers and learners of English language in tertiary institutions? </w:t>
      </w:r>
    </w:p>
    <w:tbl>
      <w:tblPr>
        <w:tblStyle w:val="TableGrid"/>
        <w:tblW w:w="0" w:type="auto"/>
        <w:tblLook w:val="04A0" w:firstRow="1" w:lastRow="0" w:firstColumn="1" w:lastColumn="0" w:noHBand="0" w:noVBand="1"/>
      </w:tblPr>
      <w:tblGrid>
        <w:gridCol w:w="1482"/>
        <w:gridCol w:w="1482"/>
        <w:gridCol w:w="1482"/>
      </w:tblGrid>
      <w:tr w:rsidR="00890D76" w:rsidRPr="00047AD1" w14:paraId="6993D374" w14:textId="77777777" w:rsidTr="00E36056">
        <w:trPr>
          <w:trHeight w:val="247"/>
        </w:trPr>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87932"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Response</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4908"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Frequency</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497E4"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Percentage</w:t>
            </w:r>
          </w:p>
        </w:tc>
      </w:tr>
      <w:tr w:rsidR="00890D76" w:rsidRPr="00047AD1" w14:paraId="6B829528" w14:textId="77777777" w:rsidTr="00E36056">
        <w:trPr>
          <w:trHeight w:val="260"/>
        </w:trPr>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3E9D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FCF5"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105</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820E4"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75</w:t>
            </w:r>
          </w:p>
        </w:tc>
      </w:tr>
      <w:tr w:rsidR="00890D76" w:rsidRPr="00047AD1" w14:paraId="7B55CFCF" w14:textId="77777777" w:rsidTr="00E36056">
        <w:trPr>
          <w:trHeight w:val="247"/>
        </w:trPr>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1009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F76D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15</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F10D7"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10.7</w:t>
            </w:r>
          </w:p>
        </w:tc>
      </w:tr>
      <w:tr w:rsidR="00890D76" w:rsidRPr="00047AD1" w14:paraId="028E8BFA" w14:textId="77777777" w:rsidTr="00E36056">
        <w:trPr>
          <w:trHeight w:val="247"/>
        </w:trPr>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231E2"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0845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20</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1E442"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14.3</w:t>
            </w:r>
          </w:p>
        </w:tc>
      </w:tr>
      <w:tr w:rsidR="00890D76" w:rsidRPr="00047AD1" w14:paraId="4C754AD7" w14:textId="77777777" w:rsidTr="00E36056">
        <w:trPr>
          <w:trHeight w:val="260"/>
        </w:trPr>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C9AB0"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71380"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03D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6A147E3F" w14:textId="77777777" w:rsidR="00E36056" w:rsidRDefault="00E36056" w:rsidP="00F53DAD">
      <w:pPr>
        <w:spacing w:before="60" w:after="60" w:line="280" w:lineRule="atLeast"/>
        <w:jc w:val="both"/>
        <w:rPr>
          <w:rFonts w:ascii="Georgia" w:hAnsi="Georgia" w:cs="Times New Roman"/>
        </w:rPr>
      </w:pPr>
    </w:p>
    <w:p w14:paraId="05DDECAF" w14:textId="6E205973"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The above table reveals that out of the 140 respondents, 105 (75%) overtly agreed that technology promotes collaboration among teachers and learners of English language in Nigeria; 15 (10.7%) gave negative responses while 20 (14.3%) were neutral. This proves that technological gadgets promote collaboration among teachers and learners of English in tertiary institutions.</w:t>
      </w:r>
    </w:p>
    <w:p w14:paraId="1B47CDA0" w14:textId="77777777" w:rsidR="00B231C9" w:rsidRPr="00047AD1" w:rsidRDefault="00B231C9" w:rsidP="00F53DAD">
      <w:pPr>
        <w:spacing w:before="60" w:after="60" w:line="280" w:lineRule="atLeast"/>
        <w:jc w:val="both"/>
        <w:rPr>
          <w:rFonts w:ascii="Georgia" w:hAnsi="Georgia" w:cs="Times New Roman"/>
          <w:b/>
        </w:rPr>
      </w:pPr>
    </w:p>
    <w:p w14:paraId="03FFB7DD" w14:textId="45925EB3" w:rsidR="00890D76" w:rsidRPr="00E36056" w:rsidRDefault="00890D76" w:rsidP="00F53DAD">
      <w:pPr>
        <w:spacing w:before="60" w:after="60" w:line="280" w:lineRule="atLeast"/>
        <w:jc w:val="both"/>
        <w:rPr>
          <w:rFonts w:ascii="Georgia" w:hAnsi="Georgia" w:cs="Times New Roman"/>
          <w:bCs/>
          <w:i/>
          <w:iCs/>
        </w:rPr>
      </w:pPr>
      <w:r w:rsidRPr="00E36056">
        <w:rPr>
          <w:rFonts w:ascii="Georgia" w:hAnsi="Georgia" w:cs="Times New Roman"/>
          <w:bCs/>
          <w:i/>
          <w:iCs/>
        </w:rPr>
        <w:t>Table 8: Does the use technology in English language teaching and learning in tertiary institutions facilitate ‘complementability’?</w:t>
      </w:r>
    </w:p>
    <w:tbl>
      <w:tblPr>
        <w:tblStyle w:val="TableGrid"/>
        <w:tblW w:w="0" w:type="auto"/>
        <w:tblLook w:val="04A0" w:firstRow="1" w:lastRow="0" w:firstColumn="1" w:lastColumn="0" w:noHBand="0" w:noVBand="1"/>
      </w:tblPr>
      <w:tblGrid>
        <w:gridCol w:w="1460"/>
        <w:gridCol w:w="1460"/>
        <w:gridCol w:w="1460"/>
      </w:tblGrid>
      <w:tr w:rsidR="003320BD" w:rsidRPr="00047AD1" w14:paraId="4AC5BD79" w14:textId="77777777" w:rsidTr="00E36056">
        <w:trPr>
          <w:trHeight w:val="353"/>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D38D5"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Response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A08EA"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Frequency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C210"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3320BD" w:rsidRPr="00047AD1" w14:paraId="42769943" w14:textId="77777777" w:rsidTr="00E36056">
        <w:trPr>
          <w:trHeight w:val="353"/>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2A6E5"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97429"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21FD"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71.4</w:t>
            </w:r>
          </w:p>
        </w:tc>
      </w:tr>
      <w:tr w:rsidR="003320BD" w:rsidRPr="00047AD1" w14:paraId="7DB98FFC" w14:textId="77777777" w:rsidTr="00E36056">
        <w:trPr>
          <w:trHeight w:val="372"/>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27B93"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BA73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29</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BE47D"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20.7</w:t>
            </w:r>
          </w:p>
        </w:tc>
      </w:tr>
      <w:tr w:rsidR="003320BD" w:rsidRPr="00047AD1" w14:paraId="7725579B" w14:textId="77777777" w:rsidTr="00E36056">
        <w:trPr>
          <w:trHeight w:val="353"/>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5AB0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049A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7228E"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7.9</w:t>
            </w:r>
          </w:p>
        </w:tc>
      </w:tr>
      <w:tr w:rsidR="003320BD" w:rsidRPr="00047AD1" w14:paraId="7667AB2D" w14:textId="77777777" w:rsidTr="00E36056">
        <w:trPr>
          <w:trHeight w:val="353"/>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D416"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B36B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F0BE2"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30882827" w14:textId="77777777" w:rsidR="00E36056" w:rsidRDefault="00E36056" w:rsidP="00F53DAD">
      <w:pPr>
        <w:spacing w:before="60" w:after="60" w:line="280" w:lineRule="atLeast"/>
        <w:jc w:val="both"/>
        <w:rPr>
          <w:rFonts w:ascii="Georgia" w:hAnsi="Georgia" w:cs="Times New Roman"/>
        </w:rPr>
      </w:pPr>
    </w:p>
    <w:p w14:paraId="76416A6B" w14:textId="1505C9D2"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 xml:space="preserve">Form the above table, it is glaring that out of the 140 respondents, 100 (71.4%) agreed that the use of technology in English language teaching and learning in tertiary institutions facilitate the ‘complementabilty’ of other existing methods of teaching language; 29 (20.7%) reflected no in their responses while 11 (7.9%) were neutral. This shows that technological gadgets complement the existing </w:t>
      </w:r>
      <w:r w:rsidR="00EA51FA">
        <w:rPr>
          <w:rFonts w:ascii="Georgia" w:hAnsi="Georgia" w:cs="Times New Roman"/>
        </w:rPr>
        <w:t>English teaching and learning methods</w:t>
      </w:r>
      <w:r w:rsidRPr="00047AD1">
        <w:rPr>
          <w:rFonts w:ascii="Georgia" w:hAnsi="Georgia" w:cs="Times New Roman"/>
        </w:rPr>
        <w:t xml:space="preserve"> in tertiary institutions.</w:t>
      </w:r>
    </w:p>
    <w:p w14:paraId="1693E41D" w14:textId="77777777" w:rsidR="00B231C9" w:rsidRPr="00047AD1" w:rsidRDefault="00B231C9" w:rsidP="00F53DAD">
      <w:pPr>
        <w:spacing w:before="60" w:after="60" w:line="280" w:lineRule="atLeast"/>
        <w:jc w:val="both"/>
        <w:rPr>
          <w:rFonts w:ascii="Georgia" w:hAnsi="Georgia" w:cs="Times New Roman"/>
          <w:b/>
        </w:rPr>
      </w:pPr>
    </w:p>
    <w:p w14:paraId="70F32C56" w14:textId="496DDBBE" w:rsidR="00890D76" w:rsidRPr="00E36056" w:rsidRDefault="00890D76" w:rsidP="00F53DAD">
      <w:pPr>
        <w:spacing w:before="60" w:after="60" w:line="280" w:lineRule="atLeast"/>
        <w:jc w:val="both"/>
        <w:rPr>
          <w:rFonts w:ascii="Georgia" w:hAnsi="Georgia" w:cs="Times New Roman"/>
          <w:bCs/>
          <w:i/>
          <w:iCs/>
        </w:rPr>
      </w:pPr>
      <w:r w:rsidRPr="00E36056">
        <w:rPr>
          <w:rFonts w:ascii="Georgia" w:hAnsi="Georgia" w:cs="Times New Roman"/>
          <w:bCs/>
          <w:i/>
          <w:iCs/>
        </w:rPr>
        <w:lastRenderedPageBreak/>
        <w:t>Table 9: Does the use of technology in English language teaching and learning concretize course contents in tertiary institutions?</w:t>
      </w:r>
    </w:p>
    <w:tbl>
      <w:tblPr>
        <w:tblStyle w:val="TableGrid"/>
        <w:tblW w:w="0" w:type="auto"/>
        <w:tblLook w:val="04A0" w:firstRow="1" w:lastRow="0" w:firstColumn="1" w:lastColumn="0" w:noHBand="0" w:noVBand="1"/>
      </w:tblPr>
      <w:tblGrid>
        <w:gridCol w:w="1485"/>
        <w:gridCol w:w="1485"/>
        <w:gridCol w:w="1485"/>
      </w:tblGrid>
      <w:tr w:rsidR="00890D76" w:rsidRPr="00047AD1" w14:paraId="4F6B1B39" w14:textId="77777777" w:rsidTr="00E36056">
        <w:trPr>
          <w:trHeight w:val="265"/>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8C659"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Response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E0C7D"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Frequency </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1EE2D"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890D76" w:rsidRPr="00047AD1" w14:paraId="68C29617" w14:textId="77777777" w:rsidTr="00E36056">
        <w:trPr>
          <w:trHeight w:val="279"/>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0429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Yes</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8198A"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95</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885D2"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67. 9</w:t>
            </w:r>
          </w:p>
        </w:tc>
      </w:tr>
      <w:tr w:rsidR="00890D76" w:rsidRPr="00047AD1" w14:paraId="022B6170" w14:textId="77777777" w:rsidTr="00E36056">
        <w:trPr>
          <w:trHeight w:val="265"/>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4D12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905C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35</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0AFF7"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25</w:t>
            </w:r>
          </w:p>
        </w:tc>
      </w:tr>
      <w:tr w:rsidR="00890D76" w:rsidRPr="00047AD1" w14:paraId="33DE7BBB" w14:textId="77777777" w:rsidTr="00E36056">
        <w:trPr>
          <w:trHeight w:val="265"/>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5BCD5"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A2B9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74C7F"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7.1</w:t>
            </w:r>
          </w:p>
        </w:tc>
      </w:tr>
      <w:tr w:rsidR="00890D76" w:rsidRPr="00047AD1" w14:paraId="63126099" w14:textId="77777777" w:rsidTr="00E36056">
        <w:trPr>
          <w:trHeight w:val="279"/>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D755E"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9F7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D9B79"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22AD5B9B" w14:textId="21303C28" w:rsidR="00B231C9" w:rsidRPr="00047AD1" w:rsidRDefault="00890D76" w:rsidP="00F53DAD">
      <w:pPr>
        <w:spacing w:before="60" w:after="60" w:line="280" w:lineRule="atLeast"/>
        <w:jc w:val="both"/>
        <w:rPr>
          <w:rFonts w:ascii="Georgia" w:hAnsi="Georgia" w:cs="Times New Roman"/>
        </w:rPr>
      </w:pPr>
      <w:r w:rsidRPr="00047AD1">
        <w:rPr>
          <w:rFonts w:ascii="Georgia" w:hAnsi="Georgia" w:cs="Times New Roman"/>
        </w:rPr>
        <w:t>It is clear from the above table that out of the 140 respondents, 95 (67.9%) consented to the fact that the use of technology in English language teaching and learning concretizes the designated course contents; 35 (25%) answers were negative while 10 (7.1%) were neutral. This confirms that technological gadgets concretize course contents in the teaching and learning of English in tertiary institutions.</w:t>
      </w:r>
    </w:p>
    <w:p w14:paraId="7ED4751C" w14:textId="77777777" w:rsidR="00B231C9" w:rsidRPr="00047AD1" w:rsidRDefault="00B231C9" w:rsidP="00F53DAD">
      <w:pPr>
        <w:spacing w:before="60" w:after="60" w:line="280" w:lineRule="atLeast"/>
        <w:jc w:val="both"/>
        <w:rPr>
          <w:rFonts w:ascii="Georgia" w:hAnsi="Georgia" w:cs="Times New Roman"/>
          <w:b/>
        </w:rPr>
      </w:pPr>
    </w:p>
    <w:p w14:paraId="46B0439F" w14:textId="42A2E914" w:rsidR="00890D76" w:rsidRPr="00E36056" w:rsidRDefault="00890D76" w:rsidP="00F53DAD">
      <w:pPr>
        <w:spacing w:before="60" w:after="60" w:line="280" w:lineRule="atLeast"/>
        <w:jc w:val="both"/>
        <w:rPr>
          <w:rFonts w:ascii="Georgia" w:hAnsi="Georgia" w:cs="Times New Roman"/>
          <w:bCs/>
          <w:i/>
          <w:iCs/>
        </w:rPr>
      </w:pPr>
      <w:r w:rsidRPr="00E36056">
        <w:rPr>
          <w:rFonts w:ascii="Georgia" w:hAnsi="Georgia" w:cs="Times New Roman"/>
          <w:bCs/>
          <w:i/>
          <w:iCs/>
        </w:rPr>
        <w:t>Table 10: Is learner’s comprehension better enhanced via the use of technological gadgets in English language teaching and learning?</w:t>
      </w:r>
    </w:p>
    <w:tbl>
      <w:tblPr>
        <w:tblStyle w:val="TableGrid"/>
        <w:tblW w:w="0" w:type="auto"/>
        <w:tblLook w:val="04A0" w:firstRow="1" w:lastRow="0" w:firstColumn="1" w:lastColumn="0" w:noHBand="0" w:noVBand="1"/>
      </w:tblPr>
      <w:tblGrid>
        <w:gridCol w:w="1448"/>
        <w:gridCol w:w="1448"/>
        <w:gridCol w:w="1483"/>
      </w:tblGrid>
      <w:tr w:rsidR="00890D76" w:rsidRPr="00047AD1" w14:paraId="122D25E4" w14:textId="77777777" w:rsidTr="00E36056">
        <w:trPr>
          <w:trHeight w:val="252"/>
        </w:trPr>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11A3"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Response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831E"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 xml:space="preserve">Frequency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6D4C4" w14:textId="77777777" w:rsidR="00890D76" w:rsidRPr="00047AD1" w:rsidRDefault="00890D76" w:rsidP="00F53DAD">
            <w:pPr>
              <w:jc w:val="both"/>
              <w:rPr>
                <w:rFonts w:ascii="Georgia" w:hAnsi="Georgia" w:cs="Times New Roman"/>
                <w:b/>
                <w:sz w:val="18"/>
                <w:szCs w:val="18"/>
                <w:lang w:val="en-GB"/>
              </w:rPr>
            </w:pPr>
            <w:r w:rsidRPr="00047AD1">
              <w:rPr>
                <w:rFonts w:ascii="Georgia" w:hAnsi="Georgia" w:cs="Times New Roman"/>
                <w:b/>
                <w:sz w:val="18"/>
                <w:szCs w:val="18"/>
                <w:lang w:val="en-GB"/>
              </w:rPr>
              <w:t>Percentage (%)</w:t>
            </w:r>
          </w:p>
        </w:tc>
      </w:tr>
      <w:tr w:rsidR="00890D76" w:rsidRPr="00047AD1" w14:paraId="598E9CA8" w14:textId="77777777" w:rsidTr="00E36056">
        <w:trPr>
          <w:trHeight w:val="265"/>
        </w:trPr>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368A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 xml:space="preserve">Yes </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1C94C"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125</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43629"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89.3</w:t>
            </w:r>
          </w:p>
        </w:tc>
      </w:tr>
      <w:tr w:rsidR="00890D76" w:rsidRPr="00047AD1" w14:paraId="2DB110D1" w14:textId="77777777" w:rsidTr="00E36056">
        <w:trPr>
          <w:trHeight w:val="252"/>
        </w:trPr>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CA19"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1FE9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5</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DB1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3.6</w:t>
            </w:r>
          </w:p>
        </w:tc>
      </w:tr>
      <w:tr w:rsidR="00890D76" w:rsidRPr="00047AD1" w14:paraId="44977102" w14:textId="77777777" w:rsidTr="00E36056">
        <w:trPr>
          <w:trHeight w:val="252"/>
        </w:trPr>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DC4B"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None</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61632"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E33D6"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7.1</w:t>
            </w:r>
          </w:p>
        </w:tc>
      </w:tr>
      <w:tr w:rsidR="00890D76" w:rsidRPr="00047AD1" w14:paraId="19012E0F" w14:textId="77777777" w:rsidTr="00E36056">
        <w:trPr>
          <w:trHeight w:val="265"/>
        </w:trPr>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73285"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Total</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D528"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140</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34C41" w14:textId="77777777" w:rsidR="00890D76" w:rsidRPr="00047AD1" w:rsidRDefault="00890D76" w:rsidP="00F53DAD">
            <w:pPr>
              <w:jc w:val="both"/>
              <w:rPr>
                <w:rFonts w:ascii="Georgia" w:hAnsi="Georgia" w:cs="Times New Roman"/>
                <w:sz w:val="18"/>
                <w:szCs w:val="18"/>
                <w:lang w:val="en-GB"/>
              </w:rPr>
            </w:pPr>
            <w:r w:rsidRPr="00047AD1">
              <w:rPr>
                <w:rFonts w:ascii="Georgia" w:hAnsi="Georgia" w:cs="Times New Roman"/>
                <w:sz w:val="18"/>
                <w:szCs w:val="18"/>
                <w:lang w:val="en-GB"/>
              </w:rPr>
              <w:t>100</w:t>
            </w:r>
          </w:p>
        </w:tc>
      </w:tr>
    </w:tbl>
    <w:p w14:paraId="1CE974C8" w14:textId="77777777" w:rsidR="00B231C9" w:rsidRPr="00047AD1" w:rsidRDefault="00890D76" w:rsidP="00B231C9">
      <w:pPr>
        <w:spacing w:before="60" w:after="60" w:line="280" w:lineRule="atLeast"/>
        <w:ind w:firstLine="567"/>
        <w:jc w:val="both"/>
        <w:rPr>
          <w:rFonts w:ascii="Georgia" w:hAnsi="Georgia" w:cs="Times New Roman"/>
        </w:rPr>
      </w:pPr>
      <w:r w:rsidRPr="00047AD1">
        <w:rPr>
          <w:rFonts w:ascii="Georgia" w:hAnsi="Georgia" w:cs="Times New Roman"/>
        </w:rPr>
        <w:t xml:space="preserve"> The above table reflects that out of the 140 respondents, 125 (89.3%) absolutely agreed that comprehension is better enhanced via the use of technological gadgets in English language teaching and learning; 5 (3.6%) gave negative responses while 10 (7.1%) were neutral. This unveils that technological gadgets enhance better comprehension in the teaching and learning of English in tertiary institutions. </w:t>
      </w:r>
    </w:p>
    <w:p w14:paraId="2E8B4E45" w14:textId="69131A6B" w:rsidR="00890D76" w:rsidRPr="00047AD1" w:rsidRDefault="00890D76" w:rsidP="00312D04">
      <w:pPr>
        <w:pStyle w:val="Heading3"/>
      </w:pPr>
      <w:r w:rsidRPr="00047AD1">
        <w:t>Findings and its Discussion</w:t>
      </w:r>
    </w:p>
    <w:p w14:paraId="314669D6" w14:textId="77777777" w:rsidR="00890D76" w:rsidRPr="00A82AC5" w:rsidRDefault="00890D76" w:rsidP="00B231C9">
      <w:pPr>
        <w:spacing w:before="60" w:after="60" w:line="280" w:lineRule="atLeast"/>
        <w:ind w:firstLine="567"/>
        <w:jc w:val="both"/>
        <w:rPr>
          <w:rFonts w:ascii="Georgia" w:hAnsi="Georgia" w:cs="Times New Roman"/>
          <w:spacing w:val="-4"/>
        </w:rPr>
      </w:pPr>
      <w:r w:rsidRPr="00A82AC5">
        <w:rPr>
          <w:rFonts w:ascii="Georgia" w:hAnsi="Georgia" w:cs="Times New Roman"/>
          <w:spacing w:val="-4"/>
        </w:rPr>
        <w:t xml:space="preserve">Findings emanating from the study show a great deal of benefits that can be derived if the teaching and learning of English </w:t>
      </w:r>
      <w:r w:rsidRPr="00A82AC5">
        <w:rPr>
          <w:rFonts w:ascii="Georgia" w:hAnsi="Georgia" w:cs="Times New Roman"/>
          <w:spacing w:val="-4"/>
        </w:rPr>
        <w:t>in tertiary institutions in Zaria is leveraged on information and communication technology. These benefits include:</w:t>
      </w:r>
    </w:p>
    <w:p w14:paraId="7556F621" w14:textId="77777777"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i. Curiosity</w:t>
      </w:r>
      <w:r w:rsidRPr="00A82AC5">
        <w:rPr>
          <w:rFonts w:ascii="Georgia" w:hAnsi="Georgia" w:cs="Times New Roman"/>
          <w:spacing w:val="-4"/>
        </w:rPr>
        <w:t xml:space="preserve">: The above analysed data reflects that the integration of a leveraged technology in the teaching and learning of English language in Nigeria will facilitate the desired transformation. Both teachers and learners are eager or motivated to explore the world around them in the course of delivering lessons in the class.  That is, a leveraged technological gadget in teaching English in Nigeria causes an immense enthusiasm in learning because they are exposed to new things (contents) in every contact.  </w:t>
      </w:r>
    </w:p>
    <w:p w14:paraId="242D4374" w14:textId="77777777"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ii. Communication:</w:t>
      </w:r>
      <w:r w:rsidRPr="00A82AC5">
        <w:rPr>
          <w:rFonts w:ascii="Georgia" w:hAnsi="Georgia" w:cs="Times New Roman"/>
          <w:spacing w:val="-4"/>
        </w:rPr>
        <w:t xml:space="preserve"> The place of communication in language teaching and learning cannot be undermined. Of course, language is a tool for communicating emotions, ideas and feelings among human-beings in every speech community. For effective language teaching and learning to take place, there must be smooth interaction within or between the teachers and the learners. It forms the basis through which learners decode the lessons’ contents. Communication is often employed for explanations or clarifications to any vague and misconceived concepts taught in the classroom. In consonance with this, technology has aided communication in language teaching and learning in the sense that poly-facetted media (voice nodes, texts, emojis, etc.) could be used in singular teaching and learning context.   </w:t>
      </w:r>
    </w:p>
    <w:p w14:paraId="77818F88" w14:textId="1A1C3D6E"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iii. Creativity</w:t>
      </w:r>
      <w:r w:rsidRPr="00A82AC5">
        <w:rPr>
          <w:rFonts w:ascii="Georgia" w:hAnsi="Georgia" w:cs="Times New Roman"/>
          <w:spacing w:val="-4"/>
        </w:rPr>
        <w:t xml:space="preserve">:  This refers to the ability of someone to fashion out something new from junks or transform the existing objects, ideas, concepts, creeds and credos in order to enhance its value. To this end, the engagement of technology in language teaching and learning paves way for creativity in the classroom. Teachers and learners employ divergent approaches to </w:t>
      </w:r>
      <w:r w:rsidRPr="00A82AC5">
        <w:rPr>
          <w:rFonts w:ascii="Georgia" w:hAnsi="Georgia" w:cs="Times New Roman"/>
          <w:spacing w:val="-4"/>
        </w:rPr>
        <w:lastRenderedPageBreak/>
        <w:t xml:space="preserve">facilitate teaching and learning. to buttress this assertion, vocabulary can be taught or learnt via computer games; the pronunciation of sounds in a language can be taught through strides and computerized phonotactics among others.  </w:t>
      </w:r>
    </w:p>
    <w:p w14:paraId="406C3ECE" w14:textId="28AF724A"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iv. Critical Thinking:</w:t>
      </w:r>
      <w:r w:rsidRPr="00A82AC5">
        <w:rPr>
          <w:rFonts w:ascii="Georgia" w:hAnsi="Georgia" w:cs="Times New Roman"/>
          <w:spacing w:val="-4"/>
        </w:rPr>
        <w:t xml:space="preserve"> Technology has generally empowered teachers and learners to think critically in the classroom. A particular topic can be divergently viewed and all the various expositions of the learners may be correct. A comprehension passage can be accompanied with relevant pictures which are deliberately posted to elaborate the passages’ contents. This will boost the thinking-ability of each of the learners as </w:t>
      </w:r>
      <w:r w:rsidR="00EA51FA">
        <w:rPr>
          <w:rFonts w:ascii="Georgia" w:hAnsi="Georgia" w:cs="Times New Roman"/>
          <w:spacing w:val="-4"/>
        </w:rPr>
        <w:t>they are tasked to thoroughly read through, reflect on and attempt the questions</w:t>
      </w:r>
      <w:r w:rsidRPr="00A82AC5">
        <w:rPr>
          <w:rFonts w:ascii="Georgia" w:hAnsi="Georgia" w:cs="Times New Roman"/>
          <w:spacing w:val="-4"/>
        </w:rPr>
        <w:t xml:space="preserve"> posed on each passage.  </w:t>
      </w:r>
    </w:p>
    <w:p w14:paraId="13B23BFB" w14:textId="03A52814"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v. Collaboration:</w:t>
      </w:r>
      <w:r w:rsidRPr="00A82AC5">
        <w:rPr>
          <w:rFonts w:ascii="Georgia" w:hAnsi="Georgia" w:cs="Times New Roman"/>
          <w:spacing w:val="-4"/>
        </w:rPr>
        <w:t xml:space="preserve"> Technology provides an enabling and easier platform for learners in the same class to be shared into smaller groups. The essence of this is to enhance guided discussions among members of each group. Teachers find it less </w:t>
      </w:r>
      <w:r w:rsidR="00EA51FA">
        <w:rPr>
          <w:rFonts w:ascii="Georgia" w:hAnsi="Georgia" w:cs="Times New Roman"/>
          <w:spacing w:val="-4"/>
        </w:rPr>
        <w:t>difficult to structure questions in conjunction with the lesson’s set objectives that each group will deliberate upon</w:t>
      </w:r>
      <w:r w:rsidRPr="00A82AC5">
        <w:rPr>
          <w:rFonts w:ascii="Georgia" w:hAnsi="Georgia" w:cs="Times New Roman"/>
          <w:spacing w:val="-4"/>
        </w:rPr>
        <w:t xml:space="preserve">. This fascinates the building of a team-work zeal in both teachers and learners as each group formed comprises members from different backgrounds – educationally, philosophically, psychologically, sociologically, culturally, politically and religiously. It is the variance in the teacher and learners backgrounds that determines their views and opinions about the passage they analyzed. As learners relate freely with one another in the group, learning takes place faster and clearer form.  The fast learners and the slow learners find a common platform for learning to take place in a more profitable manner.    </w:t>
      </w:r>
    </w:p>
    <w:p w14:paraId="37B3C92D" w14:textId="77777777" w:rsidR="00890D76" w:rsidRPr="00540667" w:rsidRDefault="00890D76" w:rsidP="00B231C9">
      <w:pPr>
        <w:spacing w:before="60" w:after="60" w:line="280" w:lineRule="atLeast"/>
        <w:ind w:left="142" w:hanging="284"/>
        <w:jc w:val="both"/>
        <w:rPr>
          <w:rFonts w:ascii="Georgia" w:hAnsi="Georgia" w:cs="Times New Roman"/>
        </w:rPr>
      </w:pPr>
      <w:r w:rsidRPr="00A82AC5">
        <w:rPr>
          <w:rFonts w:ascii="Georgia" w:hAnsi="Georgia" w:cs="Times New Roman"/>
          <w:b/>
          <w:spacing w:val="-4"/>
        </w:rPr>
        <w:t>vi. Convenience:</w:t>
      </w:r>
      <w:r w:rsidRPr="00A82AC5">
        <w:rPr>
          <w:rFonts w:ascii="Georgia" w:hAnsi="Georgia" w:cs="Times New Roman"/>
          <w:spacing w:val="-4"/>
        </w:rPr>
        <w:t xml:space="preserve"> The adoption and leveraging ICT in the teaching and learning of English has enhanced ease in an </w:t>
      </w:r>
      <w:r w:rsidRPr="00540667">
        <w:rPr>
          <w:rFonts w:ascii="Georgia" w:hAnsi="Georgia" w:cs="Times New Roman"/>
        </w:rPr>
        <w:t xml:space="preserve">unquantifiable manner. Before the advent, adoption and spread of the waves of the use of technological gadgets in the classroom exercises, the teaching and learning processes were stressful for both teachers and learners. Technology has immensely reduced the rigors and risks that were once experienced by teachers, learners, parents, etc. on the process of lesson delivery. Both teachers and learners have the choice of anchoring and participating in the classroom activities from anywhere. Learners decide where to learn and the desired postures of their choice.      </w:t>
      </w:r>
    </w:p>
    <w:p w14:paraId="073997A5" w14:textId="68684343" w:rsidR="00890D76" w:rsidRPr="00540667" w:rsidRDefault="00890D76" w:rsidP="00B231C9">
      <w:pPr>
        <w:spacing w:before="60" w:after="60" w:line="280" w:lineRule="atLeast"/>
        <w:ind w:left="142" w:hanging="284"/>
        <w:jc w:val="both"/>
        <w:rPr>
          <w:rFonts w:ascii="Georgia" w:hAnsi="Georgia" w:cs="Times New Roman"/>
        </w:rPr>
      </w:pPr>
      <w:r w:rsidRPr="00540667">
        <w:rPr>
          <w:rFonts w:ascii="Georgia" w:hAnsi="Georgia" w:cs="Times New Roman"/>
          <w:b/>
        </w:rPr>
        <w:t>vii. Concretization:</w:t>
      </w:r>
      <w:r w:rsidRPr="00540667">
        <w:rPr>
          <w:rFonts w:ascii="Georgia" w:hAnsi="Georgia" w:cs="Times New Roman"/>
        </w:rPr>
        <w:t xml:space="preserve"> Technology in language teaching and learning fascinates the simplicity of all the contents that are taught in the classroom before the advent of the technological gadgets in language teaching and learning, teachers strove to use instructional materials to simplify their presentation to learners. Recently, teachers do not need the improvised instructional materials anymore because the technological gadgets </w:t>
      </w:r>
      <w:r w:rsidR="00EA51FA" w:rsidRPr="00540667">
        <w:rPr>
          <w:rFonts w:ascii="Georgia" w:hAnsi="Georgia" w:cs="Times New Roman"/>
        </w:rPr>
        <w:t>already have pictures and emojis installed</w:t>
      </w:r>
      <w:r w:rsidRPr="00540667">
        <w:rPr>
          <w:rFonts w:ascii="Georgia" w:hAnsi="Georgia" w:cs="Times New Roman"/>
        </w:rPr>
        <w:t xml:space="preserve"> to support the teaching and learning enterprise. Therefore, </w:t>
      </w:r>
      <w:r w:rsidR="00EA51FA" w:rsidRPr="00540667">
        <w:rPr>
          <w:rFonts w:ascii="Georgia" w:hAnsi="Georgia" w:cs="Times New Roman"/>
        </w:rPr>
        <w:t>adopting the technological equipment assists in demystifying all the difficulties surrounding any concept that exists</w:t>
      </w:r>
      <w:r w:rsidRPr="00540667">
        <w:rPr>
          <w:rFonts w:ascii="Georgia" w:hAnsi="Georgia" w:cs="Times New Roman"/>
        </w:rPr>
        <w:t xml:space="preserve"> in every content discussed in the classroom.    </w:t>
      </w:r>
    </w:p>
    <w:p w14:paraId="477B55AE" w14:textId="77777777" w:rsidR="00890D76" w:rsidRPr="00A82AC5" w:rsidRDefault="00890D76" w:rsidP="00B231C9">
      <w:pPr>
        <w:spacing w:before="60" w:after="60" w:line="280" w:lineRule="atLeast"/>
        <w:ind w:left="142" w:hanging="284"/>
        <w:jc w:val="both"/>
        <w:rPr>
          <w:rFonts w:ascii="Georgia" w:hAnsi="Georgia" w:cs="Times New Roman"/>
          <w:spacing w:val="-4"/>
        </w:rPr>
      </w:pPr>
      <w:r w:rsidRPr="00540667">
        <w:rPr>
          <w:rFonts w:ascii="Georgia" w:hAnsi="Georgia" w:cs="Times New Roman"/>
          <w:b/>
        </w:rPr>
        <w:t>viii. Complementability:</w:t>
      </w:r>
      <w:r w:rsidRPr="00540667">
        <w:rPr>
          <w:rFonts w:ascii="Georgia" w:hAnsi="Georgia" w:cs="Times New Roman"/>
        </w:rPr>
        <w:t xml:space="preserve"> Leveraging technology in the teaching and learning of English in Nigeria does not wipe out the existence and relevance of earlier methods adopted in English language teaching and learning. rather, technology has braced up the functionality and significance of each of the methods ranging from grammar translation to eclectic approach. In consonance with this, the adoption and leveraging of technological gadgets in the teaching and learning of English language </w:t>
      </w:r>
      <w:r w:rsidRPr="00540667">
        <w:rPr>
          <w:rFonts w:ascii="Georgia" w:hAnsi="Georgia" w:cs="Times New Roman"/>
        </w:rPr>
        <w:lastRenderedPageBreak/>
        <w:t>constitute a better platform for each</w:t>
      </w:r>
      <w:r w:rsidRPr="00A82AC5">
        <w:rPr>
          <w:rFonts w:ascii="Georgia" w:hAnsi="Georgia" w:cs="Times New Roman"/>
          <w:spacing w:val="-4"/>
        </w:rPr>
        <w:t xml:space="preserve"> language method to thrive productively in Nigeria.   </w:t>
      </w:r>
    </w:p>
    <w:p w14:paraId="6192CBA7" w14:textId="77777777"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ix. Connectivity:</w:t>
      </w:r>
      <w:r w:rsidRPr="00A82AC5">
        <w:rPr>
          <w:rFonts w:ascii="Georgia" w:hAnsi="Georgia" w:cs="Times New Roman"/>
          <w:spacing w:val="-4"/>
        </w:rPr>
        <w:t xml:space="preserve"> ICT has made knowledge dissemination more accessible. Authorities in language have published their discoveries in all aspects of language studies for others (including both teachers and learners) to connect to and affirm any concept taught. In fact both learners and teachers do not need to frequently patronize the library for academic researches. In the same vein, it is possible for a teacher to teach millions of learners in a contact across the globe as a result of technological gadgets and connectivity tendencies.  Currently, learning is no longer limited by space. That is, teaching and learning can take place at anywhere. Technology has removed all forms of ‘uncomfortability’ as often reflected in accommodation predicament.</w:t>
      </w:r>
    </w:p>
    <w:p w14:paraId="579B9E88" w14:textId="1379B946" w:rsidR="00890D76" w:rsidRPr="00A82AC5" w:rsidRDefault="00890D76" w:rsidP="00B231C9">
      <w:pPr>
        <w:spacing w:before="60" w:after="60" w:line="280" w:lineRule="atLeast"/>
        <w:ind w:left="142" w:hanging="284"/>
        <w:jc w:val="both"/>
        <w:rPr>
          <w:rFonts w:ascii="Georgia" w:hAnsi="Georgia" w:cs="Times New Roman"/>
          <w:spacing w:val="-4"/>
        </w:rPr>
      </w:pPr>
      <w:r w:rsidRPr="00A82AC5">
        <w:rPr>
          <w:rFonts w:ascii="Georgia" w:hAnsi="Georgia" w:cs="Times New Roman"/>
          <w:b/>
          <w:spacing w:val="-4"/>
        </w:rPr>
        <w:t>x</w:t>
      </w:r>
      <w:r w:rsidRPr="00A82AC5">
        <w:rPr>
          <w:rFonts w:ascii="Georgia" w:hAnsi="Georgia" w:cs="Times New Roman"/>
          <w:spacing w:val="-4"/>
        </w:rPr>
        <w:t>.</w:t>
      </w:r>
      <w:r w:rsidRPr="00A82AC5">
        <w:rPr>
          <w:rFonts w:ascii="Georgia" w:hAnsi="Georgia" w:cs="Times New Roman"/>
          <w:b/>
          <w:spacing w:val="-4"/>
        </w:rPr>
        <w:t xml:space="preserve"> Comprehensibility:</w:t>
      </w:r>
      <w:r w:rsidRPr="00A82AC5">
        <w:rPr>
          <w:rFonts w:ascii="Georgia" w:hAnsi="Georgia" w:cs="Times New Roman"/>
          <w:spacing w:val="-4"/>
        </w:rPr>
        <w:t xml:space="preserve"> ICT provides more elucidating versions in the teaching and learning English language. Both teachers and learners are exposed to diverse researches and discoveries which enhance better understanding of every concept taught in language study. In line with this claim, the different scholarly contributions of scholars in every language ramification have paved </w:t>
      </w:r>
      <w:r w:rsidR="00EA51FA">
        <w:rPr>
          <w:rFonts w:ascii="Georgia" w:hAnsi="Georgia" w:cs="Times New Roman"/>
          <w:spacing w:val="-4"/>
        </w:rPr>
        <w:t>the way for brighter, transformative,</w:t>
      </w:r>
      <w:r w:rsidRPr="00A82AC5">
        <w:rPr>
          <w:rFonts w:ascii="Georgia" w:hAnsi="Georgia" w:cs="Times New Roman"/>
          <w:spacing w:val="-4"/>
        </w:rPr>
        <w:t xml:space="preserve"> and enduring comprehension. </w:t>
      </w:r>
      <w:r w:rsidR="00EA51FA">
        <w:rPr>
          <w:rFonts w:ascii="Georgia" w:hAnsi="Georgia" w:cs="Times New Roman"/>
          <w:spacing w:val="-4"/>
        </w:rPr>
        <w:t>The conglomeration of the above points ensures</w:t>
      </w:r>
      <w:r w:rsidRPr="00A82AC5">
        <w:rPr>
          <w:rFonts w:ascii="Georgia" w:hAnsi="Georgia" w:cs="Times New Roman"/>
          <w:spacing w:val="-4"/>
        </w:rPr>
        <w:t xml:space="preserve"> comprehension wherever and whenever the teaching and learning of English language is executed via the use of technological gadgets.</w:t>
      </w:r>
    </w:p>
    <w:p w14:paraId="081DB195" w14:textId="77777777" w:rsidR="00890D76" w:rsidRPr="00047AD1" w:rsidRDefault="00890D76" w:rsidP="00B231C9">
      <w:pPr>
        <w:spacing w:before="60" w:after="60" w:line="280" w:lineRule="atLeast"/>
        <w:ind w:firstLine="567"/>
        <w:jc w:val="both"/>
        <w:rPr>
          <w:rFonts w:ascii="Georgia" w:hAnsi="Georgia" w:cs="Times New Roman"/>
        </w:rPr>
      </w:pPr>
      <w:r w:rsidRPr="00A82AC5">
        <w:rPr>
          <w:rFonts w:ascii="Georgia" w:hAnsi="Georgia" w:cs="Times New Roman"/>
          <w:spacing w:val="-4"/>
        </w:rPr>
        <w:t>Despite the immense benefits that can be obtained by leveraging information and communication technology in English teaching and learning in some selected tertiary institutions in Zaria, the process will definitely face challenges. However the challenges should not deter English educators from employing ICT in the classroom</w:t>
      </w:r>
      <w:r w:rsidRPr="00047AD1">
        <w:rPr>
          <w:rFonts w:ascii="Georgia" w:hAnsi="Georgia" w:cs="Times New Roman"/>
        </w:rPr>
        <w:t>.</w:t>
      </w:r>
    </w:p>
    <w:p w14:paraId="7632635D" w14:textId="7983E4F3" w:rsidR="00890D76" w:rsidRPr="00047AD1" w:rsidRDefault="00E36056" w:rsidP="00312D04">
      <w:pPr>
        <w:pStyle w:val="Heading3"/>
      </w:pPr>
      <w:r>
        <w:t>Conclusion</w:t>
      </w:r>
    </w:p>
    <w:p w14:paraId="64AF7020" w14:textId="163620AD" w:rsidR="00B231C9" w:rsidRPr="00047AD1" w:rsidRDefault="00890D76" w:rsidP="00B231C9">
      <w:pPr>
        <w:spacing w:before="60" w:after="60" w:line="280" w:lineRule="atLeast"/>
        <w:ind w:firstLine="567"/>
        <w:jc w:val="both"/>
        <w:rPr>
          <w:rFonts w:ascii="Georgia" w:hAnsi="Georgia" w:cs="Times New Roman"/>
        </w:rPr>
      </w:pPr>
      <w:r w:rsidRPr="00047AD1">
        <w:rPr>
          <w:rFonts w:ascii="Georgia" w:hAnsi="Georgia" w:cs="Times New Roman"/>
        </w:rPr>
        <w:t xml:space="preserve">To address the four aim and objectives earlier raised in this paper, it is quite glaring that the relevance of leveraging ICT in language and learning of English language in Nigeria cannot be underrated. The global waves into digitalization in every societal activity are prevalent and Nigeria cannot be left behind.  ICT possesses its numerous and rewarding benefits as reflected in: convenience, critical thinking, creativity, collaboration, communication, concretization, consistency and comprehensibility for the teacher and the concerned learners. However, there is no development without its peculiar challenges. To this effect, the adoption and leveraging of ICT has been confronted with </w:t>
      </w:r>
      <w:r w:rsidR="00EA51FA">
        <w:rPr>
          <w:rFonts w:ascii="Georgia" w:hAnsi="Georgia" w:cs="Times New Roman"/>
        </w:rPr>
        <w:t>a series of daunting limitations as shown in physical (environmental), physiological (biological), economical, psychological, philosophical and political</w:t>
      </w:r>
      <w:r w:rsidRPr="00047AD1">
        <w:rPr>
          <w:rFonts w:ascii="Georgia" w:hAnsi="Georgia" w:cs="Times New Roman"/>
        </w:rPr>
        <w:t>. It should be noted that these challenges are not abnormal but they are surmountable. Of course, transformation begins when challenges are exposed and tackled. Therefore, all the identified hindering factors can be overcome if all the concerned stakeholders – government, management, teachers, learners, parents</w:t>
      </w:r>
      <w:r w:rsidR="00EA51FA">
        <w:rPr>
          <w:rFonts w:ascii="Georgia" w:hAnsi="Georgia" w:cs="Times New Roman"/>
        </w:rPr>
        <w:t>, and society-</w:t>
      </w:r>
      <w:r w:rsidRPr="00047AD1">
        <w:rPr>
          <w:rFonts w:ascii="Georgia" w:hAnsi="Georgia" w:cs="Times New Roman"/>
        </w:rPr>
        <w:t xml:space="preserve"> perform their designated roles as expected in every ramification.</w:t>
      </w:r>
    </w:p>
    <w:p w14:paraId="566DE946" w14:textId="5040E574" w:rsidR="00890D76" w:rsidRPr="00047AD1" w:rsidRDefault="00890D76" w:rsidP="00312D04">
      <w:pPr>
        <w:pStyle w:val="Heading3"/>
      </w:pPr>
      <w:r w:rsidRPr="00047AD1">
        <w:t>Recommendations</w:t>
      </w:r>
    </w:p>
    <w:p w14:paraId="519AFCA5" w14:textId="77777777" w:rsidR="00890D76" w:rsidRPr="00047AD1" w:rsidRDefault="00890D76" w:rsidP="00B231C9">
      <w:pPr>
        <w:spacing w:before="60" w:after="60" w:line="280" w:lineRule="atLeast"/>
        <w:ind w:firstLine="567"/>
        <w:jc w:val="both"/>
        <w:rPr>
          <w:rFonts w:ascii="Georgia" w:hAnsi="Georgia" w:cs="Times New Roman"/>
        </w:rPr>
      </w:pPr>
      <w:r w:rsidRPr="00047AD1">
        <w:rPr>
          <w:rFonts w:ascii="Georgia" w:hAnsi="Georgia" w:cs="Times New Roman"/>
        </w:rPr>
        <w:t>This paper recommends the following for consideration and implementation if the teaching and learning of English language via ICT will be leveraged in Nigeria for more effective, efficient, profitable and beneficial.</w:t>
      </w:r>
    </w:p>
    <w:p w14:paraId="41DB1418" w14:textId="77777777"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 xml:space="preserve">i. The government should create an enabling environment for the viability that will enhance the leveraging ICT in the teaching and learning of English language in Nigeria. This can be done by funding building and equipping ICT centres with computers and other </w:t>
      </w:r>
      <w:r w:rsidRPr="00047AD1">
        <w:rPr>
          <w:rFonts w:ascii="Georgia" w:hAnsi="Georgia" w:cs="Times New Roman"/>
        </w:rPr>
        <w:lastRenderedPageBreak/>
        <w:t xml:space="preserve">gadgets in every institution of learning across Nigeria. </w:t>
      </w:r>
    </w:p>
    <w:p w14:paraId="0C9EA182" w14:textId="77777777"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 xml:space="preserve">ii. The government and non-government agencies should make provision for scholarship for both teachers and learners in Nigeria and abroad. This will motivate them to put in more profitable efforts in using ICT in the teaching and learning enterprises.  </w:t>
      </w:r>
    </w:p>
    <w:p w14:paraId="3CA6A1F6" w14:textId="77777777"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ii. The teachers should embrace the use of ICT for classroom delivery and they should be ready to undergo more training and retraining in ICT compliant programmes.</w:t>
      </w:r>
    </w:p>
    <w:p w14:paraId="5FA03AE0" w14:textId="77777777"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iii. The learners should be oriented more and compelled to comply with the use of ICT in the teaching and learning of English language in Nigeria.</w:t>
      </w:r>
    </w:p>
    <w:p w14:paraId="20FF7B6B" w14:textId="7B1A3526"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iv. The parents should encourage their wards to make provision for the necessary motivation by providing for each learner</w:t>
      </w:r>
      <w:r w:rsidR="00EA51FA">
        <w:rPr>
          <w:rFonts w:ascii="Georgia" w:hAnsi="Georgia" w:cs="Times New Roman"/>
        </w:rPr>
        <w:t>'s basic needs that will facilitate the teaching and learning of English</w:t>
      </w:r>
      <w:r w:rsidRPr="00047AD1">
        <w:rPr>
          <w:rFonts w:ascii="Georgia" w:hAnsi="Georgia" w:cs="Times New Roman"/>
        </w:rPr>
        <w:t xml:space="preserve"> via ICT in Nigeria. </w:t>
      </w:r>
    </w:p>
    <w:p w14:paraId="042E7BC3" w14:textId="77777777" w:rsidR="00890D76" w:rsidRPr="00047AD1" w:rsidRDefault="00890D76" w:rsidP="00B231C9">
      <w:pPr>
        <w:spacing w:before="60" w:after="60" w:line="280" w:lineRule="atLeast"/>
        <w:ind w:left="284" w:hanging="284"/>
        <w:jc w:val="both"/>
        <w:rPr>
          <w:rFonts w:ascii="Georgia" w:hAnsi="Georgia" w:cs="Times New Roman"/>
        </w:rPr>
      </w:pPr>
      <w:r w:rsidRPr="00047AD1">
        <w:rPr>
          <w:rFonts w:ascii="Georgia" w:hAnsi="Georgia" w:cs="Times New Roman"/>
        </w:rPr>
        <w:t xml:space="preserve">v. The society should create a peaceful atmosphere that will make both teachers and learners to persistently embrace and use ICT in language teaching and learning in Nigeria.  </w:t>
      </w:r>
    </w:p>
    <w:p w14:paraId="064E8AAF" w14:textId="77777777" w:rsidR="00890D76" w:rsidRPr="00047AD1" w:rsidRDefault="00890D76" w:rsidP="00F53DAD">
      <w:pPr>
        <w:spacing w:before="60" w:after="60" w:line="280" w:lineRule="atLeast"/>
        <w:jc w:val="both"/>
        <w:rPr>
          <w:rFonts w:ascii="Georgia" w:hAnsi="Georgia" w:cs="Times New Roman"/>
        </w:rPr>
      </w:pPr>
      <w:r w:rsidRPr="00047AD1">
        <w:rPr>
          <w:rFonts w:ascii="Georgia" w:hAnsi="Georgia" w:cs="Times New Roman"/>
          <w:b/>
        </w:rPr>
        <w:t>References</w:t>
      </w:r>
    </w:p>
    <w:p w14:paraId="0E2B20D0"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Alsaleem, A.A. (2019). Review of foreign language anxiety relationship with language achievement of EPL students in Saudi Arabia. International journal of English linguistics vol 10 no. 1 Saudi: Canadian Centre of Science and Education.</w:t>
      </w:r>
    </w:p>
    <w:p w14:paraId="279678BF"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 xml:space="preserve">Bayero, H.Y. (2021). Technology driven curriculum in teaching English in primary school: the landscape for remodeling </w:t>
      </w:r>
      <w:r w:rsidRPr="00E36056">
        <w:rPr>
          <w:rFonts w:ascii="Georgia" w:hAnsi="Georgia" w:cs="Times New Roman"/>
          <w:spacing w:val="-6"/>
        </w:rPr>
        <w:t>education in Nigeria during pandemics. A paper presented at the 2021 annual international conference, educational management and planning, university Uyo.</w:t>
      </w:r>
    </w:p>
    <w:p w14:paraId="52A2FF2B"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 xml:space="preserve">Hills, A. (2017). My advice for technophobic teachers. www.mrhillmissing.com.  </w:t>
      </w:r>
    </w:p>
    <w:p w14:paraId="46479EB3" w14:textId="39950914" w:rsidR="00791165" w:rsidRPr="00E36056" w:rsidRDefault="00791165" w:rsidP="00E36056">
      <w:pPr>
        <w:spacing w:before="60" w:after="60" w:line="280" w:lineRule="atLeast"/>
        <w:ind w:left="426" w:hanging="488"/>
        <w:contextualSpacing/>
        <w:jc w:val="both"/>
        <w:rPr>
          <w:rFonts w:ascii="Georgia" w:hAnsi="Georgia"/>
          <w:color w:val="2E414F"/>
          <w:spacing w:val="-6"/>
          <w:shd w:val="clear" w:color="auto" w:fill="FFFFFF"/>
        </w:rPr>
      </w:pPr>
      <w:bookmarkStart w:id="49" w:name="_Hlk157562596"/>
      <w:bookmarkStart w:id="50" w:name="_Hlk157562398"/>
      <w:r w:rsidRPr="00E36056">
        <w:rPr>
          <w:rFonts w:ascii="Georgia" w:hAnsi="Georgia"/>
          <w:color w:val="2E414F"/>
          <w:spacing w:val="-6"/>
          <w:shd w:val="clear" w:color="auto" w:fill="FFFFFF"/>
        </w:rPr>
        <w:t xml:space="preserve">Isma, A. (2023). </w:t>
      </w:r>
      <w:bookmarkEnd w:id="49"/>
      <w:r w:rsidRPr="00E36056">
        <w:rPr>
          <w:rFonts w:ascii="Georgia" w:hAnsi="Georgia"/>
          <w:color w:val="2E414F"/>
          <w:spacing w:val="-6"/>
          <w:shd w:val="clear" w:color="auto" w:fill="FFFFFF"/>
        </w:rPr>
        <w:t>Book Review: Emerging Trends Of Ict In Teaching And Learning: Ict In English Language Teaching. </w:t>
      </w:r>
      <w:r w:rsidRPr="00E36056">
        <w:rPr>
          <w:rFonts w:ascii="Georgia" w:hAnsi="Georgia"/>
          <w:i/>
          <w:iCs/>
          <w:color w:val="2E414F"/>
          <w:spacing w:val="-6"/>
          <w:shd w:val="clear" w:color="auto" w:fill="FFFFFF"/>
        </w:rPr>
        <w:t>LLT Journal: A Journal on Language and Language Teaching</w:t>
      </w:r>
      <w:r w:rsidRPr="00E36056">
        <w:rPr>
          <w:rFonts w:ascii="Georgia" w:hAnsi="Georgia"/>
          <w:color w:val="2E414F"/>
          <w:spacing w:val="-6"/>
          <w:shd w:val="clear" w:color="auto" w:fill="FFFFFF"/>
        </w:rPr>
        <w:t>.</w:t>
      </w:r>
    </w:p>
    <w:p w14:paraId="11370C87" w14:textId="0CA8E436" w:rsidR="00524E6A" w:rsidRPr="00E36056" w:rsidRDefault="00524E6A" w:rsidP="00E36056">
      <w:pPr>
        <w:spacing w:before="60" w:after="60" w:line="280" w:lineRule="atLeast"/>
        <w:ind w:left="426" w:hanging="488"/>
        <w:contextualSpacing/>
        <w:jc w:val="both"/>
        <w:rPr>
          <w:rFonts w:ascii="Georgia" w:hAnsi="Georgia"/>
          <w:color w:val="2E414F"/>
          <w:spacing w:val="-6"/>
          <w:shd w:val="clear" w:color="auto" w:fill="FFFFFF"/>
        </w:rPr>
      </w:pPr>
      <w:r w:rsidRPr="00E36056">
        <w:rPr>
          <w:rFonts w:ascii="Georgia" w:hAnsi="Georgia"/>
          <w:color w:val="2E414F"/>
          <w:spacing w:val="-6"/>
          <w:shd w:val="clear" w:color="auto" w:fill="FFFFFF"/>
        </w:rPr>
        <w:t xml:space="preserve">Ojoo, S.Y. (2022). </w:t>
      </w:r>
      <w:bookmarkEnd w:id="50"/>
      <w:r w:rsidRPr="00E36056">
        <w:rPr>
          <w:rFonts w:ascii="Georgia" w:hAnsi="Georgia"/>
          <w:color w:val="2E414F"/>
          <w:spacing w:val="-6"/>
          <w:shd w:val="clear" w:color="auto" w:fill="FFFFFF"/>
        </w:rPr>
        <w:t>The Use of ICT for the Teaching and Learning of English as a Second Language in Nigeria: The "What", "Why", and "How". </w:t>
      </w:r>
      <w:r w:rsidRPr="00E36056">
        <w:rPr>
          <w:rStyle w:val="Emphasis"/>
          <w:rFonts w:ascii="Georgia" w:hAnsi="Georgia"/>
          <w:color w:val="2E414F"/>
          <w:spacing w:val="-6"/>
        </w:rPr>
        <w:t>South Asian Research Journal of Arts, Language and Literature</w:t>
      </w:r>
      <w:r w:rsidRPr="00E36056">
        <w:rPr>
          <w:rFonts w:ascii="Georgia" w:hAnsi="Georgia"/>
          <w:color w:val="2E414F"/>
          <w:spacing w:val="-6"/>
          <w:shd w:val="clear" w:color="auto" w:fill="FFFFFF"/>
        </w:rPr>
        <w:t>.</w:t>
      </w:r>
    </w:p>
    <w:p w14:paraId="5223EEE9" w14:textId="61D3B0EB"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Okpalla, P.N. (2011). Reforms in STEM higher education, 23 (2) 2011 educational key note address at the 52</w:t>
      </w:r>
      <w:r w:rsidRPr="00E36056">
        <w:rPr>
          <w:rFonts w:ascii="Georgia" w:hAnsi="Georgia" w:cs="Times New Roman"/>
          <w:spacing w:val="-6"/>
          <w:vertAlign w:val="superscript"/>
        </w:rPr>
        <w:t>nd</w:t>
      </w:r>
      <w:r w:rsidRPr="00E36056">
        <w:rPr>
          <w:rFonts w:ascii="Georgia" w:hAnsi="Georgia" w:cs="Times New Roman"/>
          <w:spacing w:val="-6"/>
        </w:rPr>
        <w:t xml:space="preserve"> annual conference of STAN held on the 15</w:t>
      </w:r>
      <w:r w:rsidRPr="00E36056">
        <w:rPr>
          <w:rFonts w:ascii="Georgia" w:hAnsi="Georgia" w:cs="Times New Roman"/>
          <w:spacing w:val="-6"/>
          <w:vertAlign w:val="superscript"/>
        </w:rPr>
        <w:t>th</w:t>
      </w:r>
      <w:r w:rsidRPr="00E36056">
        <w:rPr>
          <w:rFonts w:ascii="Georgia" w:hAnsi="Georgia" w:cs="Times New Roman"/>
          <w:spacing w:val="-6"/>
        </w:rPr>
        <w:t>-20</w:t>
      </w:r>
      <w:r w:rsidRPr="00E36056">
        <w:rPr>
          <w:rFonts w:ascii="Georgia" w:hAnsi="Georgia" w:cs="Times New Roman"/>
          <w:spacing w:val="-6"/>
          <w:vertAlign w:val="superscript"/>
        </w:rPr>
        <w:t>th</w:t>
      </w:r>
      <w:r w:rsidRPr="00E36056">
        <w:rPr>
          <w:rFonts w:ascii="Georgia" w:hAnsi="Georgia" w:cs="Times New Roman"/>
          <w:spacing w:val="-6"/>
        </w:rPr>
        <w:t xml:space="preserve"> August, 2011, Akure, Nigeria. </w:t>
      </w:r>
    </w:p>
    <w:p w14:paraId="479135C3"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Prensky, M.R. (2010). Teaching digital natives: partnering for;  hopeful essays for 21</w:t>
      </w:r>
      <w:r w:rsidRPr="00E36056">
        <w:rPr>
          <w:rFonts w:ascii="Georgia" w:hAnsi="Georgia" w:cs="Times New Roman"/>
          <w:spacing w:val="-6"/>
          <w:vertAlign w:val="superscript"/>
        </w:rPr>
        <w:t>st</w:t>
      </w:r>
      <w:r w:rsidRPr="00E36056">
        <w:rPr>
          <w:rFonts w:ascii="Georgia" w:hAnsi="Georgia" w:cs="Times New Roman"/>
          <w:spacing w:val="-6"/>
        </w:rPr>
        <w:t xml:space="preserve"> century. Real learning. </w:t>
      </w:r>
      <w:hyperlink r:id="rId55" w:history="1">
        <w:r w:rsidRPr="00E36056">
          <w:rPr>
            <w:rStyle w:val="Hyperlink"/>
            <w:rFonts w:ascii="Georgia" w:hAnsi="Georgia" w:cs="Times New Roman"/>
            <w:spacing w:val="-6"/>
          </w:rPr>
          <w:t>www.worldcat.org</w:t>
        </w:r>
      </w:hyperlink>
    </w:p>
    <w:p w14:paraId="28C860DE"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Shyamlee, S.D. &amp; Phil, M. (2012). Use of technology in English language teaching and learning:  an analysis. In international conference on language media and culture (vol 33. Pp150-156).</w:t>
      </w:r>
    </w:p>
    <w:p w14:paraId="2A38F520" w14:textId="77777777" w:rsidR="00890D76" w:rsidRPr="00E36056"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Simonson, M.  Schlosser, C. &amp; Orellana, A. (2011). Perspectives of EFL teacher trainers on continued mandatary distance education during the pandemics. Journal of computing in higher education, 23 (2) pp. 124-142.</w:t>
      </w:r>
    </w:p>
    <w:p w14:paraId="54E1CEC1" w14:textId="77777777" w:rsidR="00F53DAD" w:rsidRDefault="00890D76" w:rsidP="00E36056">
      <w:pPr>
        <w:spacing w:before="60" w:after="60" w:line="280" w:lineRule="atLeast"/>
        <w:ind w:left="426" w:hanging="488"/>
        <w:contextualSpacing/>
        <w:jc w:val="both"/>
        <w:rPr>
          <w:rFonts w:ascii="Georgia" w:hAnsi="Georgia" w:cs="Times New Roman"/>
          <w:spacing w:val="-6"/>
        </w:rPr>
      </w:pPr>
      <w:r w:rsidRPr="00E36056">
        <w:rPr>
          <w:rFonts w:ascii="Georgia" w:hAnsi="Georgia" w:cs="Times New Roman"/>
          <w:spacing w:val="-6"/>
        </w:rPr>
        <w:t>Thompsom, D.S. (2019). Teaching students to critical read digital images: A visual literacy approach using DIG method. Journal of visual literacy, 38 (1-2), 110-119</w:t>
      </w:r>
      <w:r w:rsidR="00F53DAD" w:rsidRPr="00E36056">
        <w:rPr>
          <w:rFonts w:ascii="Georgia" w:hAnsi="Georgia" w:cs="Times New Roman"/>
          <w:spacing w:val="-6"/>
        </w:rPr>
        <w:t>.</w:t>
      </w:r>
    </w:p>
    <w:p w14:paraId="3231AA38" w14:textId="77777777" w:rsidR="000F5477" w:rsidRPr="00047AD1" w:rsidRDefault="000F5477" w:rsidP="000F5477">
      <w:pPr>
        <w:spacing w:before="60" w:after="60" w:line="280" w:lineRule="atLeast"/>
        <w:jc w:val="both"/>
        <w:rPr>
          <w:rFonts w:ascii="Georgia" w:hAnsi="Georgia" w:cs="Times New Roman"/>
        </w:rPr>
        <w:sectPr w:rsidR="000F5477" w:rsidRPr="00047AD1" w:rsidSect="00511503">
          <w:pgSz w:w="12242" w:h="15842" w:code="1"/>
          <w:pgMar w:top="1440" w:right="1440" w:bottom="1440" w:left="1440" w:header="709" w:footer="709" w:gutter="0"/>
          <w:paperSrc w:first="15" w:other="15"/>
          <w:cols w:num="2" w:sep="1" w:space="709"/>
          <w:docGrid w:linePitch="360"/>
        </w:sectPr>
      </w:pPr>
    </w:p>
    <w:p w14:paraId="75C5A46B" w14:textId="77777777" w:rsidR="00E36056" w:rsidRDefault="00E36056" w:rsidP="000F5477">
      <w:pPr>
        <w:pStyle w:val="Heading1"/>
        <w:rPr>
          <w:lang w:val="en-GB"/>
        </w:rPr>
        <w:sectPr w:rsidR="00E36056" w:rsidSect="00511503">
          <w:type w:val="continuous"/>
          <w:pgSz w:w="12242" w:h="15842" w:code="1"/>
          <w:pgMar w:top="1440" w:right="1440" w:bottom="1440" w:left="1440" w:header="709" w:footer="709" w:gutter="0"/>
          <w:paperSrc w:first="15" w:other="15"/>
          <w:cols w:space="720"/>
          <w:docGrid w:linePitch="360"/>
        </w:sectPr>
      </w:pPr>
    </w:p>
    <w:p w14:paraId="365BE882" w14:textId="5520328C" w:rsidR="000F5477" w:rsidRPr="00047AD1" w:rsidRDefault="006C101D" w:rsidP="000F5477">
      <w:pPr>
        <w:pStyle w:val="Heading1"/>
        <w:rPr>
          <w:lang w:val="en-GB"/>
        </w:rPr>
      </w:pPr>
      <w:bookmarkStart w:id="51" w:name="_Toc157816533"/>
      <w:r w:rsidRPr="00047AD1">
        <w:rPr>
          <w:lang w:val="en-GB"/>
        </w:rPr>
        <w:lastRenderedPageBreak/>
        <w:t xml:space="preserve">Role of Library and Librarians in Preventing Fake News and Hate Speech </w:t>
      </w:r>
      <w:r w:rsidR="009B20F0" w:rsidRPr="00047AD1">
        <w:rPr>
          <w:lang w:val="en-GB"/>
        </w:rPr>
        <w:t>for</w:t>
      </w:r>
      <w:r w:rsidRPr="00047AD1">
        <w:rPr>
          <w:lang w:val="en-GB"/>
        </w:rPr>
        <w:t xml:space="preserve"> Political Stability </w:t>
      </w:r>
      <w:r w:rsidR="009B20F0" w:rsidRPr="00047AD1">
        <w:rPr>
          <w:lang w:val="en-GB"/>
        </w:rPr>
        <w:t>a</w:t>
      </w:r>
      <w:r w:rsidRPr="00047AD1">
        <w:rPr>
          <w:lang w:val="en-GB"/>
        </w:rPr>
        <w:t>nd Development</w:t>
      </w:r>
      <w:bookmarkEnd w:id="51"/>
    </w:p>
    <w:p w14:paraId="7EF3859C" w14:textId="77777777" w:rsidR="000F5477" w:rsidRPr="00047AD1" w:rsidRDefault="000F5477" w:rsidP="000F5477">
      <w:pPr>
        <w:spacing w:after="0" w:line="240" w:lineRule="auto"/>
      </w:pPr>
    </w:p>
    <w:p w14:paraId="5F59AF53" w14:textId="0D0D32C4" w:rsidR="000F5477" w:rsidRPr="00047AD1" w:rsidRDefault="009B20F0" w:rsidP="00CB1469">
      <w:pPr>
        <w:pStyle w:val="Heading2"/>
      </w:pPr>
      <w:bookmarkStart w:id="52" w:name="_Toc157816534"/>
      <w:r w:rsidRPr="00047AD1">
        <w:t>Ahmed Tijjani Abdul</w:t>
      </w:r>
      <w:bookmarkEnd w:id="52"/>
    </w:p>
    <w:p w14:paraId="31CB7A1D" w14:textId="4FA78D9E" w:rsidR="009B20F0" w:rsidRPr="00047AD1" w:rsidRDefault="009B20F0" w:rsidP="000242CF">
      <w:pPr>
        <w:pStyle w:val="Heading4"/>
        <w:rPr>
          <w:b/>
          <w:bCs/>
        </w:rPr>
      </w:pPr>
      <w:r w:rsidRPr="00047AD1">
        <w:t>College Library,</w:t>
      </w:r>
    </w:p>
    <w:p w14:paraId="6E6ABECA" w14:textId="77777777" w:rsidR="009B20F0" w:rsidRPr="00047AD1" w:rsidRDefault="009B20F0" w:rsidP="000242CF">
      <w:pPr>
        <w:pStyle w:val="Heading4"/>
        <w:rPr>
          <w:b/>
          <w:bCs/>
        </w:rPr>
      </w:pPr>
      <w:r w:rsidRPr="00047AD1">
        <w:t>Federal College of Education, Zaria,</w:t>
      </w:r>
    </w:p>
    <w:p w14:paraId="661870F7" w14:textId="18FE4A07" w:rsidR="009B20F0" w:rsidRPr="00047AD1" w:rsidRDefault="009B20F0" w:rsidP="000242CF">
      <w:pPr>
        <w:pStyle w:val="Heading4"/>
        <w:rPr>
          <w:b/>
          <w:bCs/>
        </w:rPr>
      </w:pPr>
      <w:r w:rsidRPr="00047AD1">
        <w:t>Kaduna State, Nigeria</w:t>
      </w:r>
    </w:p>
    <w:p w14:paraId="05735B4E" w14:textId="77777777" w:rsidR="009B20F0" w:rsidRPr="00047AD1" w:rsidRDefault="009B20F0" w:rsidP="000242CF">
      <w:pPr>
        <w:pStyle w:val="Heading4"/>
        <w:rPr>
          <w:b/>
          <w:bCs/>
        </w:rPr>
      </w:pPr>
      <w:r w:rsidRPr="00047AD1">
        <w:t>08035999086</w:t>
      </w:r>
    </w:p>
    <w:p w14:paraId="52B2AA0B" w14:textId="77777777" w:rsidR="009B20F0" w:rsidRPr="00047AD1" w:rsidRDefault="009B20F0" w:rsidP="000242CF">
      <w:pPr>
        <w:pStyle w:val="Heading4"/>
        <w:rPr>
          <w:b/>
          <w:bCs/>
        </w:rPr>
      </w:pPr>
      <w:r w:rsidRPr="00047AD1">
        <w:t>tijjaniahmed799@gmail.com</w:t>
      </w:r>
    </w:p>
    <w:p w14:paraId="16F5E945" w14:textId="52E58F03" w:rsidR="000F5477" w:rsidRPr="00047AD1" w:rsidRDefault="004F2E8F" w:rsidP="00CB1469">
      <w:pPr>
        <w:pStyle w:val="Heading2"/>
        <w:rPr>
          <w:rFonts w:cs="Times New Roman"/>
        </w:rPr>
      </w:pPr>
      <w:bookmarkStart w:id="53" w:name="_Toc157720266"/>
      <w:bookmarkStart w:id="54" w:name="_Toc157723042"/>
      <w:bookmarkStart w:id="55" w:name="_Toc157723224"/>
      <w:bookmarkStart w:id="56" w:name="_Toc157723577"/>
      <w:bookmarkStart w:id="57" w:name="_Toc157779132"/>
      <w:bookmarkStart w:id="58" w:name="_Toc157779171"/>
      <w:bookmarkStart w:id="59" w:name="_Toc157816535"/>
      <w:r>
        <w:pict w14:anchorId="31DD0E33">
          <v:line id="_x0000_s2147" style="position:absolute;z-index:251737088;visibility:visible;mso-position-horizontal-relative:margin" from=".9pt,5.85pt" to="467.1pt,5.85pt" strokecolor="black [3213]" strokeweight="4.5pt">
            <v:stroke linestyle="thickThin" joinstyle="miter"/>
            <w10:wrap anchorx="margin"/>
          </v:line>
        </w:pict>
      </w:r>
      <w:bookmarkEnd w:id="53"/>
      <w:bookmarkEnd w:id="54"/>
      <w:bookmarkEnd w:id="55"/>
      <w:bookmarkEnd w:id="56"/>
      <w:bookmarkEnd w:id="57"/>
      <w:bookmarkEnd w:id="58"/>
      <w:bookmarkEnd w:id="59"/>
    </w:p>
    <w:p w14:paraId="7302ABF1" w14:textId="4BAC3E35" w:rsidR="000F5477" w:rsidRPr="00047AD1" w:rsidRDefault="004F2E8F" w:rsidP="000F5477">
      <w:pPr>
        <w:spacing w:before="120" w:after="60" w:line="320" w:lineRule="atLeast"/>
        <w:rPr>
          <w:rFonts w:ascii="Georgia" w:hAnsi="Georgia" w:cs="Times New Roman"/>
          <w:b/>
          <w:sz w:val="24"/>
          <w:szCs w:val="24"/>
        </w:rPr>
      </w:pPr>
      <w:r>
        <w:pict w14:anchorId="2515013C">
          <v:shape id="_x0000_s2148" type="#_x0000_t202" style="position:absolute;margin-left:2.5pt;margin-top:1pt;width:343.8pt;height:376.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48">
              <w:txbxContent>
                <w:p w14:paraId="0B0AE2C5" w14:textId="77777777" w:rsidR="000F5477" w:rsidRPr="00047AD1" w:rsidRDefault="000F5477" w:rsidP="000F5477">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0EAB50E8" w14:textId="10FF54F3" w:rsidR="000F5477" w:rsidRPr="00047AD1" w:rsidRDefault="009B20F0" w:rsidP="000F5477">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The spate of hate speech, misinformation, and unguarded utterances in the Nigerian society has been on the increase. This has led to instances as kidnapping, banditry, dislike, enmity, unfair treatment, </w:t>
                  </w:r>
                  <w:proofErr w:type="gramStart"/>
                  <w:r w:rsidRPr="00047AD1">
                    <w:rPr>
                      <w:rFonts w:ascii="Times New Roman" w:hAnsi="Times New Roman" w:cs="Times New Roman"/>
                      <w:i/>
                      <w:iCs/>
                      <w:sz w:val="20"/>
                      <w:szCs w:val="20"/>
                    </w:rPr>
                    <w:t>hatred</w:t>
                  </w:r>
                  <w:proofErr w:type="gramEnd"/>
                  <w:r w:rsidRPr="00047AD1">
                    <w:rPr>
                      <w:rFonts w:ascii="Times New Roman" w:hAnsi="Times New Roman" w:cs="Times New Roman"/>
                      <w:i/>
                      <w:iCs/>
                      <w:sz w:val="20"/>
                      <w:szCs w:val="20"/>
                    </w:rPr>
                    <w:t xml:space="preserve"> and other expressions of disaffection. The effect on the society is further experienced loss of lives and properties. Thus, this paper discusses the role library and librarians in </w:t>
                  </w:r>
                  <w:proofErr w:type="gramStart"/>
                  <w:r w:rsidRPr="00047AD1">
                    <w:rPr>
                      <w:rFonts w:ascii="Times New Roman" w:hAnsi="Times New Roman" w:cs="Times New Roman"/>
                      <w:i/>
                      <w:iCs/>
                      <w:sz w:val="20"/>
                      <w:szCs w:val="20"/>
                    </w:rPr>
                    <w:t>ameliorating</w:t>
                  </w:r>
                  <w:proofErr w:type="gramEnd"/>
                  <w:r w:rsidRPr="00047AD1">
                    <w:rPr>
                      <w:rFonts w:ascii="Times New Roman" w:hAnsi="Times New Roman" w:cs="Times New Roman"/>
                      <w:i/>
                      <w:iCs/>
                      <w:sz w:val="20"/>
                      <w:szCs w:val="20"/>
                    </w:rPr>
                    <w:t xml:space="preserve"> such situation, in Nigeria, and beyond. From a librarian background, the paper argues that information is very fundamental when it is accessible and useful to the community. </w:t>
                  </w:r>
                  <w:proofErr w:type="gramStart"/>
                  <w:r w:rsidRPr="00047AD1">
                    <w:rPr>
                      <w:rFonts w:ascii="Times New Roman" w:hAnsi="Times New Roman" w:cs="Times New Roman"/>
                      <w:i/>
                      <w:iCs/>
                      <w:sz w:val="20"/>
                      <w:szCs w:val="20"/>
                    </w:rPr>
                    <w:t>Apparently, no</w:t>
                  </w:r>
                  <w:proofErr w:type="gramEnd"/>
                  <w:r w:rsidRPr="00047AD1">
                    <w:rPr>
                      <w:rFonts w:ascii="Times New Roman" w:hAnsi="Times New Roman" w:cs="Times New Roman"/>
                      <w:i/>
                      <w:iCs/>
                      <w:sz w:val="20"/>
                      <w:szCs w:val="20"/>
                    </w:rPr>
                    <w:t xml:space="preserve"> community can prosper when information delivered are not properly disseminated to the right person and at the right time, in a right format. Librarians and other information professionals are custodians and disseminators of information which have been playing very prominent role within the communities; they find themselves by </w:t>
                  </w:r>
                  <w:proofErr w:type="gramStart"/>
                  <w:r w:rsidRPr="00047AD1">
                    <w:rPr>
                      <w:rFonts w:ascii="Times New Roman" w:hAnsi="Times New Roman" w:cs="Times New Roman"/>
                      <w:i/>
                      <w:iCs/>
                      <w:sz w:val="20"/>
                      <w:szCs w:val="20"/>
                    </w:rPr>
                    <w:t>providing</w:t>
                  </w:r>
                  <w:proofErr w:type="gramEnd"/>
                  <w:r w:rsidRPr="00047AD1">
                    <w:rPr>
                      <w:rFonts w:ascii="Times New Roman" w:hAnsi="Times New Roman" w:cs="Times New Roman"/>
                      <w:i/>
                      <w:iCs/>
                      <w:sz w:val="20"/>
                      <w:szCs w:val="20"/>
                    </w:rPr>
                    <w:t xml:space="preserve"> and offering useful information services to the people. Libraries through the information services offered had provided the opportunity for people to interact and share ideas with others and foster a sense of belonging to the community. Hate speech and fake news </w:t>
                  </w:r>
                  <w:proofErr w:type="gramStart"/>
                  <w:r w:rsidRPr="00047AD1">
                    <w:rPr>
                      <w:rFonts w:ascii="Times New Roman" w:hAnsi="Times New Roman" w:cs="Times New Roman"/>
                      <w:i/>
                      <w:iCs/>
                      <w:sz w:val="20"/>
                      <w:szCs w:val="20"/>
                    </w:rPr>
                    <w:t>are referred</w:t>
                  </w:r>
                  <w:proofErr w:type="gramEnd"/>
                  <w:r w:rsidRPr="00047AD1">
                    <w:rPr>
                      <w:rFonts w:ascii="Times New Roman" w:hAnsi="Times New Roman" w:cs="Times New Roman"/>
                      <w:i/>
                      <w:iCs/>
                      <w:sz w:val="20"/>
                      <w:szCs w:val="20"/>
                    </w:rPr>
                    <w:t xml:space="preserve"> to as misinformation of which is characterized as false or inaccurate information deliberately intended to deceive. In a way of safeguarding the community, the library and librarians have fundamental role of </w:t>
                  </w:r>
                  <w:proofErr w:type="gramStart"/>
                  <w:r w:rsidRPr="00047AD1">
                    <w:rPr>
                      <w:rFonts w:ascii="Times New Roman" w:hAnsi="Times New Roman" w:cs="Times New Roman"/>
                      <w:i/>
                      <w:iCs/>
                      <w:sz w:val="20"/>
                      <w:szCs w:val="20"/>
                    </w:rPr>
                    <w:t>disseminating</w:t>
                  </w:r>
                  <w:proofErr w:type="gramEnd"/>
                  <w:r w:rsidRPr="00047AD1">
                    <w:rPr>
                      <w:rFonts w:ascii="Times New Roman" w:hAnsi="Times New Roman" w:cs="Times New Roman"/>
                      <w:i/>
                      <w:iCs/>
                      <w:sz w:val="20"/>
                      <w:szCs w:val="20"/>
                    </w:rPr>
                    <w:t xml:space="preserve"> accurate information, providing public enlightenment programmes through the use of radio, television, social media platforms and as well providing adequate and current information resources to the community in the most understanding language. The urge to spread misguided information lies on people’s </w:t>
                  </w:r>
                  <w:proofErr w:type="gramStart"/>
                  <w:r w:rsidRPr="00047AD1">
                    <w:rPr>
                      <w:rFonts w:ascii="Times New Roman" w:hAnsi="Times New Roman" w:cs="Times New Roman"/>
                      <w:i/>
                      <w:iCs/>
                      <w:sz w:val="20"/>
                      <w:szCs w:val="20"/>
                    </w:rPr>
                    <w:t>perception</w:t>
                  </w:r>
                  <w:proofErr w:type="gramEnd"/>
                  <w:r w:rsidRPr="00047AD1">
                    <w:rPr>
                      <w:rFonts w:ascii="Times New Roman" w:hAnsi="Times New Roman" w:cs="Times New Roman"/>
                      <w:i/>
                      <w:iCs/>
                      <w:sz w:val="20"/>
                      <w:szCs w:val="20"/>
                    </w:rPr>
                    <w:t xml:space="preserve">, religious sentiment, language barrier, cultural differences. etc. Conclusively, the pervasiveness of hate speech and fake news has become a major worry for the goodhearted Nigerians considering the impact of peace and security in the nation and the effort of  information professionals have been disdained by miscreants serving as agent of mass destruction of life and properties day in day out in our societies. Recommendations </w:t>
                  </w:r>
                  <w:proofErr w:type="gramStart"/>
                  <w:r w:rsidRPr="00047AD1">
                    <w:rPr>
                      <w:rFonts w:ascii="Times New Roman" w:hAnsi="Times New Roman" w:cs="Times New Roman"/>
                      <w:i/>
                      <w:iCs/>
                      <w:sz w:val="20"/>
                      <w:szCs w:val="20"/>
                    </w:rPr>
                    <w:t>were preferred</w:t>
                  </w:r>
                  <w:proofErr w:type="gramEnd"/>
                  <w:r w:rsidRPr="00047AD1">
                    <w:rPr>
                      <w:rFonts w:ascii="Times New Roman" w:hAnsi="Times New Roman" w:cs="Times New Roman"/>
                      <w:i/>
                      <w:iCs/>
                      <w:sz w:val="20"/>
                      <w:szCs w:val="20"/>
                    </w:rPr>
                    <w:t xml:space="preserve"> as quick remedy to alleviate hate speech and fake news as to ensuring that sentiments are jettison in all ramifications and as well librarian should be adequately train and retrained on the job routine.</w:t>
                  </w:r>
                </w:p>
              </w:txbxContent>
            </v:textbox>
          </v:shape>
        </w:pict>
      </w:r>
    </w:p>
    <w:p w14:paraId="488B3F60" w14:textId="77777777" w:rsidR="000F5477" w:rsidRPr="00047AD1" w:rsidRDefault="000F5477" w:rsidP="000F5477">
      <w:pPr>
        <w:spacing w:before="120" w:after="60" w:line="320" w:lineRule="atLeast"/>
        <w:rPr>
          <w:rFonts w:ascii="Georgia" w:hAnsi="Georgia" w:cs="Times New Roman"/>
          <w:b/>
          <w:sz w:val="24"/>
          <w:szCs w:val="24"/>
        </w:rPr>
      </w:pPr>
    </w:p>
    <w:p w14:paraId="210B2569" w14:textId="77777777" w:rsidR="000F5477" w:rsidRPr="00047AD1" w:rsidRDefault="004F2E8F" w:rsidP="000F5477">
      <w:pPr>
        <w:spacing w:before="120" w:after="60" w:line="320" w:lineRule="atLeast"/>
        <w:rPr>
          <w:rFonts w:ascii="Georgia" w:hAnsi="Georgia" w:cs="Times New Roman"/>
          <w:b/>
          <w:sz w:val="24"/>
          <w:szCs w:val="24"/>
        </w:rPr>
      </w:pPr>
      <w:r>
        <w:pict w14:anchorId="0876853C">
          <v:shape id="_x0000_s2149" type="#_x0000_t202" style="position:absolute;margin-left:350.05pt;margin-top:16.6pt;width:140.45pt;height:220.45pt;z-index:251739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49">
              <w:txbxContent>
                <w:p w14:paraId="366A463A" w14:textId="77777777" w:rsidR="000F5477" w:rsidRPr="00047AD1" w:rsidRDefault="000F5477" w:rsidP="000F5477">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2614E8A7" w14:textId="2E424038"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Received: </w:t>
                  </w:r>
                  <w:r w:rsidR="00540667">
                    <w:rPr>
                      <w:rFonts w:eastAsiaTheme="minorHAnsi" w:cs="Calibri"/>
                      <w:sz w:val="20"/>
                      <w:szCs w:val="20"/>
                    </w:rPr>
                    <w:t>October</w:t>
                  </w:r>
                  <w:r w:rsidRPr="00047AD1">
                    <w:rPr>
                      <w:rFonts w:eastAsiaTheme="minorHAnsi" w:cs="Calibri"/>
                      <w:sz w:val="20"/>
                      <w:szCs w:val="20"/>
                    </w:rPr>
                    <w:t xml:space="preserve"> 2023</w:t>
                  </w:r>
                </w:p>
                <w:p w14:paraId="0B2E1062" w14:textId="77777777"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01373E8C" w14:textId="7BBA39D2"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 xml:space="preserve">October </w:t>
                  </w:r>
                  <w:r w:rsidR="00540667">
                    <w:rPr>
                      <w:rFonts w:eastAsiaTheme="minorHAnsi" w:cs="Calibri"/>
                      <w:sz w:val="20"/>
                      <w:szCs w:val="20"/>
                    </w:rPr>
                    <w:t xml:space="preserve">– November </w:t>
                  </w:r>
                  <w:r w:rsidRPr="00047AD1">
                    <w:rPr>
                      <w:rFonts w:eastAsiaTheme="minorHAnsi" w:cs="Calibri"/>
                      <w:sz w:val="20"/>
                      <w:szCs w:val="20"/>
                    </w:rPr>
                    <w:t>2023</w:t>
                  </w:r>
                </w:p>
                <w:p w14:paraId="3F672427" w14:textId="77777777"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72E2B4D9" w14:textId="77777777"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7E40D579" w14:textId="77777777" w:rsidR="000F5477" w:rsidRPr="00047AD1" w:rsidRDefault="000F5477" w:rsidP="000F547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184A91D9" w14:textId="77777777" w:rsidR="000F5477" w:rsidRPr="00047AD1" w:rsidRDefault="000F5477" w:rsidP="000F5477">
                  <w:pPr>
                    <w:autoSpaceDE w:val="0"/>
                    <w:autoSpaceDN w:val="0"/>
                    <w:adjustRightInd w:val="0"/>
                    <w:spacing w:after="0" w:line="240" w:lineRule="auto"/>
                    <w:rPr>
                      <w:rFonts w:eastAsiaTheme="minorHAnsi" w:cs="Calibri"/>
                      <w:sz w:val="20"/>
                      <w:szCs w:val="20"/>
                    </w:rPr>
                  </w:pPr>
                </w:p>
                <w:p w14:paraId="7FC9F44A" w14:textId="77777777" w:rsidR="000F5477" w:rsidRPr="00047AD1" w:rsidRDefault="000F5477" w:rsidP="000F5477">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048639A2" w14:textId="77777777" w:rsidR="00B66280" w:rsidRPr="00047AD1" w:rsidRDefault="00B66280">
                  <w:pPr>
                    <w:pStyle w:val="ListParagraph"/>
                    <w:numPr>
                      <w:ilvl w:val="0"/>
                      <w:numId w:val="3"/>
                    </w:numPr>
                    <w:spacing w:after="0" w:line="240" w:lineRule="auto"/>
                    <w:ind w:left="284" w:hanging="284"/>
                  </w:pPr>
                  <w:r w:rsidRPr="00047AD1">
                    <w:t>Library</w:t>
                  </w:r>
                </w:p>
                <w:p w14:paraId="226F3163" w14:textId="77777777" w:rsidR="00B66280" w:rsidRPr="00047AD1" w:rsidRDefault="00B66280">
                  <w:pPr>
                    <w:pStyle w:val="ListParagraph"/>
                    <w:numPr>
                      <w:ilvl w:val="0"/>
                      <w:numId w:val="3"/>
                    </w:numPr>
                    <w:spacing w:after="0" w:line="240" w:lineRule="auto"/>
                    <w:ind w:left="284" w:hanging="284"/>
                  </w:pPr>
                  <w:r w:rsidRPr="00047AD1">
                    <w:t>Librarians</w:t>
                  </w:r>
                </w:p>
                <w:p w14:paraId="50DE2951" w14:textId="77777777" w:rsidR="00B66280" w:rsidRPr="00047AD1" w:rsidRDefault="00B66280">
                  <w:pPr>
                    <w:pStyle w:val="ListParagraph"/>
                    <w:numPr>
                      <w:ilvl w:val="0"/>
                      <w:numId w:val="3"/>
                    </w:numPr>
                    <w:spacing w:after="0" w:line="240" w:lineRule="auto"/>
                    <w:ind w:left="284" w:hanging="284"/>
                  </w:pPr>
                  <w:r w:rsidRPr="00047AD1">
                    <w:t>Fake News</w:t>
                  </w:r>
                </w:p>
                <w:p w14:paraId="106B264F" w14:textId="77777777" w:rsidR="00B66280" w:rsidRPr="00047AD1" w:rsidRDefault="00B66280">
                  <w:pPr>
                    <w:pStyle w:val="ListParagraph"/>
                    <w:numPr>
                      <w:ilvl w:val="0"/>
                      <w:numId w:val="3"/>
                    </w:numPr>
                    <w:spacing w:after="0" w:line="240" w:lineRule="auto"/>
                    <w:ind w:left="284" w:hanging="284"/>
                  </w:pPr>
                  <w:r w:rsidRPr="00047AD1">
                    <w:t>Political Stability</w:t>
                  </w:r>
                </w:p>
                <w:p w14:paraId="730079C5" w14:textId="11695193" w:rsidR="000F5477" w:rsidRPr="00047AD1" w:rsidRDefault="00B66280">
                  <w:pPr>
                    <w:pStyle w:val="ListParagraph"/>
                    <w:numPr>
                      <w:ilvl w:val="0"/>
                      <w:numId w:val="3"/>
                    </w:numPr>
                    <w:spacing w:after="0" w:line="240" w:lineRule="auto"/>
                    <w:ind w:left="284" w:hanging="284"/>
                  </w:pPr>
                  <w:r w:rsidRPr="00047AD1">
                    <w:t>Development</w:t>
                  </w:r>
                </w:p>
              </w:txbxContent>
            </v:textbox>
          </v:shape>
        </w:pict>
      </w:r>
    </w:p>
    <w:p w14:paraId="43A6F753" w14:textId="77777777" w:rsidR="000F5477" w:rsidRPr="00047AD1" w:rsidRDefault="000F5477" w:rsidP="000F5477">
      <w:pPr>
        <w:spacing w:before="120" w:after="60" w:line="320" w:lineRule="atLeast"/>
        <w:rPr>
          <w:rFonts w:ascii="Georgia" w:hAnsi="Georgia" w:cs="Times New Roman"/>
          <w:b/>
          <w:sz w:val="24"/>
          <w:szCs w:val="24"/>
        </w:rPr>
      </w:pPr>
    </w:p>
    <w:p w14:paraId="776AFE3F" w14:textId="77777777" w:rsidR="000F5477" w:rsidRPr="00047AD1" w:rsidRDefault="000F5477" w:rsidP="000F5477">
      <w:pPr>
        <w:spacing w:before="120" w:after="60" w:line="320" w:lineRule="atLeast"/>
        <w:rPr>
          <w:rFonts w:ascii="Georgia" w:hAnsi="Georgia" w:cs="Times New Roman"/>
          <w:b/>
          <w:sz w:val="24"/>
          <w:szCs w:val="24"/>
        </w:rPr>
      </w:pPr>
    </w:p>
    <w:p w14:paraId="5EA8A195" w14:textId="77777777" w:rsidR="000F5477" w:rsidRPr="00047AD1" w:rsidRDefault="000F5477" w:rsidP="000F5477">
      <w:pPr>
        <w:spacing w:before="120" w:after="60" w:line="320" w:lineRule="atLeast"/>
        <w:rPr>
          <w:rFonts w:ascii="Georgia" w:hAnsi="Georgia" w:cs="Times New Roman"/>
          <w:b/>
          <w:sz w:val="24"/>
          <w:szCs w:val="24"/>
        </w:rPr>
      </w:pPr>
    </w:p>
    <w:p w14:paraId="064BC426" w14:textId="77777777" w:rsidR="000F5477" w:rsidRPr="00047AD1" w:rsidRDefault="000F5477" w:rsidP="000F5477">
      <w:pPr>
        <w:spacing w:before="120" w:after="60" w:line="320" w:lineRule="atLeast"/>
        <w:rPr>
          <w:rFonts w:ascii="Georgia" w:hAnsi="Georgia" w:cs="Times New Roman"/>
          <w:b/>
          <w:sz w:val="24"/>
          <w:szCs w:val="24"/>
        </w:rPr>
      </w:pPr>
    </w:p>
    <w:p w14:paraId="23B09250" w14:textId="77777777" w:rsidR="000F5477" w:rsidRPr="00047AD1" w:rsidRDefault="000F5477" w:rsidP="000F5477">
      <w:pPr>
        <w:spacing w:before="120" w:after="60" w:line="320" w:lineRule="atLeast"/>
        <w:rPr>
          <w:rFonts w:ascii="Georgia" w:hAnsi="Georgia" w:cs="Times New Roman"/>
          <w:b/>
          <w:sz w:val="24"/>
          <w:szCs w:val="24"/>
        </w:rPr>
      </w:pPr>
    </w:p>
    <w:p w14:paraId="47E9DCDB" w14:textId="77777777" w:rsidR="000F5477" w:rsidRPr="00047AD1" w:rsidRDefault="000F5477" w:rsidP="000F5477">
      <w:pPr>
        <w:spacing w:before="120" w:after="60" w:line="320" w:lineRule="atLeast"/>
        <w:rPr>
          <w:rFonts w:ascii="Georgia" w:hAnsi="Georgia" w:cs="Times New Roman"/>
          <w:b/>
          <w:sz w:val="24"/>
          <w:szCs w:val="24"/>
        </w:rPr>
      </w:pPr>
    </w:p>
    <w:p w14:paraId="71CA9692" w14:textId="77777777" w:rsidR="000F5477" w:rsidRPr="00047AD1" w:rsidRDefault="000F5477" w:rsidP="000F5477">
      <w:pPr>
        <w:spacing w:before="120" w:after="60" w:line="320" w:lineRule="atLeast"/>
        <w:rPr>
          <w:rFonts w:ascii="Georgia" w:hAnsi="Georgia" w:cs="Times New Roman"/>
          <w:b/>
          <w:sz w:val="24"/>
          <w:szCs w:val="24"/>
        </w:rPr>
      </w:pPr>
    </w:p>
    <w:p w14:paraId="03FF5727" w14:textId="77777777" w:rsidR="000F5477" w:rsidRPr="00047AD1" w:rsidRDefault="000F5477" w:rsidP="000F5477">
      <w:pPr>
        <w:spacing w:before="120" w:after="60" w:line="320" w:lineRule="atLeast"/>
        <w:rPr>
          <w:rFonts w:ascii="Georgia" w:hAnsi="Georgia" w:cs="Times New Roman"/>
          <w:b/>
          <w:sz w:val="24"/>
          <w:szCs w:val="24"/>
        </w:rPr>
      </w:pPr>
    </w:p>
    <w:p w14:paraId="75BF2D3C" w14:textId="77777777" w:rsidR="000F5477" w:rsidRPr="00047AD1" w:rsidRDefault="000F5477" w:rsidP="000F5477">
      <w:pPr>
        <w:pStyle w:val="Heading1"/>
        <w:rPr>
          <w:lang w:val="en-GB"/>
        </w:rPr>
      </w:pPr>
    </w:p>
    <w:p w14:paraId="42374E3C" w14:textId="77777777" w:rsidR="000F5477" w:rsidRPr="00047AD1" w:rsidRDefault="000F5477" w:rsidP="000F5477">
      <w:pPr>
        <w:pStyle w:val="Heading1"/>
        <w:rPr>
          <w:lang w:val="en-GB"/>
        </w:rPr>
      </w:pPr>
    </w:p>
    <w:p w14:paraId="00BAF59B" w14:textId="4CE55AE3" w:rsidR="00463B22" w:rsidRDefault="00463B22" w:rsidP="00463B22">
      <w:pPr>
        <w:spacing w:before="60" w:after="60" w:line="280" w:lineRule="atLeast"/>
        <w:rPr>
          <w:b/>
        </w:rPr>
      </w:pPr>
    </w:p>
    <w:p w14:paraId="2EE69FA7" w14:textId="77777777" w:rsidR="00463B22" w:rsidRDefault="00463B22" w:rsidP="00463B22">
      <w:pPr>
        <w:spacing w:before="60" w:after="60" w:line="280" w:lineRule="atLeast"/>
        <w:rPr>
          <w:b/>
        </w:rPr>
      </w:pPr>
    </w:p>
    <w:p w14:paraId="4EB6B28A" w14:textId="77777777" w:rsidR="00463B22" w:rsidRDefault="00463B22" w:rsidP="00463B22">
      <w:pPr>
        <w:spacing w:before="60" w:after="60" w:line="280" w:lineRule="atLeast"/>
        <w:rPr>
          <w:b/>
        </w:rPr>
      </w:pPr>
    </w:p>
    <w:p w14:paraId="6F59B733" w14:textId="77777777" w:rsidR="00463B22" w:rsidRDefault="00463B22" w:rsidP="00463B22">
      <w:pPr>
        <w:spacing w:before="60" w:after="60" w:line="280" w:lineRule="atLeast"/>
        <w:rPr>
          <w:b/>
        </w:rPr>
      </w:pPr>
    </w:p>
    <w:p w14:paraId="3535B320" w14:textId="77777777" w:rsidR="00463B22" w:rsidRDefault="00463B22" w:rsidP="00463B22">
      <w:pPr>
        <w:spacing w:before="60" w:after="60" w:line="280" w:lineRule="atLeast"/>
        <w:rPr>
          <w:b/>
        </w:rPr>
      </w:pPr>
    </w:p>
    <w:p w14:paraId="086A4200" w14:textId="77777777" w:rsidR="00463B22" w:rsidRDefault="00463B22" w:rsidP="00463B22">
      <w:pPr>
        <w:spacing w:before="60" w:after="60" w:line="280" w:lineRule="atLeast"/>
        <w:rPr>
          <w:b/>
        </w:rPr>
      </w:pPr>
    </w:p>
    <w:p w14:paraId="5D94B763" w14:textId="15DC8C1C" w:rsidR="00463B22" w:rsidRDefault="004F2E8F" w:rsidP="00463B22">
      <w:pPr>
        <w:spacing w:before="60" w:after="60" w:line="280" w:lineRule="atLeast"/>
        <w:rPr>
          <w:b/>
        </w:rPr>
      </w:pPr>
      <w:r>
        <w:pict w14:anchorId="45E205F2">
          <v:line id="_x0000_s2150" style="position:absolute;z-index:251740160;visibility:visible;mso-position-horizontal-relative:margin" from="2.5pt,7.7pt" to="468.7pt,7.7pt" strokecolor="black [3213]" strokeweight="4.5pt">
            <v:stroke linestyle="thinThick" joinstyle="miter"/>
            <w10:wrap anchorx="margin"/>
          </v:line>
        </w:pict>
      </w:r>
    </w:p>
    <w:p w14:paraId="29DB421C" w14:textId="77777777" w:rsidR="00463B22" w:rsidRDefault="00463B22" w:rsidP="00312D04">
      <w:pPr>
        <w:pStyle w:val="Heading3"/>
        <w:sectPr w:rsidR="00463B22" w:rsidSect="00511503">
          <w:type w:val="continuous"/>
          <w:pgSz w:w="12240" w:h="15840"/>
          <w:pgMar w:top="1440" w:right="1440" w:bottom="1440" w:left="1440" w:header="720" w:footer="720" w:gutter="0"/>
          <w:cols w:space="720"/>
          <w:docGrid w:linePitch="360"/>
        </w:sectPr>
      </w:pPr>
    </w:p>
    <w:p w14:paraId="76EACEEC" w14:textId="703FE081" w:rsidR="000F5477" w:rsidRPr="00047AD1" w:rsidRDefault="000F5477" w:rsidP="00312D04">
      <w:pPr>
        <w:pStyle w:val="Heading3"/>
      </w:pPr>
      <w:r w:rsidRPr="00047AD1">
        <w:t xml:space="preserve">Introduction </w:t>
      </w:r>
    </w:p>
    <w:p w14:paraId="28238398" w14:textId="79C01B0B" w:rsidR="00B66280" w:rsidRPr="00047AD1" w:rsidRDefault="000F5477" w:rsidP="00B831C4">
      <w:pPr>
        <w:spacing w:before="60" w:after="60" w:line="280" w:lineRule="atLeast"/>
        <w:ind w:firstLine="504"/>
        <w:jc w:val="both"/>
        <w:rPr>
          <w:rFonts w:ascii="Georgia" w:hAnsi="Georgia" w:cs="Times New Roman"/>
        </w:rPr>
      </w:pPr>
      <w:r w:rsidRPr="00047AD1">
        <w:rPr>
          <w:rFonts w:ascii="Georgia" w:hAnsi="Georgia" w:cs="Times New Roman"/>
        </w:rPr>
        <w:tab/>
      </w:r>
      <w:r w:rsidR="00B66280" w:rsidRPr="00047AD1">
        <w:rPr>
          <w:rFonts w:ascii="Georgia" w:hAnsi="Georgia" w:cs="Times New Roman"/>
        </w:rPr>
        <w:t>The prevalen</w:t>
      </w:r>
      <w:r w:rsidR="00EA51FA">
        <w:rPr>
          <w:rFonts w:ascii="Georgia" w:hAnsi="Georgia" w:cs="Times New Roman"/>
        </w:rPr>
        <w:t>ce</w:t>
      </w:r>
      <w:r w:rsidR="00B66280" w:rsidRPr="00047AD1">
        <w:rPr>
          <w:rFonts w:ascii="Georgia" w:hAnsi="Georgia" w:cs="Times New Roman"/>
        </w:rPr>
        <w:t xml:space="preserve"> of fake news and hate speech has become a </w:t>
      </w:r>
      <w:r w:rsidR="00BF7084" w:rsidRPr="00047AD1">
        <w:rPr>
          <w:rFonts w:ascii="Georgia" w:hAnsi="Georgia" w:cs="Times New Roman"/>
        </w:rPr>
        <w:t>lingering issue</w:t>
      </w:r>
      <w:r w:rsidR="00EA51FA">
        <w:rPr>
          <w:rFonts w:ascii="Georgia" w:hAnsi="Georgia" w:cs="Times New Roman"/>
        </w:rPr>
        <w:t>,</w:t>
      </w:r>
      <w:r w:rsidR="00B66280" w:rsidRPr="00047AD1">
        <w:rPr>
          <w:rFonts w:ascii="Georgia" w:hAnsi="Georgia" w:cs="Times New Roman"/>
        </w:rPr>
        <w:t xml:space="preserve"> and the way information is disseminated is now a watchword in our dealings in the society and the stability of individual or group of persons largely depend on available, accessible, reliable and dependable information. Apparently, library </w:t>
      </w:r>
      <w:r w:rsidR="00B66280" w:rsidRPr="00047AD1">
        <w:rPr>
          <w:rFonts w:ascii="Georgia" w:hAnsi="Georgia" w:cs="Times New Roman"/>
        </w:rPr>
        <w:t xml:space="preserve">and librarians have become the life wire of survival among populace sharing information for teaching, learning, social, economic and political development. No community can be so stable and developed without </w:t>
      </w:r>
      <w:r w:rsidR="00EA51FA">
        <w:rPr>
          <w:rFonts w:ascii="Georgia" w:hAnsi="Georgia" w:cs="Times New Roman"/>
        </w:rPr>
        <w:t>quality and sufficient information to act on</w:t>
      </w:r>
      <w:r w:rsidR="00B66280" w:rsidRPr="00047AD1">
        <w:rPr>
          <w:rFonts w:ascii="Georgia" w:hAnsi="Georgia" w:cs="Times New Roman"/>
        </w:rPr>
        <w:t xml:space="preserve"> daily activities (Abdul, 2020). However, the development of any community lies solely on well-informed and </w:t>
      </w:r>
      <w:r w:rsidR="00B66280" w:rsidRPr="00047AD1">
        <w:rPr>
          <w:rFonts w:ascii="Georgia" w:hAnsi="Georgia" w:cs="Times New Roman"/>
        </w:rPr>
        <w:lastRenderedPageBreak/>
        <w:t xml:space="preserve">educated personalities who adhere to the dos and don’ts as stipulated by constituted authorities for safety of life and properties. It is not out of place to state here that ‘’the stable the community, the develop it become and the develop it becomes the stable it remains’’ when information is well dispensed in the right position and to the right </w:t>
      </w:r>
      <w:r w:rsidR="00BF7084" w:rsidRPr="00047AD1">
        <w:rPr>
          <w:rFonts w:ascii="Georgia" w:hAnsi="Georgia" w:cs="Times New Roman"/>
        </w:rPr>
        <w:t>person.</w:t>
      </w:r>
      <w:r w:rsidR="00B66280" w:rsidRPr="00047AD1">
        <w:rPr>
          <w:rFonts w:ascii="Georgia" w:hAnsi="Georgia" w:cs="Times New Roman"/>
        </w:rPr>
        <w:t xml:space="preserve"> </w:t>
      </w:r>
    </w:p>
    <w:p w14:paraId="757C37AE" w14:textId="2DC90C19"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 xml:space="preserve">Library and librarians are notable engine room and disseminators of information and </w:t>
      </w:r>
      <w:r w:rsidR="00EA51FA">
        <w:rPr>
          <w:rFonts w:ascii="Georgia" w:hAnsi="Georgia" w:cs="Times New Roman"/>
        </w:rPr>
        <w:t>play a very prominent role within the communities they find themselves in</w:t>
      </w:r>
      <w:r w:rsidRPr="00047AD1">
        <w:rPr>
          <w:rFonts w:ascii="Georgia" w:hAnsi="Georgia" w:cs="Times New Roman"/>
        </w:rPr>
        <w:t xml:space="preserve"> by providing and offering useful information services to the people. Libraries through the information services offered and provide people with the opportunity to interact and share ideas with others and foster a sense of belonging to the community. In addition, library as part of the community, utilizes available resources by providing print and non-print resources which contain relevant information on agriculture, politics, economy and religious issues to meet the ever-increasing needs of the community. All these information services offered by the libraries are geared toward creating awareness on government programmes, social and political issues bordering the lives of the people and create a sense of belonging to the community. </w:t>
      </w:r>
    </w:p>
    <w:p w14:paraId="397109C5" w14:textId="6E3D1F88"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Responses obtained by individuals or group of persons has been accompanied by a massive and overabundance of information; some accurate and some not; that makes it hard for people to find trustworthy sources and reliable guidance when they need it.  In some situation</w:t>
      </w:r>
      <w:r w:rsidR="00EA51FA">
        <w:rPr>
          <w:rFonts w:ascii="Georgia" w:hAnsi="Georgia" w:cs="Times New Roman"/>
        </w:rPr>
        <w:t>s, misinformation and rumors appear on the scene, along with manipulation of information with doubtful intent. T</w:t>
      </w:r>
      <w:r w:rsidRPr="00047AD1">
        <w:rPr>
          <w:rFonts w:ascii="Georgia" w:hAnsi="Georgia" w:cs="Times New Roman"/>
        </w:rPr>
        <w:t xml:space="preserve">his phenomenon is amplified through social networks, spreading farther and faster like a virus.  Fake news and hate speech are as well seen as misinformation of which is </w:t>
      </w:r>
      <w:r w:rsidRPr="00047AD1">
        <w:rPr>
          <w:rFonts w:ascii="Georgia" w:hAnsi="Georgia" w:cs="Times New Roman"/>
        </w:rPr>
        <w:t xml:space="preserve">characterized as false or inaccurate information deliberately intended to deceive and distract. In the context of the current pandemic, it can greatly affect all aspects of life, especially people’s mental health, since searching for COVIDI9 information during pandemic has jumped from 50% - 70% across all generations. Misinformation in a pandemic can negatively affect human health. Many false or misleading stories are fabricated and shared without any background or quality checking. Much of this misinformation is based on conspiracy theories, some introducing </w:t>
      </w:r>
      <w:r w:rsidR="00EA51FA">
        <w:rPr>
          <w:rFonts w:ascii="Georgia" w:hAnsi="Georgia" w:cs="Times New Roman"/>
        </w:rPr>
        <w:t>these elements</w:t>
      </w:r>
      <w:r w:rsidRPr="00047AD1">
        <w:rPr>
          <w:rFonts w:ascii="Georgia" w:hAnsi="Georgia" w:cs="Times New Roman"/>
        </w:rPr>
        <w:t xml:space="preserve"> into seemingly mainstream discourse. Inaccurate and false information has been circulating about all aspect of disease; how it originated, its cause, its treatment, and its mechanism of spread. Misinformation can circulate and be absorbed very quickly, changing people’s behavior, and potentially leading them to take greater risks. All this makes situations and conditions much more severe, harming more people and jeopardizing the reach and sustainability of the global political system (Zarocostas, 2020).  The increased global access to cell phones with an internet connection, as well as social media, has led to the exponential production of information and the number of possible paths for getting it, creating information is of major concern. In other words, there are situation where a lot of information is being produced and shared to every corner of the world, reaching billions of people of which very few are accurate. Many people believe information because it is political, cultural, emotional, sentimental, religiously inclined, </w:t>
      </w:r>
      <w:r w:rsidR="00EA51FA">
        <w:rPr>
          <w:rFonts w:ascii="Georgia" w:hAnsi="Georgia" w:cs="Times New Roman"/>
        </w:rPr>
        <w:t>while disregarding</w:t>
      </w:r>
      <w:r w:rsidRPr="00047AD1">
        <w:rPr>
          <w:rFonts w:ascii="Georgia" w:hAnsi="Georgia" w:cs="Times New Roman"/>
        </w:rPr>
        <w:t xml:space="preserve"> information because of what it portrays. It is no doubt that dissemination of information by non-professionals to some extent has caused mayhem, crisis, riot, anxiety, chaos, disagreement among individuals and group of persons in the society. Information dissemination is the act </w:t>
      </w:r>
      <w:r w:rsidRPr="00047AD1">
        <w:rPr>
          <w:rFonts w:ascii="Georgia" w:hAnsi="Georgia" w:cs="Times New Roman"/>
        </w:rPr>
        <w:lastRenderedPageBreak/>
        <w:t xml:space="preserve">of providing or making information available to the right user, in the right direction and in a manner that is convincing and appropriate. When information is disseminated, people should </w:t>
      </w:r>
      <w:r w:rsidR="00EA51FA">
        <w:rPr>
          <w:rFonts w:ascii="Georgia" w:hAnsi="Georgia" w:cs="Times New Roman"/>
        </w:rPr>
        <w:t>note where, how, and what the information is all about before taking action and making decisions</w:t>
      </w:r>
      <w:r w:rsidRPr="00047AD1">
        <w:rPr>
          <w:rFonts w:ascii="Georgia" w:hAnsi="Georgia" w:cs="Times New Roman"/>
        </w:rPr>
        <w:t>.</w:t>
      </w:r>
    </w:p>
    <w:p w14:paraId="4584C84F" w14:textId="2CE2415A"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 xml:space="preserve">Librarians are saddled with the responsibilities of selecting or identifying, processing or interpreting, storing or packaging and disseminating or transmitting valid, accurate, current and relevant information to potential users (Adewale, Tinuade &amp; Olasehinde, 20I5). Before the information is released, efforts are put in place to sieve and confirm the genuineness of the information in order to avoid being tagged as fake, misinformation, and misappropriate. Unverified information continues to spread in Nigeria as with most countries because of fear and reluctance to fact check information. In recent time, the United Nations set up ‘’Verified’’, its fact checking initiative to tackle the spread of misinformation and fake news on COVID-I9, increasing access and dissemination of trusted and accurate information of which the Verified campaign provides reliable information. However, </w:t>
      </w:r>
      <w:r w:rsidR="00EA51FA">
        <w:rPr>
          <w:rFonts w:ascii="Georgia" w:hAnsi="Georgia" w:cs="Times New Roman"/>
        </w:rPr>
        <w:t>misinformation still lingers</w:t>
      </w:r>
      <w:r w:rsidRPr="00047AD1">
        <w:rPr>
          <w:rFonts w:ascii="Georgia" w:hAnsi="Georgia" w:cs="Times New Roman"/>
        </w:rPr>
        <w:t xml:space="preserve"> in many communities (Oguntuase &amp; Akinbode, 2007). This is why offline and online campaigns work effectively hand-in-hand. Initiative such as Migrants as Messengers (MaM), a regional peer -to- peer programme is carrying out activities through radio, television, in markets and other public spaces to raise awareness of COVID-I9 among communities. As a whole, these initiatives can help tackle misinformation in Nigeria. Zarocostas (2020) opines that, </w:t>
      </w:r>
      <w:r w:rsidR="00C63306">
        <w:rPr>
          <w:rFonts w:ascii="Georgia" w:hAnsi="Georgia" w:cs="Times New Roman"/>
        </w:rPr>
        <w:t>those spreading these myths and misinformation must</w:t>
      </w:r>
      <w:r w:rsidRPr="00047AD1">
        <w:rPr>
          <w:rFonts w:ascii="Georgia" w:hAnsi="Georgia" w:cs="Times New Roman"/>
        </w:rPr>
        <w:t xml:space="preserve"> desist from doing so to avoid putting the lives of those they love in great danger; the first recipients of this information are usually family and friends. People need to check any </w:t>
      </w:r>
      <w:r w:rsidRPr="00047AD1">
        <w:rPr>
          <w:rFonts w:ascii="Georgia" w:hAnsi="Georgia" w:cs="Times New Roman"/>
        </w:rPr>
        <w:t>information before believing it or passing it on.  This is why information professional are very important towards ensuring that information gets to the right person, at the right time, in the right format. In view of this Ani (2009) stresses the fact that information is capable of making a society develop and at the same time destroying a nation. The author’s statement is very gamine, and this is the reason why information professionals are so keen and committed in ensuring that information are carefully;</w:t>
      </w:r>
    </w:p>
    <w:p w14:paraId="120549EE" w14:textId="77777777"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In another development, Metzger (2009) stresses that the role of library and librarians enable individuals to develop full potentials in the following ways:</w:t>
      </w:r>
    </w:p>
    <w:p w14:paraId="6FF1F105" w14:textId="21C0B430"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Dissemination of Information: In order to establish a stronger and safer community, the free flow of information must be impactful and meaningful to the community. Because its absence can bring conflict.</w:t>
      </w:r>
    </w:p>
    <w:p w14:paraId="2FB84A8C" w14:textId="1C8052CD"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Provision of Public Enlightenment Program: The information professionals provide laudable public enlightenment programmes on the right of individuals in the society, understanding social values and expected conducts in public life.</w:t>
      </w:r>
    </w:p>
    <w:p w14:paraId="4C10AEE8" w14:textId="5C696662"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Provision of Information Resources: library and librarians are the most cost-effective means of providing reading materials for the greatest number of readership. This credible service is geared towards cultivating and maintaining reading culture amongst people.</w:t>
      </w:r>
    </w:p>
    <w:p w14:paraId="3712D026" w14:textId="16D5D5EA"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 xml:space="preserve">Provision of Current Awareness Services: The library and librarians champion’s the course of providing current information about happening surrounding the society </w:t>
      </w:r>
    </w:p>
    <w:p w14:paraId="67C821C9" w14:textId="2DB7B30E"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 xml:space="preserve">Collaboration with other Media Houses: librarians takes responsibility of </w:t>
      </w:r>
      <w:r w:rsidRPr="00047AD1">
        <w:rPr>
          <w:rFonts w:ascii="Georgia" w:hAnsi="Georgia" w:cs="Times New Roman"/>
        </w:rPr>
        <w:lastRenderedPageBreak/>
        <w:t xml:space="preserve">collaborating with other sister and allied media organizations for advocacy and creating linkages to circulate information. </w:t>
      </w:r>
    </w:p>
    <w:p w14:paraId="03C51003" w14:textId="5C92A04C" w:rsidR="00B66280" w:rsidRPr="00047AD1" w:rsidRDefault="00B66280">
      <w:pPr>
        <w:pStyle w:val="ListParagraph"/>
        <w:numPr>
          <w:ilvl w:val="1"/>
          <w:numId w:val="22"/>
        </w:numPr>
        <w:spacing w:before="60" w:after="60" w:line="280" w:lineRule="atLeast"/>
        <w:ind w:left="426" w:hanging="284"/>
        <w:jc w:val="both"/>
        <w:rPr>
          <w:rFonts w:ascii="Georgia" w:hAnsi="Georgia" w:cs="Times New Roman"/>
        </w:rPr>
      </w:pPr>
      <w:r w:rsidRPr="00047AD1">
        <w:rPr>
          <w:rFonts w:ascii="Georgia" w:hAnsi="Georgia" w:cs="Times New Roman"/>
        </w:rPr>
        <w:t>Outreach Programme Service: Creating and organization of outreach programmes in conjunction with non-governmental organizations.</w:t>
      </w:r>
    </w:p>
    <w:p w14:paraId="3A03FD76" w14:textId="5BEBA464" w:rsidR="00B66280" w:rsidRPr="00047AD1" w:rsidRDefault="00B66280" w:rsidP="00B831C4">
      <w:pPr>
        <w:spacing w:before="60" w:after="60" w:line="280" w:lineRule="atLeast"/>
        <w:jc w:val="both"/>
        <w:rPr>
          <w:rFonts w:ascii="Georgia" w:hAnsi="Georgia" w:cs="Times New Roman"/>
          <w:b/>
          <w:bCs/>
        </w:rPr>
      </w:pPr>
      <w:r w:rsidRPr="00047AD1">
        <w:rPr>
          <w:rFonts w:ascii="Georgia" w:hAnsi="Georgia" w:cs="Times New Roman"/>
          <w:b/>
          <w:bCs/>
        </w:rPr>
        <w:t>Associated</w:t>
      </w:r>
      <w:r w:rsidR="00A82AC5" w:rsidRPr="00A82AC5">
        <w:rPr>
          <w:rFonts w:ascii="Georgia" w:hAnsi="Georgia" w:cs="Times New Roman"/>
          <w:b/>
          <w:bCs/>
        </w:rPr>
        <w:t xml:space="preserve"> </w:t>
      </w:r>
      <w:r w:rsidR="00A82AC5" w:rsidRPr="00047AD1">
        <w:rPr>
          <w:rFonts w:ascii="Georgia" w:hAnsi="Georgia" w:cs="Times New Roman"/>
          <w:b/>
          <w:bCs/>
        </w:rPr>
        <w:t>Challenges</w:t>
      </w:r>
      <w:r w:rsidRPr="00047AD1">
        <w:rPr>
          <w:rFonts w:ascii="Georgia" w:hAnsi="Georgia" w:cs="Times New Roman"/>
          <w:b/>
          <w:bCs/>
        </w:rPr>
        <w:t xml:space="preserve"> </w:t>
      </w:r>
      <w:r w:rsidR="00463B22">
        <w:rPr>
          <w:rFonts w:ascii="Georgia" w:hAnsi="Georgia" w:cs="Times New Roman"/>
          <w:b/>
          <w:bCs/>
        </w:rPr>
        <w:t xml:space="preserve">to </w:t>
      </w:r>
      <w:r w:rsidRPr="00047AD1">
        <w:rPr>
          <w:rFonts w:ascii="Georgia" w:hAnsi="Georgia" w:cs="Times New Roman"/>
          <w:b/>
          <w:bCs/>
        </w:rPr>
        <w:t xml:space="preserve">Information Dissemination </w:t>
      </w:r>
    </w:p>
    <w:p w14:paraId="461F5E73" w14:textId="77777777" w:rsidR="00B66280" w:rsidRPr="00463B22" w:rsidRDefault="00B66280" w:rsidP="00B831C4">
      <w:pPr>
        <w:spacing w:before="60" w:after="60" w:line="280" w:lineRule="atLeast"/>
        <w:ind w:firstLine="504"/>
        <w:jc w:val="both"/>
        <w:rPr>
          <w:rFonts w:ascii="Georgia" w:hAnsi="Georgia" w:cs="Times New Roman"/>
          <w:spacing w:val="-4"/>
        </w:rPr>
      </w:pPr>
      <w:r w:rsidRPr="00463B22">
        <w:rPr>
          <w:rFonts w:ascii="Georgia" w:hAnsi="Georgia" w:cs="Times New Roman"/>
          <w:spacing w:val="-4"/>
        </w:rPr>
        <w:t>A lot of challenges have been described to have energized hate speech and fake news in the society. In view of this, Zarocoster (2020) stresses the following as notable challenges associated with hate speech and fake news around the society among which are:</w:t>
      </w:r>
    </w:p>
    <w:p w14:paraId="3C773FAA" w14:textId="77777777"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1.</w:t>
      </w:r>
      <w:r w:rsidRPr="00463B22">
        <w:rPr>
          <w:rFonts w:ascii="Georgia" w:hAnsi="Georgia" w:cs="Times New Roman"/>
          <w:spacing w:val="-4"/>
        </w:rPr>
        <w:tab/>
        <w:t>Language Barrier: This is one of the challenges of hate speech and fake news in the society. People speak very badly of another person because he/she does not understand the language being spoken, which gives room for different interpretation and perception. To this effect, it can cause a lot of friction and chaos at any slighted provocation. Use of language that is not understood and appropriate can destroy a nation and it also depicts personality.</w:t>
      </w:r>
    </w:p>
    <w:p w14:paraId="45D22716" w14:textId="77777777"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2.</w:t>
      </w:r>
      <w:r w:rsidRPr="00463B22">
        <w:rPr>
          <w:rFonts w:ascii="Georgia" w:hAnsi="Georgia" w:cs="Times New Roman"/>
          <w:spacing w:val="-4"/>
        </w:rPr>
        <w:tab/>
        <w:t xml:space="preserve"> Cultural Differences:  This is another challenge that makes people feel inferior to other culture, particularly if the community dominated by a particular culture. This cultural difference has brought people not to be united, and make it difficult to interact freely among people in a given society.</w:t>
      </w:r>
    </w:p>
    <w:p w14:paraId="2A325807" w14:textId="1E24F97A"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3.</w:t>
      </w:r>
      <w:r w:rsidRPr="00463B22">
        <w:rPr>
          <w:rFonts w:ascii="Georgia" w:hAnsi="Georgia" w:cs="Times New Roman"/>
          <w:spacing w:val="-4"/>
        </w:rPr>
        <w:tab/>
        <w:t xml:space="preserve">Religious Sentiments: Sentiments has destroyed </w:t>
      </w:r>
      <w:r w:rsidR="00C63306">
        <w:rPr>
          <w:rFonts w:ascii="Georgia" w:hAnsi="Georgia" w:cs="Times New Roman"/>
          <w:spacing w:val="-4"/>
        </w:rPr>
        <w:t>many things,</w:t>
      </w:r>
      <w:r w:rsidRPr="00463B22">
        <w:rPr>
          <w:rFonts w:ascii="Georgia" w:hAnsi="Georgia" w:cs="Times New Roman"/>
          <w:spacing w:val="-4"/>
        </w:rPr>
        <w:t xml:space="preserve"> particularly unity among religions. Very few clerics and religious leaders are preaching peaceful coexistence in the society. They are more often preaching condemnations of other religions of which are capable causing chaos, rancor and misunderstanding </w:t>
      </w:r>
      <w:r w:rsidRPr="00463B22">
        <w:rPr>
          <w:rFonts w:ascii="Georgia" w:hAnsi="Georgia" w:cs="Times New Roman"/>
          <w:spacing w:val="-4"/>
        </w:rPr>
        <w:t xml:space="preserve">among people of different religions. At any slightest provocation, it triggers riots, hatred, and tension among the populace in the society. </w:t>
      </w:r>
    </w:p>
    <w:p w14:paraId="6867C0A2" w14:textId="77777777"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4.</w:t>
      </w:r>
      <w:r w:rsidRPr="00463B22">
        <w:rPr>
          <w:rFonts w:ascii="Georgia" w:hAnsi="Georgia" w:cs="Times New Roman"/>
          <w:spacing w:val="-4"/>
        </w:rPr>
        <w:tab/>
        <w:t xml:space="preserve">Political Motivation: The issue of democratic system of government has also contributed to issue of hate speech whereby some particularly derive interest in insulting another party aspirant on the basis of not sharing similar ideology. This and many more has caused a lot of political unrest where life and properties of innocent citizens were destroyed. </w:t>
      </w:r>
    </w:p>
    <w:p w14:paraId="6F55FA9D" w14:textId="77777777"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5.</w:t>
      </w:r>
      <w:r w:rsidRPr="00463B22">
        <w:rPr>
          <w:rFonts w:ascii="Georgia" w:hAnsi="Georgia" w:cs="Times New Roman"/>
          <w:spacing w:val="-4"/>
        </w:rPr>
        <w:tab/>
        <w:t xml:space="preserve">Attitudinal Challenges: People in a particular community have different attitude and every one tends to portray this attitude in the best interest of his understanding not putting into consideration of tolerating and being patient of any attitude portrays by others. People in a society have different attitude which of course could be favorable or unfavorable to one another.  Where tolerance, respect and love is lacking; then the society will not know peace and harmony. </w:t>
      </w:r>
    </w:p>
    <w:p w14:paraId="507C4B3A" w14:textId="77777777" w:rsidR="00B66280" w:rsidRPr="00463B22" w:rsidRDefault="00B66280" w:rsidP="00B831C4">
      <w:pPr>
        <w:spacing w:before="60" w:after="60" w:line="280" w:lineRule="atLeast"/>
        <w:ind w:left="284" w:hanging="284"/>
        <w:jc w:val="both"/>
        <w:rPr>
          <w:rFonts w:ascii="Georgia" w:hAnsi="Georgia" w:cs="Times New Roman"/>
          <w:spacing w:val="-4"/>
        </w:rPr>
      </w:pPr>
      <w:r w:rsidRPr="00463B22">
        <w:rPr>
          <w:rFonts w:ascii="Georgia" w:hAnsi="Georgia" w:cs="Times New Roman"/>
          <w:spacing w:val="-4"/>
        </w:rPr>
        <w:t>6.</w:t>
      </w:r>
      <w:r w:rsidRPr="00463B22">
        <w:rPr>
          <w:rFonts w:ascii="Georgia" w:hAnsi="Georgia" w:cs="Times New Roman"/>
          <w:spacing w:val="-4"/>
        </w:rPr>
        <w:tab/>
        <w:t>Personality Clashes: These are usually established by saboteurs who feel their interest should be one of the top priorities in the society. They always tend to dominate in every decision making and as well want their voices to be heard in a given situation. Where their interest can be achieved, they decide to create confusion and establish clashes which usually lead to killing and destruction of properties. When these are not controlled, they bring about hate speech and misguided information in the society and the country at large.</w:t>
      </w:r>
    </w:p>
    <w:p w14:paraId="4B5EC304" w14:textId="4EA1BBBA" w:rsidR="00B66280" w:rsidRPr="00047AD1" w:rsidRDefault="00B66280" w:rsidP="00B831C4">
      <w:pPr>
        <w:spacing w:before="60" w:after="60" w:line="280" w:lineRule="atLeast"/>
        <w:ind w:left="284" w:hanging="284"/>
        <w:jc w:val="both"/>
        <w:rPr>
          <w:rFonts w:ascii="Georgia" w:hAnsi="Georgia" w:cs="Times New Roman"/>
        </w:rPr>
      </w:pPr>
      <w:r w:rsidRPr="00463B22">
        <w:rPr>
          <w:rFonts w:ascii="Georgia" w:hAnsi="Georgia" w:cs="Times New Roman"/>
          <w:spacing w:val="-4"/>
        </w:rPr>
        <w:t>7.</w:t>
      </w:r>
      <w:r w:rsidRPr="00463B22">
        <w:rPr>
          <w:rFonts w:ascii="Georgia" w:hAnsi="Georgia" w:cs="Times New Roman"/>
          <w:spacing w:val="-4"/>
        </w:rPr>
        <w:tab/>
        <w:t>Inadequate professional Training: this task is usually overlooked</w:t>
      </w:r>
      <w:r w:rsidR="00C63306">
        <w:rPr>
          <w:rFonts w:ascii="Georgia" w:hAnsi="Georgia" w:cs="Times New Roman"/>
          <w:spacing w:val="-4"/>
        </w:rPr>
        <w:t xml:space="preserve">. It is seemingly very important to train the information professionals to be keen and versatile in their profession towards knowing what to disseminate and in which format the </w:t>
      </w:r>
      <w:r w:rsidR="00C63306">
        <w:rPr>
          <w:rFonts w:ascii="Georgia" w:hAnsi="Georgia" w:cs="Times New Roman"/>
          <w:spacing w:val="-4"/>
        </w:rPr>
        <w:lastRenderedPageBreak/>
        <w:t>information would</w:t>
      </w:r>
      <w:r w:rsidRPr="00463B22">
        <w:rPr>
          <w:rFonts w:ascii="Georgia" w:hAnsi="Georgia" w:cs="Times New Roman"/>
          <w:spacing w:val="-4"/>
        </w:rPr>
        <w:t xml:space="preserve"> be best understood considering the time, place and audience</w:t>
      </w:r>
      <w:r w:rsidRPr="00047AD1">
        <w:rPr>
          <w:rFonts w:ascii="Georgia" w:hAnsi="Georgia" w:cs="Times New Roman"/>
        </w:rPr>
        <w:t>.</w:t>
      </w:r>
    </w:p>
    <w:p w14:paraId="0D6C4D38" w14:textId="77777777" w:rsidR="00B66280" w:rsidRPr="00047AD1" w:rsidRDefault="00B66280" w:rsidP="00B831C4">
      <w:pPr>
        <w:spacing w:before="60" w:after="60" w:line="280" w:lineRule="atLeast"/>
        <w:jc w:val="both"/>
        <w:rPr>
          <w:rFonts w:ascii="Georgia" w:hAnsi="Georgia" w:cs="Times New Roman"/>
          <w:b/>
          <w:bCs/>
        </w:rPr>
      </w:pPr>
      <w:r w:rsidRPr="00047AD1">
        <w:rPr>
          <w:rFonts w:ascii="Georgia" w:hAnsi="Georgia" w:cs="Times New Roman"/>
          <w:b/>
          <w:bCs/>
        </w:rPr>
        <w:t>Conclusion</w:t>
      </w:r>
    </w:p>
    <w:p w14:paraId="0EDB0BE1" w14:textId="4CF2529E"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The pervasiveness of hate speech and fake news has become a major worry for goodhearted Nigerians</w:t>
      </w:r>
      <w:r w:rsidR="00C63306">
        <w:rPr>
          <w:rFonts w:ascii="Georgia" w:hAnsi="Georgia" w:cs="Times New Roman"/>
        </w:rPr>
        <w:t>,</w:t>
      </w:r>
      <w:r w:rsidRPr="00047AD1">
        <w:rPr>
          <w:rFonts w:ascii="Georgia" w:hAnsi="Georgia" w:cs="Times New Roman"/>
        </w:rPr>
        <w:t xml:space="preserve"> considering the impact of peace and security in the nation. It has also become an agent of mass destruction of life and properties and </w:t>
      </w:r>
      <w:r w:rsidR="00C63306">
        <w:rPr>
          <w:rFonts w:ascii="Georgia" w:hAnsi="Georgia" w:cs="Times New Roman"/>
        </w:rPr>
        <w:t xml:space="preserve">has </w:t>
      </w:r>
      <w:r w:rsidRPr="00047AD1">
        <w:rPr>
          <w:rFonts w:ascii="Georgia" w:hAnsi="Georgia" w:cs="Times New Roman"/>
        </w:rPr>
        <w:t xml:space="preserve">almost become the order of the day. The ugly trend has threatened </w:t>
      </w:r>
      <w:r w:rsidR="00C63306">
        <w:rPr>
          <w:rFonts w:ascii="Georgia" w:hAnsi="Georgia" w:cs="Times New Roman"/>
        </w:rPr>
        <w:t>people's lives and</w:t>
      </w:r>
      <w:r w:rsidRPr="00047AD1">
        <w:rPr>
          <w:rFonts w:ascii="Georgia" w:hAnsi="Georgia" w:cs="Times New Roman"/>
        </w:rPr>
        <w:t xml:space="preserve"> created a dreadful atmosphere that discourages kindhearted and goodhearted personalities in the nation. Apparently</w:t>
      </w:r>
      <w:r w:rsidR="00C63306">
        <w:rPr>
          <w:rFonts w:ascii="Georgia" w:hAnsi="Georgia" w:cs="Times New Roman"/>
        </w:rPr>
        <w:t>, it has also</w:t>
      </w:r>
      <w:r w:rsidRPr="00047AD1">
        <w:rPr>
          <w:rFonts w:ascii="Georgia" w:hAnsi="Georgia" w:cs="Times New Roman"/>
        </w:rPr>
        <w:t xml:space="preserve"> hampered the viability of our economy and the nascent democracy of our dear nation. There is undoubtedly serious security issues challenging the peace of the nation ranging from political violence, insurgency, communal violence, kidnapping, misinformation, hate speech, etc. these issues need to be addressed urgently and permanently to pave way for peaceful co-existence between individuals and groups trying to over access power, opportunities, and privileges  that go with them. Therefore, current, adequate and reliable information to the right person, at the right time, in a right format to the community is a cardinal pointer to </w:t>
      </w:r>
      <w:r w:rsidR="00C63306">
        <w:rPr>
          <w:rFonts w:ascii="Georgia" w:hAnsi="Georgia" w:cs="Times New Roman"/>
        </w:rPr>
        <w:t>sustaining</w:t>
      </w:r>
      <w:r w:rsidRPr="00047AD1">
        <w:rPr>
          <w:rFonts w:ascii="Georgia" w:hAnsi="Georgia" w:cs="Times New Roman"/>
        </w:rPr>
        <w:t xml:space="preserve"> a safer and stronger community. Information is the key resource for development and progress of a nation which touches on the socio-economic, cultural and political development of its citizenry; and no nation can develop above her information infrastructural capacity and information service delivery. A society becomes moribund and motionless when information service system stagnates or when an effective information service delivery is lacking. Information is a vital commodity that is indispensable in any developmental process</w:t>
      </w:r>
      <w:r w:rsidR="00C63306">
        <w:rPr>
          <w:rFonts w:ascii="Georgia" w:hAnsi="Georgia" w:cs="Times New Roman"/>
        </w:rPr>
        <w:t>,</w:t>
      </w:r>
      <w:r w:rsidRPr="00047AD1">
        <w:rPr>
          <w:rFonts w:ascii="Georgia" w:hAnsi="Georgia" w:cs="Times New Roman"/>
        </w:rPr>
        <w:t xml:space="preserve"> and anchored by library and information services. </w:t>
      </w:r>
    </w:p>
    <w:p w14:paraId="04636280" w14:textId="77777777" w:rsidR="00B66280" w:rsidRPr="00047AD1" w:rsidRDefault="00B66280" w:rsidP="00B831C4">
      <w:pPr>
        <w:spacing w:before="60" w:after="60" w:line="280" w:lineRule="atLeast"/>
        <w:jc w:val="both"/>
        <w:rPr>
          <w:rFonts w:ascii="Georgia" w:hAnsi="Georgia" w:cs="Times New Roman"/>
          <w:b/>
          <w:bCs/>
        </w:rPr>
      </w:pPr>
      <w:r w:rsidRPr="00047AD1">
        <w:rPr>
          <w:rFonts w:ascii="Georgia" w:hAnsi="Georgia" w:cs="Times New Roman"/>
          <w:b/>
          <w:bCs/>
        </w:rPr>
        <w:t>Recommendations</w:t>
      </w:r>
    </w:p>
    <w:p w14:paraId="73C67EF8" w14:textId="77777777" w:rsidR="00B66280" w:rsidRPr="00047AD1" w:rsidRDefault="00B66280" w:rsidP="00B831C4">
      <w:pPr>
        <w:spacing w:before="60" w:after="60" w:line="280" w:lineRule="atLeast"/>
        <w:ind w:firstLine="504"/>
        <w:jc w:val="both"/>
        <w:rPr>
          <w:rFonts w:ascii="Georgia" w:hAnsi="Georgia" w:cs="Times New Roman"/>
        </w:rPr>
      </w:pPr>
      <w:r w:rsidRPr="00047AD1">
        <w:rPr>
          <w:rFonts w:ascii="Georgia" w:hAnsi="Georgia" w:cs="Times New Roman"/>
        </w:rPr>
        <w:t>The following recommendations were made towards alleviating hate speech and fake news in the society</w:t>
      </w:r>
    </w:p>
    <w:p w14:paraId="2101F252" w14:textId="48CE6BDD"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1.</w:t>
      </w:r>
      <w:r w:rsidRPr="00047AD1">
        <w:rPr>
          <w:rFonts w:ascii="Georgia" w:hAnsi="Georgia" w:cs="Times New Roman"/>
        </w:rPr>
        <w:tab/>
        <w:t xml:space="preserve">There should be sensitization programmes by information professionals, community leaders, </w:t>
      </w:r>
      <w:r w:rsidR="00C63306">
        <w:rPr>
          <w:rFonts w:ascii="Georgia" w:hAnsi="Georgia" w:cs="Times New Roman"/>
        </w:rPr>
        <w:t>and government information agencies in different dialects for better understanding of certain situation from  urban to rural through the use of radio, television, town criers, village heads, and</w:t>
      </w:r>
      <w:r w:rsidRPr="00047AD1">
        <w:rPr>
          <w:rFonts w:ascii="Georgia" w:hAnsi="Georgia" w:cs="Times New Roman"/>
        </w:rPr>
        <w:t xml:space="preserve"> social media. People should also learn to use appropriate language when addressing the issue of pandemic in the society</w:t>
      </w:r>
    </w:p>
    <w:p w14:paraId="62BA01F0" w14:textId="2D74154D"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2.</w:t>
      </w:r>
      <w:r w:rsidRPr="00047AD1">
        <w:rPr>
          <w:rFonts w:ascii="Georgia" w:hAnsi="Georgia" w:cs="Times New Roman"/>
        </w:rPr>
        <w:tab/>
        <w:t xml:space="preserve">People should learn to respect other people’s culture for peaceful coexistence and promotion of harmony in the society because culture is a </w:t>
      </w:r>
      <w:r w:rsidR="00C63306">
        <w:rPr>
          <w:rFonts w:ascii="Georgia" w:hAnsi="Georgia" w:cs="Times New Roman"/>
        </w:rPr>
        <w:t>life of people and the life of people is</w:t>
      </w:r>
      <w:r w:rsidRPr="00047AD1">
        <w:rPr>
          <w:rFonts w:ascii="Georgia" w:hAnsi="Georgia" w:cs="Times New Roman"/>
        </w:rPr>
        <w:t xml:space="preserve"> paramount.</w:t>
      </w:r>
    </w:p>
    <w:p w14:paraId="14E93F57" w14:textId="61796B1B"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3.</w:t>
      </w:r>
      <w:r w:rsidRPr="00047AD1">
        <w:rPr>
          <w:rFonts w:ascii="Georgia" w:hAnsi="Georgia" w:cs="Times New Roman"/>
        </w:rPr>
        <w:tab/>
        <w:t xml:space="preserve"> Sentiments should not be allowed when valid information </w:t>
      </w:r>
      <w:r w:rsidR="00C63306">
        <w:rPr>
          <w:rFonts w:ascii="Georgia" w:hAnsi="Georgia" w:cs="Times New Roman"/>
        </w:rPr>
        <w:t>is being disseminated because it can destroy many things,</w:t>
      </w:r>
      <w:r w:rsidRPr="00047AD1">
        <w:rPr>
          <w:rFonts w:ascii="Georgia" w:hAnsi="Georgia" w:cs="Times New Roman"/>
        </w:rPr>
        <w:t xml:space="preserve"> particularly unity among religions. Clerics and religious leaders should </w:t>
      </w:r>
      <w:r w:rsidR="00C63306">
        <w:rPr>
          <w:rFonts w:ascii="Georgia" w:hAnsi="Georgia" w:cs="Times New Roman"/>
        </w:rPr>
        <w:t>preach peaceful coexistence in the society instead of preaching condemnations of other religions capable of</w:t>
      </w:r>
      <w:r w:rsidRPr="00047AD1">
        <w:rPr>
          <w:rFonts w:ascii="Georgia" w:hAnsi="Georgia" w:cs="Times New Roman"/>
        </w:rPr>
        <w:t xml:space="preserve"> causing chaos, rancor and misunderstanding among people of different religions.</w:t>
      </w:r>
    </w:p>
    <w:p w14:paraId="532F9657" w14:textId="77777777"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4.</w:t>
      </w:r>
      <w:r w:rsidRPr="00047AD1">
        <w:rPr>
          <w:rFonts w:ascii="Georgia" w:hAnsi="Georgia" w:cs="Times New Roman"/>
        </w:rPr>
        <w:tab/>
        <w:t xml:space="preserve"> Political interest parties should avoid the use hate speech on the basis of not sharing similar ideology among political parties. Many properties and live has been destroyed because of political unrest. Therefore, people should avoid being motivated by selfish politicians;</w:t>
      </w:r>
    </w:p>
    <w:p w14:paraId="63A7681C" w14:textId="77777777"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5.</w:t>
      </w:r>
      <w:r w:rsidRPr="00047AD1">
        <w:rPr>
          <w:rFonts w:ascii="Georgia" w:hAnsi="Georgia" w:cs="Times New Roman"/>
        </w:rPr>
        <w:tab/>
        <w:t xml:space="preserve"> People with unfavorable attitude should be advice and mentored in their best interest to be safe in the society and as well people should learn to tolerate and being patient of any attitude portrays by others in the society.</w:t>
      </w:r>
    </w:p>
    <w:p w14:paraId="2851F894" w14:textId="77777777"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lastRenderedPageBreak/>
        <w:t>6.</w:t>
      </w:r>
      <w:r w:rsidRPr="00047AD1">
        <w:rPr>
          <w:rFonts w:ascii="Georgia" w:hAnsi="Georgia" w:cs="Times New Roman"/>
        </w:rPr>
        <w:tab/>
        <w:t>The community should be careful of saboteur because they have a motive of destroying or causing confusion among people and when their motives are achieved, people in the society will be left with anxiety, lockdown and be placed on curfew.</w:t>
      </w:r>
    </w:p>
    <w:p w14:paraId="6BBA09A6" w14:textId="77777777" w:rsidR="00B66280" w:rsidRPr="00047AD1" w:rsidRDefault="00B66280" w:rsidP="00B831C4">
      <w:pPr>
        <w:spacing w:before="60" w:after="60" w:line="280" w:lineRule="atLeast"/>
        <w:ind w:left="284" w:hanging="284"/>
        <w:jc w:val="both"/>
        <w:rPr>
          <w:rFonts w:ascii="Georgia" w:hAnsi="Georgia" w:cs="Times New Roman"/>
        </w:rPr>
      </w:pPr>
      <w:r w:rsidRPr="00047AD1">
        <w:rPr>
          <w:rFonts w:ascii="Georgia" w:hAnsi="Georgia" w:cs="Times New Roman"/>
        </w:rPr>
        <w:t>7.</w:t>
      </w:r>
      <w:r w:rsidRPr="00047AD1">
        <w:rPr>
          <w:rFonts w:ascii="Georgia" w:hAnsi="Georgia" w:cs="Times New Roman"/>
        </w:rPr>
        <w:tab/>
        <w:t xml:space="preserve">librarians should be adequately trained by attending conferences, workshops and symposium to perfect their routine job  </w:t>
      </w:r>
    </w:p>
    <w:p w14:paraId="5B1114DF" w14:textId="77777777" w:rsidR="00B66280" w:rsidRPr="00047AD1" w:rsidRDefault="00B66280" w:rsidP="00B831C4">
      <w:pPr>
        <w:spacing w:before="60" w:after="60" w:line="280" w:lineRule="atLeast"/>
        <w:ind w:left="284" w:hanging="284"/>
        <w:jc w:val="both"/>
        <w:rPr>
          <w:rFonts w:ascii="Georgia" w:hAnsi="Georgia" w:cs="Times New Roman"/>
          <w:b/>
          <w:bCs/>
        </w:rPr>
      </w:pPr>
      <w:r w:rsidRPr="00047AD1">
        <w:rPr>
          <w:rFonts w:ascii="Georgia" w:hAnsi="Georgia" w:cs="Times New Roman"/>
          <w:b/>
          <w:bCs/>
        </w:rPr>
        <w:t>References</w:t>
      </w:r>
    </w:p>
    <w:p w14:paraId="63ED0616" w14:textId="61D0BEA0"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 xml:space="preserve">Abdul, A. T. (2020) Social Responsibilities of Librarians in Quality Service Delivery Towards Building Safer and Stronger Communities in Nigeria. Kubani Journal of Art and Social </w:t>
      </w:r>
    </w:p>
    <w:p w14:paraId="170F6405" w14:textId="77777777"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 xml:space="preserve">         Sciences. I(I) I0-I5.</w:t>
      </w:r>
    </w:p>
    <w:p w14:paraId="0215F880" w14:textId="2CB1F12B"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Adewale, O; Tinuade, B. &amp; Olasehinde, F. (20I5). Conflict Resolution in Nigeria: The Role of Academic Library. International Journal of Library Science, 4(I), I3-20.</w:t>
      </w:r>
    </w:p>
    <w:p w14:paraId="13682A4D" w14:textId="0A0EE5C5"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Aina, L.O. (2008). Information and Knowledge Management in the Digital Age. Third</w:t>
      </w:r>
      <w:r w:rsidR="00B831C4" w:rsidRPr="00047AD1">
        <w:rPr>
          <w:rFonts w:ascii="Georgia" w:hAnsi="Georgia" w:cs="Times New Roman"/>
        </w:rPr>
        <w:t xml:space="preserve"> </w:t>
      </w:r>
      <w:r w:rsidRPr="00047AD1">
        <w:rPr>
          <w:rFonts w:ascii="Georgia" w:hAnsi="Georgia" w:cs="Times New Roman"/>
        </w:rPr>
        <w:t>World  Information Service.</w:t>
      </w:r>
    </w:p>
    <w:p w14:paraId="143BACB5" w14:textId="39F18290"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 xml:space="preserve">Ani, </w:t>
      </w:r>
      <w:r w:rsidR="00B831C4" w:rsidRPr="00047AD1">
        <w:rPr>
          <w:rFonts w:ascii="Georgia" w:hAnsi="Georgia" w:cs="Times New Roman"/>
        </w:rPr>
        <w:t xml:space="preserve">K. </w:t>
      </w:r>
      <w:r w:rsidRPr="00047AD1">
        <w:rPr>
          <w:rFonts w:ascii="Georgia" w:hAnsi="Georgia" w:cs="Times New Roman"/>
        </w:rPr>
        <w:t>J.</w:t>
      </w:r>
      <w:r w:rsidR="00B831C4" w:rsidRPr="00047AD1">
        <w:rPr>
          <w:rFonts w:ascii="Georgia" w:hAnsi="Georgia" w:cs="Times New Roman"/>
        </w:rPr>
        <w:t xml:space="preserve"> </w:t>
      </w:r>
      <w:r w:rsidRPr="00047AD1">
        <w:rPr>
          <w:rFonts w:ascii="Georgia" w:hAnsi="Georgia" w:cs="Times New Roman"/>
        </w:rPr>
        <w:t>(2009). Inter-religious Socialization as a Peace Education Subject for Conflict Management in Nigeria. Maiduguri Journal of Peace, Diplomatic and Development         Studies. 2(2)</w:t>
      </w:r>
    </w:p>
    <w:p w14:paraId="259E88A7" w14:textId="0BFBB887"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 xml:space="preserve">Eteng, U.(2003). Readers Services of Cross Road: Meeting Users’ Needs in the </w:t>
      </w:r>
      <w:r w:rsidRPr="00047AD1">
        <w:rPr>
          <w:rFonts w:ascii="Georgia" w:hAnsi="Georgia" w:cs="Times New Roman"/>
        </w:rPr>
        <w:t>Information Age.</w:t>
      </w:r>
      <w:r w:rsidR="00B831C4" w:rsidRPr="00047AD1">
        <w:rPr>
          <w:rFonts w:ascii="Georgia" w:hAnsi="Georgia" w:cs="Times New Roman"/>
        </w:rPr>
        <w:t xml:space="preserve"> </w:t>
      </w:r>
      <w:r w:rsidRPr="00047AD1">
        <w:rPr>
          <w:rFonts w:ascii="Georgia" w:hAnsi="Georgia" w:cs="Times New Roman"/>
        </w:rPr>
        <w:t>Lagos Journal of Library and Information Science. 1(2).</w:t>
      </w:r>
    </w:p>
    <w:p w14:paraId="1F9C7C16" w14:textId="5FBF7461"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Metzger, A. (2009.) The Role of the Library in the Development of Literacy in Sierra Leone, Africa Journal of Library, Archives and Information Science. I(I). P.20-25.</w:t>
      </w:r>
    </w:p>
    <w:p w14:paraId="304848B4" w14:textId="7FCD9B64"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 xml:space="preserve">Nakata, M. &amp; Langton, </w:t>
      </w:r>
      <w:r w:rsidR="00B831C4" w:rsidRPr="00047AD1">
        <w:rPr>
          <w:rFonts w:ascii="Georgia" w:hAnsi="Georgia" w:cs="Times New Roman"/>
        </w:rPr>
        <w:t>M. (</w:t>
      </w:r>
      <w:r w:rsidRPr="00047AD1">
        <w:rPr>
          <w:rFonts w:ascii="Georgia" w:hAnsi="Georgia" w:cs="Times New Roman"/>
        </w:rPr>
        <w:t xml:space="preserve">2005) </w:t>
      </w:r>
      <w:r w:rsidR="00B831C4" w:rsidRPr="00047AD1">
        <w:rPr>
          <w:rFonts w:ascii="Georgia" w:hAnsi="Georgia" w:cs="Times New Roman"/>
        </w:rPr>
        <w:t>Australian</w:t>
      </w:r>
      <w:r w:rsidRPr="00047AD1">
        <w:rPr>
          <w:rFonts w:ascii="Georgia" w:hAnsi="Georgia" w:cs="Times New Roman"/>
        </w:rPr>
        <w:t xml:space="preserve"> </w:t>
      </w:r>
      <w:r w:rsidR="00B831C4" w:rsidRPr="00047AD1">
        <w:rPr>
          <w:rFonts w:ascii="Georgia" w:hAnsi="Georgia" w:cs="Times New Roman"/>
        </w:rPr>
        <w:t>indigenous</w:t>
      </w:r>
      <w:r w:rsidRPr="00047AD1">
        <w:rPr>
          <w:rFonts w:ascii="Georgia" w:hAnsi="Georgia" w:cs="Times New Roman"/>
        </w:rPr>
        <w:t xml:space="preserve"> knowledge and libraries. [ Internet] Available at http:/www.alia.org.au/publishing/aarl/AARL. Retrieved on 20/3/2020.</w:t>
      </w:r>
    </w:p>
    <w:p w14:paraId="28E34E24" w14:textId="6A80AF04"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Nwalo, K. I. N. (2008). Consortium Building for the Effectiveness and Sustainability of Academic and Research Library Services in the Information Age: Nigeria in Perspective</w:t>
      </w:r>
      <w:r w:rsidR="00B831C4" w:rsidRPr="00047AD1">
        <w:rPr>
          <w:rFonts w:ascii="Georgia" w:hAnsi="Georgia" w:cs="Times New Roman"/>
        </w:rPr>
        <w:t xml:space="preserve">. </w:t>
      </w:r>
      <w:r w:rsidRPr="00047AD1">
        <w:rPr>
          <w:rFonts w:ascii="Georgia" w:hAnsi="Georgia" w:cs="Times New Roman"/>
        </w:rPr>
        <w:t>Journal of Social &amp; Cultural Studies,11(1), 9-16.</w:t>
      </w:r>
    </w:p>
    <w:p w14:paraId="42B11171" w14:textId="78916CD0"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Ode, E, O. &amp; Omokaro, D.A. (2007). Principle and Practice of Librarianship. PSG-France           Publication.</w:t>
      </w:r>
    </w:p>
    <w:p w14:paraId="56C4D502" w14:textId="6E883259" w:rsidR="00B66280" w:rsidRPr="00047AD1" w:rsidRDefault="00B66280" w:rsidP="00B831C4">
      <w:pPr>
        <w:spacing w:before="60" w:after="60" w:line="280" w:lineRule="atLeast"/>
        <w:ind w:left="567" w:hanging="567"/>
        <w:jc w:val="both"/>
        <w:rPr>
          <w:rFonts w:ascii="Georgia" w:hAnsi="Georgia" w:cs="Times New Roman"/>
        </w:rPr>
      </w:pPr>
      <w:r w:rsidRPr="00047AD1">
        <w:rPr>
          <w:rFonts w:ascii="Georgia" w:hAnsi="Georgia" w:cs="Times New Roman"/>
        </w:rPr>
        <w:t>Oguntuase, F.Z. &amp; Akinbode, R.O. (2007). The Role of Information Managers in the Application of Strategic Planning of Library and Information Services in Nigerian Man-power Training</w:t>
      </w:r>
      <w:r w:rsidR="00B831C4" w:rsidRPr="00047AD1">
        <w:rPr>
          <w:rFonts w:ascii="Georgia" w:hAnsi="Georgia" w:cs="Times New Roman"/>
        </w:rPr>
        <w:t xml:space="preserve"> </w:t>
      </w:r>
      <w:r w:rsidRPr="00047AD1">
        <w:rPr>
          <w:rFonts w:ascii="Georgia" w:hAnsi="Georgia" w:cs="Times New Roman"/>
        </w:rPr>
        <w:t xml:space="preserve">Institutions. Gateway Library Journal. 7(I) 6I- 72. </w:t>
      </w:r>
    </w:p>
    <w:p w14:paraId="20AD3C8B" w14:textId="77777777" w:rsidR="00463B22" w:rsidRDefault="00B66280" w:rsidP="00463B22">
      <w:pPr>
        <w:spacing w:before="60" w:after="60" w:line="280" w:lineRule="atLeast"/>
        <w:ind w:left="567" w:hanging="567"/>
        <w:jc w:val="both"/>
        <w:rPr>
          <w:rFonts w:ascii="Georgia" w:hAnsi="Georgia" w:cs="Times New Roman"/>
        </w:rPr>
      </w:pPr>
      <w:r w:rsidRPr="00047AD1">
        <w:rPr>
          <w:rFonts w:ascii="Georgia" w:hAnsi="Georgia" w:cs="Times New Roman"/>
        </w:rPr>
        <w:t xml:space="preserve">Zarocostas, J. (2020) How to Fight an Infordemic </w:t>
      </w:r>
      <w:r w:rsidR="00B831C4" w:rsidRPr="00047AD1">
        <w:rPr>
          <w:rFonts w:ascii="Georgia" w:hAnsi="Georgia" w:cs="Times New Roman"/>
        </w:rPr>
        <w:t>the</w:t>
      </w:r>
      <w:r w:rsidRPr="00047AD1">
        <w:rPr>
          <w:rFonts w:ascii="Georgia" w:hAnsi="Georgia" w:cs="Times New Roman"/>
        </w:rPr>
        <w:t xml:space="preserve"> Lancet. London: Maxwell Printing, 679.</w:t>
      </w:r>
    </w:p>
    <w:p w14:paraId="5B83F141" w14:textId="77777777" w:rsidR="00C63306" w:rsidRDefault="00C63306" w:rsidP="00463B22">
      <w:pPr>
        <w:spacing w:before="60" w:after="60" w:line="280" w:lineRule="atLeast"/>
        <w:ind w:left="567" w:hanging="567"/>
        <w:jc w:val="both"/>
        <w:rPr>
          <w:rFonts w:ascii="Georgia" w:hAnsi="Georgia" w:cs="Times New Roman"/>
        </w:rPr>
        <w:sectPr w:rsidR="00C63306" w:rsidSect="00511503">
          <w:type w:val="continuous"/>
          <w:pgSz w:w="12240" w:h="15840"/>
          <w:pgMar w:top="1440" w:right="1440" w:bottom="1440" w:left="1440" w:header="720" w:footer="720" w:gutter="0"/>
          <w:cols w:num="2" w:sep="1" w:space="720"/>
          <w:docGrid w:linePitch="360"/>
        </w:sectPr>
      </w:pPr>
    </w:p>
    <w:p w14:paraId="73CDF3AC" w14:textId="77777777" w:rsidR="00463B22" w:rsidRDefault="00463B22" w:rsidP="00463B22">
      <w:pPr>
        <w:spacing w:before="60" w:after="60" w:line="280" w:lineRule="atLeast"/>
        <w:ind w:left="567" w:hanging="567"/>
        <w:jc w:val="both"/>
        <w:rPr>
          <w:rFonts w:ascii="Georgia" w:hAnsi="Georgia" w:cs="Times New Roman"/>
        </w:rPr>
      </w:pPr>
    </w:p>
    <w:p w14:paraId="3F0A08E4" w14:textId="77777777" w:rsidR="00463B22" w:rsidRDefault="00463B22" w:rsidP="00463B22">
      <w:pPr>
        <w:spacing w:before="60" w:after="60" w:line="280" w:lineRule="atLeast"/>
        <w:ind w:left="567" w:hanging="567"/>
        <w:jc w:val="both"/>
        <w:rPr>
          <w:rFonts w:ascii="Georgia" w:hAnsi="Georgia"/>
          <w:szCs w:val="24"/>
        </w:rPr>
        <w:sectPr w:rsidR="00463B22" w:rsidSect="00511503">
          <w:type w:val="continuous"/>
          <w:pgSz w:w="12240" w:h="15840"/>
          <w:pgMar w:top="1440" w:right="1440" w:bottom="1440" w:left="1440" w:header="720" w:footer="720" w:gutter="0"/>
          <w:cols w:space="720"/>
          <w:docGrid w:linePitch="360"/>
        </w:sectPr>
      </w:pPr>
    </w:p>
    <w:p w14:paraId="3F85A09D" w14:textId="6990D1CF" w:rsidR="00740180" w:rsidRPr="00463B22" w:rsidRDefault="00740180" w:rsidP="00463B22">
      <w:pPr>
        <w:pStyle w:val="Heading1"/>
        <w:rPr>
          <w:rFonts w:cs="Times New Roman"/>
          <w:szCs w:val="22"/>
        </w:rPr>
      </w:pPr>
      <w:bookmarkStart w:id="60" w:name="_Toc157816536"/>
      <w:r w:rsidRPr="00047AD1">
        <w:lastRenderedPageBreak/>
        <w:t>Impact of Technology Enhanced Learning on Social Studies Education in Zaria Local Government Public Secondary Schools in Kaduna State, Nigeria</w:t>
      </w:r>
      <w:bookmarkEnd w:id="60"/>
    </w:p>
    <w:p w14:paraId="7D53663F" w14:textId="77777777" w:rsidR="00463B22" w:rsidRDefault="00463B22" w:rsidP="006A2427">
      <w:pPr>
        <w:spacing w:after="0" w:line="240" w:lineRule="auto"/>
        <w:contextualSpacing/>
        <w:rPr>
          <w:rFonts w:ascii="Georgia" w:hAnsi="Georgia"/>
          <w:b/>
          <w:bCs/>
          <w:sz w:val="20"/>
          <w:szCs w:val="20"/>
          <w:vertAlign w:val="superscript"/>
        </w:rPr>
      </w:pPr>
    </w:p>
    <w:p w14:paraId="2B328EB3" w14:textId="500F7DA1" w:rsidR="006A2427" w:rsidRPr="005B7871" w:rsidRDefault="006A2427" w:rsidP="005B7871">
      <w:pPr>
        <w:pStyle w:val="Heading2"/>
      </w:pPr>
      <w:bookmarkStart w:id="61" w:name="_Toc157816537"/>
      <w:r w:rsidRPr="005B7871">
        <w:t xml:space="preserve">1 </w:t>
      </w:r>
      <w:r w:rsidR="00740180" w:rsidRPr="005B7871">
        <w:rPr>
          <w:rStyle w:val="Heading2Char"/>
          <w:b/>
          <w:bCs/>
        </w:rPr>
        <w:t>Yusuf Ibrahim Ayinde, Ph.D</w:t>
      </w:r>
      <w:r w:rsidRPr="005B7871">
        <w:t xml:space="preserve">;  2 </w:t>
      </w:r>
      <w:r w:rsidRPr="005B7871">
        <w:rPr>
          <w:rStyle w:val="Heading2Char"/>
          <w:b/>
          <w:bCs/>
        </w:rPr>
        <w:t>Ilesanmi Ajibola, Ph.D</w:t>
      </w:r>
      <w:bookmarkEnd w:id="61"/>
    </w:p>
    <w:p w14:paraId="3C893E6E" w14:textId="3283DFED" w:rsidR="00740180" w:rsidRPr="00047AD1" w:rsidRDefault="006A2427" w:rsidP="000242CF">
      <w:pPr>
        <w:pStyle w:val="Heading4"/>
      </w:pPr>
      <w:r w:rsidRPr="00047AD1">
        <w:rPr>
          <w:vertAlign w:val="superscript"/>
        </w:rPr>
        <w:t>1</w:t>
      </w:r>
      <w:r w:rsidR="00740180" w:rsidRPr="00047AD1">
        <w:t xml:space="preserve">Department of Social Studies, </w:t>
      </w:r>
    </w:p>
    <w:p w14:paraId="7CC69458" w14:textId="2DDE199C" w:rsidR="00740180" w:rsidRPr="00047AD1" w:rsidRDefault="00740180" w:rsidP="000242CF">
      <w:pPr>
        <w:pStyle w:val="Heading4"/>
      </w:pPr>
      <w:r w:rsidRPr="00047AD1">
        <w:t>Federal College of Education, Zaria</w:t>
      </w:r>
    </w:p>
    <w:p w14:paraId="6935E52F" w14:textId="77777777" w:rsidR="00740180" w:rsidRPr="00047AD1" w:rsidRDefault="00740180" w:rsidP="000242CF">
      <w:pPr>
        <w:pStyle w:val="Heading4"/>
      </w:pPr>
      <w:r w:rsidRPr="00047AD1">
        <w:t>08035876902</w:t>
      </w:r>
    </w:p>
    <w:p w14:paraId="53A62798" w14:textId="77777777" w:rsidR="00740180" w:rsidRPr="00047AD1" w:rsidRDefault="00740180" w:rsidP="000242CF">
      <w:pPr>
        <w:pStyle w:val="Heading4"/>
      </w:pPr>
      <w:r w:rsidRPr="00047AD1">
        <w:t>ibrahimyusuf96@gmail.com</w:t>
      </w:r>
    </w:p>
    <w:p w14:paraId="2849E529" w14:textId="77777777" w:rsidR="00740180" w:rsidRPr="00047AD1" w:rsidRDefault="00740180" w:rsidP="000242CF">
      <w:pPr>
        <w:pStyle w:val="Heading4"/>
      </w:pPr>
    </w:p>
    <w:p w14:paraId="4BC26906" w14:textId="08325999" w:rsidR="00740180" w:rsidRPr="00047AD1" w:rsidRDefault="006A2427" w:rsidP="000242CF">
      <w:pPr>
        <w:pStyle w:val="Heading4"/>
      </w:pPr>
      <w:r w:rsidRPr="00047AD1">
        <w:rPr>
          <w:vertAlign w:val="superscript"/>
        </w:rPr>
        <w:t>2</w:t>
      </w:r>
      <w:r w:rsidR="00740180" w:rsidRPr="00047AD1">
        <w:t>TETFund Center of Excellence for Technology Enhanced Learning</w:t>
      </w:r>
    </w:p>
    <w:p w14:paraId="7C43E3D1" w14:textId="77777777" w:rsidR="00740180" w:rsidRPr="00047AD1" w:rsidRDefault="00740180" w:rsidP="000242CF">
      <w:pPr>
        <w:pStyle w:val="Heading4"/>
      </w:pPr>
      <w:r w:rsidRPr="00047AD1">
        <w:t>Federal College of Education, Zaria</w:t>
      </w:r>
    </w:p>
    <w:p w14:paraId="5387C48E" w14:textId="77777777" w:rsidR="00740180" w:rsidRPr="00047AD1" w:rsidRDefault="00740180" w:rsidP="000242CF">
      <w:pPr>
        <w:pStyle w:val="Heading4"/>
      </w:pPr>
      <w:r w:rsidRPr="00047AD1">
        <w:t>08037022910</w:t>
      </w:r>
    </w:p>
    <w:p w14:paraId="4F190A64" w14:textId="12386D1B" w:rsidR="00740180" w:rsidRPr="00047AD1" w:rsidRDefault="004F2E8F" w:rsidP="000242CF">
      <w:pPr>
        <w:pStyle w:val="Heading4"/>
        <w:rPr>
          <w:rStyle w:val="Hyperlink"/>
          <w:rFonts w:cs="Times New Roman"/>
          <w:color w:val="auto"/>
          <w:u w:val="none"/>
        </w:rPr>
      </w:pPr>
      <w:hyperlink r:id="rId56" w:history="1">
        <w:r w:rsidR="00FA1443" w:rsidRPr="00047AD1">
          <w:rPr>
            <w:rStyle w:val="Hyperlink"/>
            <w:rFonts w:cs="Times New Roman"/>
            <w:color w:val="auto"/>
            <w:u w:val="none"/>
          </w:rPr>
          <w:t>directorteccete@fcezaria.edu.ng</w:t>
        </w:r>
      </w:hyperlink>
    </w:p>
    <w:p w14:paraId="430F5007" w14:textId="77777777" w:rsidR="006A2427" w:rsidRPr="00047AD1" w:rsidRDefault="006A2427" w:rsidP="00FA1443">
      <w:pPr>
        <w:spacing w:after="0" w:line="240" w:lineRule="auto"/>
        <w:contextualSpacing/>
        <w:rPr>
          <w:rFonts w:ascii="Georgia" w:hAnsi="Georgia" w:cs="Times New Roman"/>
          <w:sz w:val="20"/>
          <w:szCs w:val="20"/>
        </w:rPr>
      </w:pPr>
    </w:p>
    <w:p w14:paraId="0EB07087" w14:textId="3D2CDBB4" w:rsidR="00740180" w:rsidRPr="00047AD1" w:rsidRDefault="004F2E8F" w:rsidP="00740180">
      <w:pPr>
        <w:spacing w:before="120" w:after="60" w:line="320" w:lineRule="atLeast"/>
        <w:rPr>
          <w:rFonts w:ascii="Georgia" w:hAnsi="Georgia" w:cs="Times New Roman"/>
          <w:b/>
          <w:sz w:val="24"/>
          <w:szCs w:val="24"/>
        </w:rPr>
      </w:pPr>
      <w:r>
        <w:rPr>
          <w:rFonts w:ascii="Times New Roman" w:hAnsi="Times New Roman" w:cs="Times New Roman"/>
          <w:b/>
          <w:sz w:val="24"/>
          <w:szCs w:val="24"/>
        </w:rPr>
        <w:pict w14:anchorId="3D91D326">
          <v:line id="_x0000_s2154" style="position:absolute;z-index:251745280;visibility:visible;mso-position-horizontal-relative:margin" from="2.5pt,4.85pt" to="506.5pt,4.85pt" strokecolor="black [3213]" strokeweight="4.5pt">
            <v:stroke linestyle="thickThin" joinstyle="miter"/>
            <w10:wrap anchorx="margin"/>
          </v:line>
        </w:pict>
      </w:r>
      <w:r>
        <w:pict w14:anchorId="397CD813">
          <v:shape id="_x0000_s2153" type="#_x0000_t202" style="position:absolute;margin-left:355pt;margin-top:29.35pt;width:141.15pt;height:206.1pt;z-index:2517442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53">
              <w:txbxContent>
                <w:p w14:paraId="7D4071D7" w14:textId="77777777" w:rsidR="00740180" w:rsidRPr="00047AD1" w:rsidRDefault="00740180" w:rsidP="00740180">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2C5C5352"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6CF54156"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17D86433"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6388B7FD"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0F075F59"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28E1852B" w14:textId="77777777" w:rsidR="00740180" w:rsidRPr="00047AD1" w:rsidRDefault="00740180" w:rsidP="00740180">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6EBE800F" w14:textId="77777777" w:rsidR="00740180" w:rsidRPr="00047AD1" w:rsidRDefault="00740180" w:rsidP="00740180">
                  <w:pPr>
                    <w:autoSpaceDE w:val="0"/>
                    <w:autoSpaceDN w:val="0"/>
                    <w:adjustRightInd w:val="0"/>
                    <w:spacing w:after="0" w:line="240" w:lineRule="auto"/>
                    <w:rPr>
                      <w:rFonts w:eastAsiaTheme="minorHAnsi" w:cs="Calibri"/>
                      <w:sz w:val="20"/>
                      <w:szCs w:val="20"/>
                    </w:rPr>
                  </w:pPr>
                </w:p>
                <w:p w14:paraId="1D43BD8E" w14:textId="77777777" w:rsidR="00740180" w:rsidRPr="00047AD1" w:rsidRDefault="00740180" w:rsidP="00740180">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31B1A491" w14:textId="77777777" w:rsidR="00856CFB" w:rsidRPr="00047AD1" w:rsidRDefault="00856CFB">
                  <w:pPr>
                    <w:pStyle w:val="ListParagraph"/>
                    <w:numPr>
                      <w:ilvl w:val="0"/>
                      <w:numId w:val="3"/>
                    </w:numPr>
                    <w:spacing w:after="0" w:line="240" w:lineRule="auto"/>
                    <w:ind w:left="284" w:hanging="284"/>
                  </w:pPr>
                  <w:r w:rsidRPr="00047AD1">
                    <w:t>Technology</w:t>
                  </w:r>
                </w:p>
                <w:p w14:paraId="5316D70D" w14:textId="77777777" w:rsidR="00856CFB" w:rsidRPr="00047AD1" w:rsidRDefault="00856CFB">
                  <w:pPr>
                    <w:pStyle w:val="ListParagraph"/>
                    <w:numPr>
                      <w:ilvl w:val="0"/>
                      <w:numId w:val="3"/>
                    </w:numPr>
                    <w:spacing w:after="0" w:line="240" w:lineRule="auto"/>
                    <w:ind w:left="284" w:hanging="284"/>
                  </w:pPr>
                  <w:r w:rsidRPr="00047AD1">
                    <w:t>Pedagogical Integration</w:t>
                  </w:r>
                </w:p>
                <w:p w14:paraId="09549C08" w14:textId="77777777" w:rsidR="00856CFB" w:rsidRPr="00047AD1" w:rsidRDefault="00856CFB">
                  <w:pPr>
                    <w:pStyle w:val="ListParagraph"/>
                    <w:numPr>
                      <w:ilvl w:val="0"/>
                      <w:numId w:val="3"/>
                    </w:numPr>
                    <w:spacing w:after="0" w:line="240" w:lineRule="auto"/>
                    <w:ind w:left="284" w:hanging="284"/>
                  </w:pPr>
                  <w:r w:rsidRPr="00047AD1">
                    <w:t>Social Studies</w:t>
                  </w:r>
                </w:p>
                <w:p w14:paraId="00D4B8EA" w14:textId="07F62776" w:rsidR="00740180" w:rsidRPr="00047AD1" w:rsidRDefault="00856CFB">
                  <w:pPr>
                    <w:pStyle w:val="ListParagraph"/>
                    <w:numPr>
                      <w:ilvl w:val="0"/>
                      <w:numId w:val="3"/>
                    </w:numPr>
                    <w:spacing w:after="0" w:line="240" w:lineRule="auto"/>
                    <w:ind w:left="284" w:hanging="284"/>
                  </w:pPr>
                  <w:r w:rsidRPr="00047AD1">
                    <w:t>Teacher Training</w:t>
                  </w:r>
                </w:p>
              </w:txbxContent>
            </v:textbox>
          </v:shape>
        </w:pict>
      </w:r>
      <w:r>
        <w:pict w14:anchorId="7A9B4021">
          <v:shape id="_x0000_s2152" type="#_x0000_t202" style="position:absolute;margin-left:2.5pt;margin-top:14.05pt;width:343.8pt;height:240.1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52">
              <w:txbxContent>
                <w:p w14:paraId="057A134B" w14:textId="77777777" w:rsidR="00740180" w:rsidRPr="00047AD1" w:rsidRDefault="00740180" w:rsidP="00740180">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3742D52D" w14:textId="3022918A" w:rsidR="00740180" w:rsidRPr="00047AD1" w:rsidRDefault="003036C2" w:rsidP="003036C2">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This study examines how Social Studies instruction in Nigeria </w:t>
                  </w:r>
                  <w:proofErr w:type="gramStart"/>
                  <w:r w:rsidRPr="00047AD1">
                    <w:rPr>
                      <w:rFonts w:ascii="Times New Roman" w:hAnsi="Times New Roman" w:cs="Times New Roman"/>
                      <w:i/>
                      <w:iCs/>
                      <w:sz w:val="20"/>
                      <w:szCs w:val="20"/>
                    </w:rPr>
                    <w:t>is affected</w:t>
                  </w:r>
                  <w:proofErr w:type="gramEnd"/>
                  <w:r w:rsidRPr="00047AD1">
                    <w:rPr>
                      <w:rFonts w:ascii="Times New Roman" w:hAnsi="Times New Roman" w:cs="Times New Roman"/>
                      <w:i/>
                      <w:iCs/>
                      <w:sz w:val="20"/>
                      <w:szCs w:val="20"/>
                    </w:rPr>
                    <w:t xml:space="preserve"> by technology-enhanced learning. The study focuses specifically on examining how technology </w:t>
                  </w:r>
                  <w:proofErr w:type="gramStart"/>
                  <w:r w:rsidRPr="00047AD1">
                    <w:rPr>
                      <w:rFonts w:ascii="Times New Roman" w:hAnsi="Times New Roman" w:cs="Times New Roman"/>
                      <w:i/>
                      <w:iCs/>
                      <w:sz w:val="20"/>
                      <w:szCs w:val="20"/>
                    </w:rPr>
                    <w:t>is used</w:t>
                  </w:r>
                  <w:proofErr w:type="gramEnd"/>
                  <w:r w:rsidRPr="00047AD1">
                    <w:rPr>
                      <w:rFonts w:ascii="Times New Roman" w:hAnsi="Times New Roman" w:cs="Times New Roman"/>
                      <w:i/>
                      <w:iCs/>
                      <w:sz w:val="20"/>
                      <w:szCs w:val="20"/>
                    </w:rPr>
                    <w:t xml:space="preserve"> and how it affects teachers and students in public secondary schools in Zaria Local Government, Kaduna State. It adopts a survey research design which incorporates interviews and assessment with teachers, administrators, educational technology specialists and students. The sample size for the research consists of 322 respondents, </w:t>
                  </w:r>
                  <w:proofErr w:type="gramStart"/>
                  <w:r w:rsidRPr="00047AD1">
                    <w:rPr>
                      <w:rFonts w:ascii="Times New Roman" w:hAnsi="Times New Roman" w:cs="Times New Roman"/>
                      <w:i/>
                      <w:iCs/>
                      <w:sz w:val="20"/>
                      <w:szCs w:val="20"/>
                    </w:rPr>
                    <w:t>14</w:t>
                  </w:r>
                  <w:proofErr w:type="gramEnd"/>
                  <w:r w:rsidRPr="00047AD1">
                    <w:rPr>
                      <w:rFonts w:ascii="Times New Roman" w:hAnsi="Times New Roman" w:cs="Times New Roman"/>
                      <w:i/>
                      <w:iCs/>
                      <w:sz w:val="20"/>
                      <w:szCs w:val="20"/>
                    </w:rPr>
                    <w:t xml:space="preserve"> each from 23 Local Government Area of Kaduna State. Two (2) </w:t>
                  </w:r>
                  <w:proofErr w:type="gramStart"/>
                  <w:r w:rsidRPr="00047AD1">
                    <w:rPr>
                      <w:rFonts w:ascii="Times New Roman" w:hAnsi="Times New Roman" w:cs="Times New Roman"/>
                      <w:i/>
                      <w:iCs/>
                      <w:sz w:val="20"/>
                      <w:szCs w:val="20"/>
                    </w:rPr>
                    <w:t>objective</w:t>
                  </w:r>
                  <w:proofErr w:type="gramEnd"/>
                  <w:r w:rsidRPr="00047AD1">
                    <w:rPr>
                      <w:rFonts w:ascii="Times New Roman" w:hAnsi="Times New Roman" w:cs="Times New Roman"/>
                      <w:i/>
                      <w:iCs/>
                      <w:sz w:val="20"/>
                      <w:szCs w:val="20"/>
                    </w:rPr>
                    <w:t xml:space="preserve"> and two (2) research questions were adopted, using a questionnaire titled Impact of Technology Enhanced Learning on the Social Studies Education in Zaria Local Government Public Secondary School in Kaduna State, Nigeria (ITELSSE). The data collected </w:t>
                  </w:r>
                  <w:proofErr w:type="gramStart"/>
                  <w:r w:rsidRPr="00047AD1">
                    <w:rPr>
                      <w:rFonts w:ascii="Times New Roman" w:hAnsi="Times New Roman" w:cs="Times New Roman"/>
                      <w:i/>
                      <w:iCs/>
                      <w:sz w:val="20"/>
                      <w:szCs w:val="20"/>
                    </w:rPr>
                    <w:t xml:space="preserve">was </w:t>
                  </w:r>
                  <w:r w:rsidR="00856CFB" w:rsidRPr="00047AD1">
                    <w:rPr>
                      <w:rFonts w:ascii="Times New Roman" w:hAnsi="Times New Roman" w:cs="Times New Roman"/>
                      <w:i/>
                      <w:iCs/>
                      <w:sz w:val="20"/>
                      <w:szCs w:val="20"/>
                    </w:rPr>
                    <w:t>analysed</w:t>
                  </w:r>
                  <w:proofErr w:type="gramEnd"/>
                  <w:r w:rsidRPr="00047AD1">
                    <w:rPr>
                      <w:rFonts w:ascii="Times New Roman" w:hAnsi="Times New Roman" w:cs="Times New Roman"/>
                      <w:i/>
                      <w:iCs/>
                      <w:sz w:val="20"/>
                      <w:szCs w:val="20"/>
                    </w:rPr>
                    <w:t xml:space="preserve"> using frequency, and simple percentage with mean score. With only 4.7% of the sampled size of Social Studies teachers being exposed to innovations in education, and of the same percentage </w:t>
                  </w:r>
                  <w:proofErr w:type="gramStart"/>
                  <w:r w:rsidRPr="00047AD1">
                    <w:rPr>
                      <w:rFonts w:ascii="Times New Roman" w:hAnsi="Times New Roman" w:cs="Times New Roman"/>
                      <w:i/>
                      <w:iCs/>
                      <w:sz w:val="20"/>
                      <w:szCs w:val="20"/>
                    </w:rPr>
                    <w:t>acquiring</w:t>
                  </w:r>
                  <w:proofErr w:type="gramEnd"/>
                  <w:r w:rsidRPr="00047AD1">
                    <w:rPr>
                      <w:rFonts w:ascii="Times New Roman" w:hAnsi="Times New Roman" w:cs="Times New Roman"/>
                      <w:i/>
                      <w:iCs/>
                      <w:sz w:val="20"/>
                      <w:szCs w:val="20"/>
                    </w:rPr>
                    <w:t xml:space="preserve"> ICT skills for teaching pedagogical classes; the teachers are not quite effectively exposed to innovations or using ICT for teaching Social Studies. The result suggests a limited technology enhanced learning adoption. It </w:t>
                  </w:r>
                  <w:proofErr w:type="gramStart"/>
                  <w:r w:rsidRPr="00047AD1">
                    <w:rPr>
                      <w:rFonts w:ascii="Times New Roman" w:hAnsi="Times New Roman" w:cs="Times New Roman"/>
                      <w:i/>
                      <w:iCs/>
                      <w:sz w:val="20"/>
                      <w:szCs w:val="20"/>
                    </w:rPr>
                    <w:t>is thus recommended</w:t>
                  </w:r>
                  <w:proofErr w:type="gramEnd"/>
                  <w:r w:rsidRPr="00047AD1">
                    <w:rPr>
                      <w:rFonts w:ascii="Times New Roman" w:hAnsi="Times New Roman" w:cs="Times New Roman"/>
                      <w:i/>
                      <w:iCs/>
                      <w:sz w:val="20"/>
                      <w:szCs w:val="20"/>
                    </w:rPr>
                    <w:t xml:space="preserve"> that more ICT equipment and training is needed to improve technology enhanced learning in Public Secondary School in Zaria Local Government, Kaduna State, Nigeria.</w:t>
                  </w:r>
                </w:p>
              </w:txbxContent>
            </v:textbox>
          </v:shape>
        </w:pict>
      </w:r>
    </w:p>
    <w:p w14:paraId="21D9A87D" w14:textId="77777777" w:rsidR="00740180" w:rsidRPr="00047AD1" w:rsidRDefault="00740180" w:rsidP="00740180">
      <w:pPr>
        <w:spacing w:before="120" w:after="60" w:line="320" w:lineRule="atLeast"/>
        <w:rPr>
          <w:rFonts w:ascii="Georgia" w:hAnsi="Georgia" w:cs="Times New Roman"/>
          <w:b/>
          <w:sz w:val="24"/>
          <w:szCs w:val="24"/>
        </w:rPr>
      </w:pPr>
    </w:p>
    <w:p w14:paraId="362174CA" w14:textId="0A911C87" w:rsidR="00740180" w:rsidRPr="00047AD1" w:rsidRDefault="00740180" w:rsidP="00740180">
      <w:pPr>
        <w:spacing w:before="120" w:after="60" w:line="320" w:lineRule="atLeast"/>
        <w:rPr>
          <w:rFonts w:ascii="Georgia" w:hAnsi="Georgia" w:cs="Times New Roman"/>
          <w:b/>
          <w:sz w:val="24"/>
          <w:szCs w:val="24"/>
        </w:rPr>
      </w:pPr>
    </w:p>
    <w:p w14:paraId="3C8A37C2" w14:textId="77777777" w:rsidR="00740180" w:rsidRPr="00047AD1" w:rsidRDefault="00740180" w:rsidP="00740180">
      <w:pPr>
        <w:spacing w:before="120" w:after="60" w:line="320" w:lineRule="atLeast"/>
        <w:rPr>
          <w:rFonts w:ascii="Georgia" w:hAnsi="Georgia" w:cs="Times New Roman"/>
          <w:b/>
          <w:sz w:val="24"/>
          <w:szCs w:val="24"/>
        </w:rPr>
      </w:pPr>
    </w:p>
    <w:p w14:paraId="1D89E72B" w14:textId="77777777" w:rsidR="00740180" w:rsidRPr="00047AD1" w:rsidRDefault="00740180" w:rsidP="00740180">
      <w:pPr>
        <w:spacing w:before="120" w:after="60" w:line="320" w:lineRule="atLeast"/>
        <w:rPr>
          <w:rFonts w:ascii="Georgia" w:hAnsi="Georgia" w:cs="Times New Roman"/>
          <w:b/>
          <w:sz w:val="24"/>
          <w:szCs w:val="24"/>
        </w:rPr>
      </w:pPr>
    </w:p>
    <w:p w14:paraId="4E76205B" w14:textId="77777777" w:rsidR="00740180" w:rsidRPr="00047AD1" w:rsidRDefault="00740180" w:rsidP="00740180">
      <w:pPr>
        <w:spacing w:before="120" w:after="60" w:line="320" w:lineRule="atLeast"/>
        <w:rPr>
          <w:rFonts w:ascii="Georgia" w:hAnsi="Georgia" w:cs="Times New Roman"/>
          <w:b/>
          <w:sz w:val="24"/>
          <w:szCs w:val="24"/>
        </w:rPr>
      </w:pPr>
    </w:p>
    <w:p w14:paraId="24C424B1" w14:textId="77777777" w:rsidR="00740180" w:rsidRPr="00047AD1" w:rsidRDefault="00740180" w:rsidP="00740180">
      <w:pPr>
        <w:spacing w:before="120" w:after="60" w:line="320" w:lineRule="atLeast"/>
        <w:rPr>
          <w:rFonts w:ascii="Georgia" w:hAnsi="Georgia" w:cs="Times New Roman"/>
          <w:b/>
          <w:sz w:val="24"/>
          <w:szCs w:val="24"/>
        </w:rPr>
      </w:pPr>
    </w:p>
    <w:p w14:paraId="13C067C8" w14:textId="77777777" w:rsidR="00740180" w:rsidRPr="00047AD1" w:rsidRDefault="00740180" w:rsidP="00740180">
      <w:pPr>
        <w:spacing w:before="120" w:after="60" w:line="320" w:lineRule="atLeast"/>
        <w:rPr>
          <w:rFonts w:ascii="Georgia" w:hAnsi="Georgia" w:cs="Times New Roman"/>
          <w:b/>
          <w:sz w:val="24"/>
          <w:szCs w:val="24"/>
        </w:rPr>
      </w:pPr>
    </w:p>
    <w:p w14:paraId="575A1016" w14:textId="77777777" w:rsidR="00740180" w:rsidRPr="00047AD1" w:rsidRDefault="00740180" w:rsidP="00740180">
      <w:pPr>
        <w:spacing w:before="120" w:after="60" w:line="320" w:lineRule="atLeast"/>
        <w:rPr>
          <w:rFonts w:ascii="Georgia" w:hAnsi="Georgia" w:cs="Times New Roman"/>
          <w:b/>
          <w:sz w:val="24"/>
          <w:szCs w:val="24"/>
        </w:rPr>
      </w:pPr>
    </w:p>
    <w:p w14:paraId="3528112E" w14:textId="77777777" w:rsidR="00740180" w:rsidRPr="00047AD1" w:rsidRDefault="00740180" w:rsidP="00740180">
      <w:pPr>
        <w:spacing w:before="120" w:after="60" w:line="320" w:lineRule="atLeast"/>
        <w:rPr>
          <w:rFonts w:ascii="Georgia" w:hAnsi="Georgia" w:cs="Times New Roman"/>
          <w:b/>
          <w:sz w:val="24"/>
          <w:szCs w:val="24"/>
        </w:rPr>
      </w:pPr>
    </w:p>
    <w:p w14:paraId="5D27EED8" w14:textId="77777777" w:rsidR="00740180" w:rsidRPr="00047AD1" w:rsidRDefault="00740180" w:rsidP="00740180">
      <w:pPr>
        <w:spacing w:before="120" w:after="60" w:line="320" w:lineRule="atLeast"/>
        <w:rPr>
          <w:rFonts w:ascii="Georgia" w:hAnsi="Georgia" w:cs="Times New Roman"/>
          <w:b/>
          <w:sz w:val="24"/>
          <w:szCs w:val="24"/>
        </w:rPr>
      </w:pPr>
    </w:p>
    <w:p w14:paraId="1CB8D3B1" w14:textId="75E50F5C" w:rsidR="00F73C05" w:rsidRPr="00047AD1" w:rsidRDefault="004F2E8F" w:rsidP="00740180">
      <w:pPr>
        <w:spacing w:before="120" w:after="60" w:line="320" w:lineRule="atLeast"/>
        <w:rPr>
          <w:rFonts w:ascii="Georgia" w:hAnsi="Georgia" w:cs="Times New Roman"/>
          <w:b/>
          <w:sz w:val="24"/>
          <w:szCs w:val="24"/>
        </w:rPr>
      </w:pPr>
      <w:r>
        <w:pict w14:anchorId="203F64CE">
          <v:line id="_x0000_s2155" style="position:absolute;z-index:251746304;visibility:visible;mso-position-horizontal-relative:margin" from="1.2pt,16.3pt" to="502.05pt,16.3pt" strokecolor="black [3213]" strokeweight="4.5pt">
            <v:stroke linestyle="thinThick" joinstyle="miter"/>
            <w10:wrap anchorx="margin"/>
          </v:line>
        </w:pict>
      </w:r>
    </w:p>
    <w:p w14:paraId="7CE49F36" w14:textId="77777777" w:rsidR="00F73C05" w:rsidRPr="00A53225" w:rsidRDefault="00F73C05" w:rsidP="00F73C05">
      <w:pPr>
        <w:spacing w:before="120" w:after="60" w:line="240" w:lineRule="auto"/>
        <w:jc w:val="center"/>
        <w:rPr>
          <w:rFonts w:ascii="Georgia" w:hAnsi="Georgia" w:cs="Times New Roman"/>
          <w:bCs/>
          <w:sz w:val="20"/>
          <w:szCs w:val="20"/>
        </w:rPr>
      </w:pPr>
      <w:r w:rsidRPr="00047AD1">
        <w:rPr>
          <w:rFonts w:ascii="Georgia" w:hAnsi="Georgia" w:cs="Times New Roman"/>
          <w:bCs/>
          <w:sz w:val="20"/>
          <w:szCs w:val="20"/>
        </w:rPr>
        <w:t>Collaborative</w:t>
      </w:r>
      <w:r w:rsidRPr="00A53225">
        <w:rPr>
          <w:rFonts w:ascii="Georgia" w:hAnsi="Georgia" w:cs="Times New Roman"/>
          <w:bCs/>
          <w:sz w:val="20"/>
          <w:szCs w:val="20"/>
        </w:rPr>
        <w:t xml:space="preserve"> Research Supported by TETFund Centre of Excellence for Technology Enhanced Learning, Federal College of Education, Zaria. http://tecetel.fcezaria.edu.ng</w:t>
      </w:r>
    </w:p>
    <w:p w14:paraId="58BE84ED" w14:textId="0E628DC2" w:rsidR="00364DCC" w:rsidRPr="00047AD1" w:rsidRDefault="00364DCC" w:rsidP="00312D04">
      <w:pPr>
        <w:pStyle w:val="Heading3"/>
      </w:pPr>
    </w:p>
    <w:p w14:paraId="4195F9F7" w14:textId="77777777" w:rsidR="00607446" w:rsidRDefault="00607446" w:rsidP="00312D04">
      <w:pPr>
        <w:pStyle w:val="Heading3"/>
        <w:sectPr w:rsidR="00607446" w:rsidSect="00511503">
          <w:type w:val="continuous"/>
          <w:pgSz w:w="12242" w:h="15842" w:code="1"/>
          <w:pgMar w:top="1440" w:right="1440" w:bottom="1440" w:left="1440" w:header="709" w:footer="709" w:gutter="0"/>
          <w:paperSrc w:first="15" w:other="15"/>
          <w:cols w:sep="1" w:space="720"/>
          <w:docGrid w:linePitch="360"/>
        </w:sectPr>
      </w:pPr>
    </w:p>
    <w:p w14:paraId="1218BB98" w14:textId="53ED7C18" w:rsidR="00740180" w:rsidRPr="00047AD1" w:rsidRDefault="00740180" w:rsidP="00312D04">
      <w:pPr>
        <w:pStyle w:val="Heading3"/>
      </w:pPr>
      <w:r w:rsidRPr="00047AD1">
        <w:t>Introduction</w:t>
      </w:r>
    </w:p>
    <w:p w14:paraId="77C833BB" w14:textId="42F0E95A"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T</w:t>
      </w:r>
      <w:r w:rsidR="00C63306">
        <w:rPr>
          <w:rFonts w:ascii="Georgia" w:hAnsi="Georgia"/>
          <w:spacing w:val="-6"/>
        </w:rPr>
        <w:t>echnology's increasing importance and prevalence</w:t>
      </w:r>
      <w:r w:rsidRPr="00607446">
        <w:rPr>
          <w:rFonts w:ascii="Georgia" w:hAnsi="Georgia"/>
          <w:spacing w:val="-6"/>
        </w:rPr>
        <w:t xml:space="preserve"> in society and daily life ha</w:t>
      </w:r>
      <w:r w:rsidR="00C63306">
        <w:rPr>
          <w:rFonts w:ascii="Georgia" w:hAnsi="Georgia"/>
          <w:spacing w:val="-6"/>
        </w:rPr>
        <w:t>ve</w:t>
      </w:r>
      <w:r w:rsidRPr="00607446">
        <w:rPr>
          <w:rFonts w:ascii="Georgia" w:hAnsi="Georgia"/>
          <w:spacing w:val="-6"/>
        </w:rPr>
        <w:t xml:space="preserve"> prompted recognition that teachers need to adapt their teaching methods to enhance learners' skills and better prepare them for an ICT age (Ariyanto &amp; Laksana, 2019). Similarly, Mayowa et al. (2021) observed a growing awareness that integrating ICT into subjects in the social sciences can help achieve </w:t>
      </w:r>
      <w:r w:rsidR="00C63306">
        <w:rPr>
          <w:rFonts w:ascii="Georgia" w:hAnsi="Georgia"/>
          <w:spacing w:val="-6"/>
        </w:rPr>
        <w:t xml:space="preserve">the </w:t>
      </w:r>
      <w:r w:rsidRPr="00607446">
        <w:rPr>
          <w:rFonts w:ascii="Georgia" w:hAnsi="Georgia"/>
          <w:spacing w:val="-6"/>
        </w:rPr>
        <w:t>educational goals of producing competent, reflective</w:t>
      </w:r>
      <w:r w:rsidR="00C63306">
        <w:rPr>
          <w:rFonts w:ascii="Georgia" w:hAnsi="Georgia"/>
          <w:spacing w:val="-6"/>
        </w:rPr>
        <w:t>,</w:t>
      </w:r>
      <w:r w:rsidRPr="00607446">
        <w:rPr>
          <w:rFonts w:ascii="Georgia" w:hAnsi="Georgia"/>
          <w:spacing w:val="-6"/>
        </w:rPr>
        <w:t xml:space="preserve"> and concerned citizens. The level of </w:t>
      </w:r>
      <w:r w:rsidRPr="00607446">
        <w:rPr>
          <w:rFonts w:ascii="Georgia" w:hAnsi="Georgia"/>
          <w:spacing w:val="-6"/>
        </w:rPr>
        <w:t>compliance with this trend in educational deliverable</w:t>
      </w:r>
      <w:r w:rsidR="00C63306">
        <w:rPr>
          <w:rFonts w:ascii="Georgia" w:hAnsi="Georgia"/>
          <w:spacing w:val="-6"/>
        </w:rPr>
        <w:t>s</w:t>
      </w:r>
      <w:r w:rsidRPr="00607446">
        <w:rPr>
          <w:rFonts w:ascii="Georgia" w:hAnsi="Georgia"/>
          <w:spacing w:val="-6"/>
        </w:rPr>
        <w:t xml:space="preserve"> especially in the teaching and learning of Social Studies in public schools in Zaria Local Government, Kaduna State</w:t>
      </w:r>
      <w:r w:rsidR="00C63306">
        <w:rPr>
          <w:rFonts w:ascii="Georgia" w:hAnsi="Georgia"/>
          <w:spacing w:val="-6"/>
        </w:rPr>
        <w:t>,</w:t>
      </w:r>
      <w:r w:rsidRPr="00607446">
        <w:rPr>
          <w:rFonts w:ascii="Georgia" w:hAnsi="Georgia"/>
          <w:spacing w:val="-6"/>
        </w:rPr>
        <w:t xml:space="preserve"> has not been ascertained. </w:t>
      </w:r>
    </w:p>
    <w:p w14:paraId="56758C03" w14:textId="683EFD40"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Education is an instrument for developing the quality of citizens and for developing the country. As society are aware of the importance of technology advancement as part of daily life, teachers at the ICT age have to adapt themselves to teaching to enhance learners</w:t>
      </w:r>
      <w:r w:rsidR="00C63306">
        <w:rPr>
          <w:rFonts w:ascii="Georgia" w:hAnsi="Georgia"/>
          <w:spacing w:val="-6"/>
        </w:rPr>
        <w:t>'</w:t>
      </w:r>
      <w:r w:rsidRPr="00607446">
        <w:rPr>
          <w:rFonts w:ascii="Georgia" w:hAnsi="Georgia"/>
          <w:spacing w:val="-6"/>
        </w:rPr>
        <w:t xml:space="preserve"> skills such </w:t>
      </w:r>
      <w:r w:rsidR="00C63306">
        <w:rPr>
          <w:rFonts w:ascii="Georgia" w:hAnsi="Georgia"/>
          <w:spacing w:val="-6"/>
        </w:rPr>
        <w:t xml:space="preserve">as </w:t>
      </w:r>
      <w:r w:rsidRPr="00607446">
        <w:rPr>
          <w:rFonts w:ascii="Georgia" w:hAnsi="Georgia"/>
          <w:spacing w:val="-6"/>
        </w:rPr>
        <w:t>adaptation, self-</w:t>
      </w:r>
      <w:r w:rsidRPr="00607446">
        <w:rPr>
          <w:rFonts w:ascii="Georgia" w:hAnsi="Georgia"/>
          <w:spacing w:val="-6"/>
        </w:rPr>
        <w:lastRenderedPageBreak/>
        <w:t>direction, flexibility, leadership</w:t>
      </w:r>
      <w:r w:rsidR="00C63306">
        <w:rPr>
          <w:rFonts w:ascii="Georgia" w:hAnsi="Georgia"/>
          <w:spacing w:val="-6"/>
        </w:rPr>
        <w:t>,</w:t>
      </w:r>
      <w:r w:rsidRPr="00607446">
        <w:rPr>
          <w:rFonts w:ascii="Georgia" w:hAnsi="Georgia"/>
          <w:spacing w:val="-6"/>
        </w:rPr>
        <w:t xml:space="preserve"> and responsibility.</w:t>
      </w:r>
    </w:p>
    <w:p w14:paraId="76892B53" w14:textId="2C420E7B"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 xml:space="preserve">As stipulated in the </w:t>
      </w:r>
      <w:r w:rsidR="00C63306">
        <w:rPr>
          <w:rFonts w:ascii="Georgia" w:hAnsi="Georgia"/>
          <w:spacing w:val="-6"/>
        </w:rPr>
        <w:t>national educational philosophy and policy, societal needs must be examined, and relevant and appropriate subject methods, principles, and content must be adopted that will yield expected outcomes for social s</w:t>
      </w:r>
      <w:r w:rsidRPr="00607446">
        <w:rPr>
          <w:rFonts w:ascii="Georgia" w:hAnsi="Georgia"/>
          <w:spacing w:val="-6"/>
        </w:rPr>
        <w:t xml:space="preserve">dies and national development </w:t>
      </w:r>
      <w:sdt>
        <w:sdtPr>
          <w:rPr>
            <w:rFonts w:ascii="Georgia" w:hAnsi="Georgia"/>
            <w:color w:val="000000"/>
            <w:spacing w:val="-6"/>
          </w:rPr>
          <w:tag w:val="MENDELEY_CITATION_v3_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"/>
          <w:id w:val="-1603257591"/>
          <w:placeholder>
            <w:docPart w:val="5C8B443881374B8996027EB6C80B8620"/>
          </w:placeholder>
        </w:sdtPr>
        <w:sdtContent>
          <w:r w:rsidRPr="00607446">
            <w:rPr>
              <w:rFonts w:ascii="Georgia" w:hAnsi="Georgia"/>
              <w:color w:val="000000"/>
              <w:spacing w:val="-6"/>
            </w:rPr>
            <w:t>(Federal Republic of Nigeria, 2013)</w:t>
          </w:r>
        </w:sdtContent>
      </w:sdt>
      <w:r w:rsidRPr="00607446">
        <w:rPr>
          <w:rFonts w:ascii="Georgia" w:hAnsi="Georgia"/>
          <w:spacing w:val="-6"/>
        </w:rPr>
        <w:t xml:space="preserve">. A good example of this is </w:t>
      </w:r>
      <w:r w:rsidR="00C63306">
        <w:rPr>
          <w:rFonts w:ascii="Georgia" w:hAnsi="Georgia"/>
          <w:spacing w:val="-6"/>
        </w:rPr>
        <w:t xml:space="preserve">a </w:t>
      </w:r>
      <w:r w:rsidRPr="00607446">
        <w:rPr>
          <w:rFonts w:ascii="Georgia" w:hAnsi="Georgia"/>
          <w:spacing w:val="-6"/>
        </w:rPr>
        <w:t xml:space="preserve">subject like Social Studies. According to Martorela (1994), Social Studies has its purpose as </w:t>
      </w:r>
      <w:r w:rsidR="00C63306">
        <w:rPr>
          <w:rFonts w:ascii="Georgia" w:hAnsi="Georgia"/>
          <w:spacing w:val="-6"/>
        </w:rPr>
        <w:t>preparing</w:t>
      </w:r>
      <w:r w:rsidRPr="00607446">
        <w:rPr>
          <w:rFonts w:ascii="Georgia" w:hAnsi="Georgia"/>
          <w:spacing w:val="-6"/>
        </w:rPr>
        <w:t xml:space="preserve"> citizens to be competent, reflective</w:t>
      </w:r>
      <w:r w:rsidR="00C63306">
        <w:rPr>
          <w:rFonts w:ascii="Georgia" w:hAnsi="Georgia"/>
          <w:spacing w:val="-6"/>
        </w:rPr>
        <w:t>,</w:t>
      </w:r>
      <w:r w:rsidRPr="00607446">
        <w:rPr>
          <w:rFonts w:ascii="Georgia" w:hAnsi="Georgia"/>
          <w:spacing w:val="-6"/>
        </w:rPr>
        <w:t xml:space="preserve"> and concerned citizens.</w:t>
      </w:r>
    </w:p>
    <w:p w14:paraId="07500000" w14:textId="0AF1ED11"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 xml:space="preserve">Social Studies has been identified in </w:t>
      </w:r>
      <w:r w:rsidR="00C63306">
        <w:rPr>
          <w:rFonts w:ascii="Georgia" w:hAnsi="Georgia"/>
          <w:spacing w:val="-6"/>
        </w:rPr>
        <w:t xml:space="preserve">the </w:t>
      </w:r>
      <w:r w:rsidRPr="00607446">
        <w:rPr>
          <w:rFonts w:ascii="Georgia" w:hAnsi="Georgia"/>
          <w:spacing w:val="-6"/>
        </w:rPr>
        <w:t>Nigerian Philosophy of education as the subject that serve</w:t>
      </w:r>
      <w:r w:rsidR="00C63306">
        <w:rPr>
          <w:rFonts w:ascii="Georgia" w:hAnsi="Georgia"/>
          <w:spacing w:val="-6"/>
        </w:rPr>
        <w:t>s</w:t>
      </w:r>
      <w:r w:rsidRPr="00607446">
        <w:rPr>
          <w:rFonts w:ascii="Georgia" w:hAnsi="Georgia"/>
          <w:spacing w:val="-6"/>
        </w:rPr>
        <w:t xml:space="preserve"> to equip students with </w:t>
      </w:r>
      <w:r w:rsidR="00C63306">
        <w:rPr>
          <w:rFonts w:ascii="Georgia" w:hAnsi="Georgia"/>
          <w:spacing w:val="-6"/>
        </w:rPr>
        <w:t xml:space="preserve">the </w:t>
      </w:r>
      <w:r w:rsidRPr="00607446">
        <w:rPr>
          <w:rFonts w:ascii="Georgia" w:hAnsi="Georgia"/>
          <w:spacing w:val="-6"/>
        </w:rPr>
        <w:t xml:space="preserve">required skills, knowledge, and values as well as dispositions relevant </w:t>
      </w:r>
      <w:r w:rsidR="00C63306">
        <w:rPr>
          <w:rFonts w:ascii="Georgia" w:hAnsi="Georgia"/>
          <w:spacing w:val="-6"/>
        </w:rPr>
        <w:t>to</w:t>
      </w:r>
      <w:r w:rsidRPr="00607446">
        <w:rPr>
          <w:rFonts w:ascii="Georgia" w:hAnsi="Georgia"/>
          <w:spacing w:val="-6"/>
        </w:rPr>
        <w:t xml:space="preserve"> producing function</w:t>
      </w:r>
      <w:r w:rsidR="00C63306">
        <w:rPr>
          <w:rFonts w:ascii="Georgia" w:hAnsi="Georgia"/>
          <w:spacing w:val="-6"/>
        </w:rPr>
        <w:t>al</w:t>
      </w:r>
      <w:r w:rsidRPr="00607446">
        <w:rPr>
          <w:rFonts w:ascii="Georgia" w:hAnsi="Georgia"/>
          <w:spacing w:val="-6"/>
        </w:rPr>
        <w:t xml:space="preserve"> and effective citizens</w:t>
      </w:r>
      <w:sdt>
        <w:sdtPr>
          <w:rPr>
            <w:rFonts w:ascii="Georgia" w:hAnsi="Georgia"/>
            <w:spacing w:val="-6"/>
          </w:rPr>
          <w:tag w:val="MENDELEY_CITATION_v3_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"/>
          <w:id w:val="-507289545"/>
          <w:placeholder>
            <w:docPart w:val="5C8B443881374B8996027EB6C80B8620"/>
          </w:placeholder>
        </w:sdtPr>
        <w:sdtContent>
          <w:r w:rsidR="00C63306">
            <w:rPr>
              <w:rFonts w:ascii="Georgia" w:hAnsi="Georgia"/>
              <w:spacing w:val="-6"/>
            </w:rPr>
            <w:t xml:space="preserve"> </w:t>
          </w:r>
          <w:r w:rsidRPr="00607446">
            <w:rPr>
              <w:rFonts w:ascii="Georgia" w:eastAsia="Times New Roman" w:hAnsi="Georgia"/>
              <w:spacing w:val="-6"/>
            </w:rPr>
            <w:t>(A. A. Ibrahim &amp; Yusuf, 2019; Ogundokun &amp; Ogunleye, 2018)</w:t>
          </w:r>
        </w:sdtContent>
      </w:sdt>
      <w:r w:rsidRPr="00607446">
        <w:rPr>
          <w:rFonts w:ascii="Georgia" w:hAnsi="Georgia"/>
          <w:spacing w:val="-6"/>
        </w:rPr>
        <w:t>, hence the need for pedagogical integration to ensure attainment of set objectives/goals.</w:t>
      </w:r>
    </w:p>
    <w:p w14:paraId="231CA265" w14:textId="7E20683C"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Social Studies pedagogy is regarded as transformative teaching for educating learners on living as an individual and cohabitation in society. Therefore, learners should be equipped with abilities to adapt themselves to the environment and various factors.</w:t>
      </w:r>
    </w:p>
    <w:p w14:paraId="1C8EBE7B" w14:textId="6C03B091"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Pedagogical integration is distinctive in the teaching and learning process</w:t>
      </w:r>
      <w:r w:rsidR="00C63306">
        <w:rPr>
          <w:rFonts w:ascii="Georgia" w:hAnsi="Georgia"/>
          <w:spacing w:val="-6"/>
        </w:rPr>
        <w:t>, focusing on the</w:t>
      </w:r>
      <w:r w:rsidRPr="00607446">
        <w:rPr>
          <w:rFonts w:ascii="Georgia" w:hAnsi="Georgia"/>
          <w:spacing w:val="-6"/>
        </w:rPr>
        <w:t xml:space="preserve">earner as a maker </w:t>
      </w:r>
      <w:sdt>
        <w:sdtPr>
          <w:rPr>
            <w:rFonts w:ascii="Georgia" w:hAnsi="Georgia"/>
            <w:spacing w:val="-6"/>
          </w:rPr>
          <w:tag w:val="MENDELEY_CITATION_v3_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"/>
          <w:id w:val="-1154988038"/>
          <w:placeholder>
            <w:docPart w:val="5C8B443881374B8996027EB6C80B8620"/>
          </w:placeholder>
        </w:sdtPr>
        <w:sdtContent>
          <w:r w:rsidRPr="00607446">
            <w:rPr>
              <w:rFonts w:ascii="Georgia" w:eastAsia="Times New Roman" w:hAnsi="Georgia"/>
              <w:spacing w:val="-6"/>
            </w:rPr>
            <w:t>(Ogundokun &amp; Ogunleye, 2018)</w:t>
          </w:r>
        </w:sdtContent>
      </w:sdt>
      <w:r w:rsidRPr="00607446">
        <w:rPr>
          <w:rFonts w:ascii="Georgia" w:hAnsi="Georgia"/>
          <w:spacing w:val="-6"/>
        </w:rPr>
        <w:t>. In this process</w:t>
      </w:r>
      <w:r w:rsidR="00C63306">
        <w:rPr>
          <w:rFonts w:ascii="Georgia" w:hAnsi="Georgia"/>
          <w:spacing w:val="-6"/>
        </w:rPr>
        <w:t>,</w:t>
      </w:r>
      <w:r w:rsidRPr="00607446">
        <w:rPr>
          <w:rFonts w:ascii="Georgia" w:hAnsi="Georgia"/>
          <w:spacing w:val="-6"/>
        </w:rPr>
        <w:t xml:space="preserve"> ICT </w:t>
      </w:r>
      <w:r w:rsidR="00C63306">
        <w:rPr>
          <w:rFonts w:ascii="Georgia" w:hAnsi="Georgia"/>
          <w:spacing w:val="-6"/>
        </w:rPr>
        <w:t xml:space="preserve">is </w:t>
      </w:r>
      <w:r w:rsidRPr="00607446">
        <w:rPr>
          <w:rFonts w:ascii="Georgia" w:hAnsi="Georgia"/>
          <w:spacing w:val="-6"/>
        </w:rPr>
        <w:t>to be integrated with teaching and learning by selecting teaching methods and objectives suitable for the contents.</w:t>
      </w:r>
    </w:p>
    <w:p w14:paraId="2B2E3A98" w14:textId="2CB502B1"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The methods and activities tend to enhance learner</w:t>
      </w:r>
      <w:r w:rsidR="00C63306">
        <w:rPr>
          <w:rFonts w:ascii="Georgia" w:hAnsi="Georgia"/>
          <w:spacing w:val="-6"/>
        </w:rPr>
        <w:t>s’</w:t>
      </w:r>
      <w:r w:rsidRPr="00607446">
        <w:rPr>
          <w:rFonts w:ascii="Georgia" w:hAnsi="Georgia"/>
          <w:spacing w:val="-6"/>
        </w:rPr>
        <w:t xml:space="preserve"> objectives of teaching and learning, </w:t>
      </w:r>
      <w:r w:rsidR="00C63306">
        <w:rPr>
          <w:rFonts w:ascii="Georgia" w:hAnsi="Georgia"/>
          <w:spacing w:val="-6"/>
        </w:rPr>
        <w:t>performance evaluation and development of</w:t>
      </w:r>
      <w:r w:rsidRPr="00607446">
        <w:rPr>
          <w:rFonts w:ascii="Georgia" w:hAnsi="Georgia"/>
          <w:spacing w:val="-6"/>
        </w:rPr>
        <w:t xml:space="preserve"> competencies. As the world is moving fast into digital media and information, the role of ICT in education cannot be ignored because it plays roles such as developing citizens as graduates, improving educational outcomes, </w:t>
      </w:r>
      <w:r w:rsidR="00C63306">
        <w:rPr>
          <w:rFonts w:ascii="Georgia" w:hAnsi="Georgia"/>
          <w:spacing w:val="-6"/>
        </w:rPr>
        <w:t xml:space="preserve">and </w:t>
      </w:r>
      <w:r w:rsidRPr="00607446">
        <w:rPr>
          <w:rFonts w:ascii="Georgia" w:hAnsi="Georgia"/>
          <w:spacing w:val="-6"/>
        </w:rPr>
        <w:t xml:space="preserve">enhancing and strengthening </w:t>
      </w:r>
      <w:r w:rsidR="00C63306">
        <w:rPr>
          <w:rFonts w:ascii="Georgia" w:hAnsi="Georgia"/>
          <w:spacing w:val="-6"/>
        </w:rPr>
        <w:t xml:space="preserve">the </w:t>
      </w:r>
      <w:r w:rsidRPr="00607446">
        <w:rPr>
          <w:rFonts w:ascii="Georgia" w:hAnsi="Georgia"/>
          <w:spacing w:val="-6"/>
        </w:rPr>
        <w:t xml:space="preserve">quality of teaching and learning </w:t>
      </w:r>
      <w:sdt>
        <w:sdtPr>
          <w:rPr>
            <w:rFonts w:ascii="Georgia" w:hAnsi="Georgia"/>
            <w:spacing w:val="-6"/>
          </w:rPr>
          <w:tag w:val="MENDELEY_CITATION_v3_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"/>
          <w:id w:val="-1797439666"/>
          <w:placeholder>
            <w:docPart w:val="5C8B443881374B8996027EB6C80B8620"/>
          </w:placeholder>
        </w:sdtPr>
        <w:sdtContent>
          <w:r w:rsidRPr="00607446">
            <w:rPr>
              <w:rFonts w:ascii="Georgia" w:eastAsia="Times New Roman" w:hAnsi="Georgia"/>
              <w:spacing w:val="-6"/>
            </w:rPr>
            <w:t>(M. A. Ibrahim &amp; Suleiman, 2017)</w:t>
          </w:r>
        </w:sdtContent>
      </w:sdt>
      <w:r w:rsidRPr="00607446">
        <w:rPr>
          <w:rFonts w:ascii="Georgia" w:hAnsi="Georgia"/>
          <w:spacing w:val="-6"/>
        </w:rPr>
        <w:t>.</w:t>
      </w:r>
    </w:p>
    <w:p w14:paraId="278A9EC1" w14:textId="120E6020"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As asserted by Sala (2004), Kuntero</w:t>
      </w:r>
      <w:r w:rsidR="00C63306">
        <w:rPr>
          <w:rFonts w:ascii="Georgia" w:hAnsi="Georgia"/>
          <w:spacing w:val="-6"/>
        </w:rPr>
        <w:t>,</w:t>
      </w:r>
      <w:r w:rsidRPr="00607446">
        <w:rPr>
          <w:rFonts w:ascii="Georgia" w:hAnsi="Georgia"/>
          <w:spacing w:val="-6"/>
        </w:rPr>
        <w:t xml:space="preserve"> and Al-Hawamdeh (2003), the use of Information and Communication Technology (ICT) is becoming an integral part of education in many parts of the globe. This means Nigeria is not left behind as ICT </w:t>
      </w:r>
      <w:r w:rsidR="00C63306">
        <w:rPr>
          <w:rFonts w:ascii="Georgia" w:hAnsi="Georgia"/>
          <w:spacing w:val="-6"/>
        </w:rPr>
        <w:t>enters</w:t>
      </w:r>
      <w:r w:rsidRPr="00607446">
        <w:rPr>
          <w:rFonts w:ascii="Georgia" w:hAnsi="Georgia"/>
          <w:spacing w:val="-6"/>
        </w:rPr>
        <w:t xml:space="preserve"> the educational system. In Nigeria, there has been </w:t>
      </w:r>
      <w:r w:rsidR="00C63306">
        <w:rPr>
          <w:rFonts w:ascii="Georgia" w:hAnsi="Georgia"/>
          <w:spacing w:val="-6"/>
        </w:rPr>
        <w:t xml:space="preserve">a </w:t>
      </w:r>
      <w:r w:rsidRPr="00607446">
        <w:rPr>
          <w:rFonts w:ascii="Georgia" w:hAnsi="Georgia"/>
          <w:spacing w:val="-6"/>
        </w:rPr>
        <w:t>tremendous increase in internet penetration and the use of ICT like other developing countries</w:t>
      </w:r>
      <w:r w:rsidR="00C63306">
        <w:rPr>
          <w:rFonts w:ascii="Georgia" w:hAnsi="Georgia"/>
          <w:spacing w:val="-6"/>
        </w:rPr>
        <w:t>,</w:t>
      </w:r>
      <w:r w:rsidRPr="00607446">
        <w:rPr>
          <w:rFonts w:ascii="Georgia" w:hAnsi="Georgia"/>
          <w:spacing w:val="-6"/>
        </w:rPr>
        <w:t xml:space="preserve"> particularly in the areas of education in the last few years. This is why it is crucial to examine the impact of technology–enhanced learning on social studies education in Nigeria</w:t>
      </w:r>
      <w:r w:rsidR="00C63306">
        <w:rPr>
          <w:rFonts w:ascii="Georgia" w:hAnsi="Georgia"/>
          <w:spacing w:val="-6"/>
        </w:rPr>
        <w:t>, focusing</w:t>
      </w:r>
      <w:r w:rsidRPr="00607446">
        <w:rPr>
          <w:rFonts w:ascii="Georgia" w:hAnsi="Georgia"/>
          <w:spacing w:val="-6"/>
        </w:rPr>
        <w:t xml:space="preserve"> on teacher training and pedagogical integration.</w:t>
      </w:r>
    </w:p>
    <w:p w14:paraId="0BF91B2C" w14:textId="41612BAF"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 xml:space="preserve">According to </w:t>
      </w:r>
      <w:sdt>
        <w:sdtPr>
          <w:rPr>
            <w:rFonts w:ascii="Georgia" w:hAnsi="Georgia"/>
            <w:spacing w:val="-6"/>
          </w:rPr>
          <w:tag w:val="MENDELEY_CITATION_v3_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"/>
          <w:id w:val="-896971450"/>
          <w:placeholder>
            <w:docPart w:val="5C8B443881374B8996027EB6C80B8620"/>
          </w:placeholder>
        </w:sdtPr>
        <w:sdtContent>
          <w:r w:rsidRPr="00607446">
            <w:rPr>
              <w:rFonts w:ascii="Georgia" w:eastAsia="Times New Roman" w:hAnsi="Georgia"/>
              <w:spacing w:val="-6"/>
            </w:rPr>
            <w:t>Bello &amp; Suleiman (2020)</w:t>
          </w:r>
        </w:sdtContent>
      </w:sdt>
      <w:r w:rsidRPr="00607446">
        <w:rPr>
          <w:rFonts w:ascii="Georgia" w:hAnsi="Georgia"/>
          <w:spacing w:val="-6"/>
        </w:rPr>
        <w:t xml:space="preserve">, one could argue that ICT in primary and secondary schools is an essential ingredient of gains and benefits that could be realized in </w:t>
      </w:r>
      <w:r w:rsidR="00C63306">
        <w:rPr>
          <w:rFonts w:ascii="Georgia" w:hAnsi="Georgia"/>
          <w:spacing w:val="-6"/>
        </w:rPr>
        <w:t xml:space="preserve">the </w:t>
      </w:r>
      <w:r w:rsidRPr="00607446">
        <w:rPr>
          <w:rFonts w:ascii="Georgia" w:hAnsi="Georgia"/>
          <w:spacing w:val="-6"/>
        </w:rPr>
        <w:t xml:space="preserve">educational sector of some developing countries like Nigeria, especially in the study of Social Studies. Thus, the research outcome of </w:t>
      </w:r>
      <w:sdt>
        <w:sdtPr>
          <w:rPr>
            <w:rFonts w:ascii="Georgia" w:hAnsi="Georgia"/>
            <w:spacing w:val="-6"/>
          </w:rPr>
          <w:tag w:val="MENDELEY_CITATION_v3_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"/>
          <w:id w:val="-973205868"/>
          <w:placeholder>
            <w:docPart w:val="5C8B443881374B8996027EB6C80B8620"/>
          </w:placeholder>
        </w:sdtPr>
        <w:sdtContent>
          <w:r w:rsidRPr="00607446">
            <w:rPr>
              <w:rFonts w:ascii="Georgia" w:eastAsia="Times New Roman" w:hAnsi="Georgia"/>
              <w:spacing w:val="-6"/>
            </w:rPr>
            <w:t>Abdullahi &amp; Ibrahim (2018)</w:t>
          </w:r>
        </w:sdtContent>
      </w:sdt>
      <w:r w:rsidRPr="00607446">
        <w:rPr>
          <w:rFonts w:ascii="Georgia" w:hAnsi="Georgia"/>
          <w:spacing w:val="-6"/>
        </w:rPr>
        <w:t xml:space="preserve">, who investigates the enhancement of social studies education through </w:t>
      </w:r>
      <w:r w:rsidR="00C63306">
        <w:rPr>
          <w:rFonts w:ascii="Georgia" w:hAnsi="Georgia"/>
          <w:spacing w:val="-6"/>
        </w:rPr>
        <w:t>integrating</w:t>
      </w:r>
      <w:r w:rsidRPr="00607446">
        <w:rPr>
          <w:rFonts w:ascii="Georgia" w:hAnsi="Georgia"/>
          <w:spacing w:val="-6"/>
        </w:rPr>
        <w:t xml:space="preserve"> technology in public secondary schools in Zaria Local Government, Kaduna State, Nigeria, is not a surprise. The researchers have argued that technology-enhanced learning improves students' critical thinking skills, information retrieval, and collaborative learning. However, the study also identifies challenges such as limited access to technology and inadequate teacher training. However, the study is short on interrogating</w:t>
      </w:r>
      <w:r w:rsidRPr="00607446">
        <w:rPr>
          <w:rFonts w:ascii="Georgia" w:hAnsi="Georgia"/>
          <w:b/>
          <w:bCs/>
          <w:spacing w:val="-6"/>
        </w:rPr>
        <w:t xml:space="preserve"> </w:t>
      </w:r>
      <w:r w:rsidRPr="00607446">
        <w:rPr>
          <w:rFonts w:ascii="Georgia" w:hAnsi="Georgia"/>
          <w:spacing w:val="-6"/>
        </w:rPr>
        <w:t>the challenges related to technology access and teacher training</w:t>
      </w:r>
      <w:r w:rsidR="00C63306">
        <w:rPr>
          <w:rFonts w:ascii="Georgia" w:hAnsi="Georgia"/>
          <w:spacing w:val="-6"/>
        </w:rPr>
        <w:t>,</w:t>
      </w:r>
      <w:r w:rsidRPr="00607446">
        <w:rPr>
          <w:rFonts w:ascii="Georgia" w:hAnsi="Georgia"/>
          <w:spacing w:val="-6"/>
        </w:rPr>
        <w:t xml:space="preserve"> which are crucial for successful implementation.</w:t>
      </w:r>
    </w:p>
    <w:p w14:paraId="6E941E47" w14:textId="115C7E1A"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While it is arguable that Nigeria has adopted integration of ICT for national development and even within its educational sectors than other developing countries in Sub-Saharan Africa, most teachers in Nigeria</w:t>
      </w:r>
      <w:r w:rsidR="00C63306">
        <w:rPr>
          <w:rFonts w:ascii="Georgia" w:hAnsi="Georgia"/>
          <w:spacing w:val="-6"/>
        </w:rPr>
        <w:t>'s</w:t>
      </w:r>
      <w:r w:rsidRPr="00607446">
        <w:rPr>
          <w:rFonts w:ascii="Georgia" w:hAnsi="Georgia"/>
          <w:spacing w:val="-6"/>
        </w:rPr>
        <w:t xml:space="preserve"> primary/secondary schools find it very difficult </w:t>
      </w:r>
      <w:r w:rsidRPr="00607446">
        <w:rPr>
          <w:rFonts w:ascii="Georgia" w:hAnsi="Georgia"/>
          <w:spacing w:val="-6"/>
        </w:rPr>
        <w:lastRenderedPageBreak/>
        <w:t>to effectively tally their ICT instructional materials such as computers, audio</w:t>
      </w:r>
      <w:r w:rsidR="00C63306">
        <w:rPr>
          <w:rFonts w:ascii="Georgia" w:hAnsi="Georgia"/>
          <w:spacing w:val="-6"/>
        </w:rPr>
        <w:t>-</w:t>
      </w:r>
      <w:r w:rsidRPr="00607446">
        <w:rPr>
          <w:rFonts w:ascii="Georgia" w:hAnsi="Georgia"/>
          <w:spacing w:val="-6"/>
        </w:rPr>
        <w:t xml:space="preserve">visual aids, slides, video clip, electronic whiteboards and so on to the goals of their instructional objectives </w:t>
      </w:r>
      <w:sdt>
        <w:sdtPr>
          <w:rPr>
            <w:rFonts w:ascii="Georgia" w:hAnsi="Georgia"/>
            <w:spacing w:val="-6"/>
          </w:rPr>
          <w:tag w:val="MENDELEY_CITATION_v3_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"/>
          <w:id w:val="1401104180"/>
          <w:placeholder>
            <w:docPart w:val="5C8B443881374B8996027EB6C80B8620"/>
          </w:placeholder>
        </w:sdtPr>
        <w:sdtContent>
          <w:r w:rsidRPr="00607446">
            <w:rPr>
              <w:rFonts w:ascii="Georgia" w:eastAsia="Times New Roman" w:hAnsi="Georgia"/>
              <w:spacing w:val="-6"/>
            </w:rPr>
            <w:t>(Ogunleye &amp; Ogunleye, 2019)</w:t>
          </w:r>
        </w:sdtContent>
      </w:sdt>
      <w:r w:rsidRPr="00607446">
        <w:rPr>
          <w:rFonts w:ascii="Georgia" w:hAnsi="Georgia"/>
          <w:spacing w:val="-6"/>
        </w:rPr>
        <w:t>. Thus, the exploration and discussi</w:t>
      </w:r>
      <w:r w:rsidR="00C63306">
        <w:rPr>
          <w:rFonts w:ascii="Georgia" w:hAnsi="Georgia"/>
          <w:spacing w:val="-6"/>
        </w:rPr>
        <w:t>on of ways in which ICT instructional materials could be used in schools are reasoned acceptable and good for pupils'</w:t>
      </w:r>
      <w:r w:rsidRPr="00607446">
        <w:rPr>
          <w:rFonts w:ascii="Georgia" w:hAnsi="Georgia"/>
          <w:spacing w:val="-6"/>
        </w:rPr>
        <w:t>/students’ academic achievements from the perspective of a developing country become crucial.</w:t>
      </w:r>
    </w:p>
    <w:p w14:paraId="435A8BF2" w14:textId="33395997" w:rsidR="00D838FE" w:rsidRPr="00607446" w:rsidRDefault="004F2E8F" w:rsidP="00C2734D">
      <w:pPr>
        <w:spacing w:before="60" w:after="60" w:line="280" w:lineRule="atLeast"/>
        <w:ind w:firstLine="567"/>
        <w:jc w:val="both"/>
        <w:rPr>
          <w:rFonts w:ascii="Georgia" w:hAnsi="Georgia"/>
          <w:spacing w:val="-6"/>
        </w:rPr>
      </w:pPr>
      <w:sdt>
        <w:sdtPr>
          <w:rPr>
            <w:rFonts w:ascii="Georgia" w:hAnsi="Georgia"/>
            <w:spacing w:val="-6"/>
          </w:rPr>
          <w:tag w:val="MENDELEY_CITATION_v3_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"/>
          <w:id w:val="1382904128"/>
          <w:placeholder>
            <w:docPart w:val="5C8B443881374B8996027EB6C80B8620"/>
          </w:placeholder>
        </w:sdtPr>
        <w:sdtContent>
          <w:r w:rsidR="00D838FE" w:rsidRPr="00607446">
            <w:rPr>
              <w:rFonts w:ascii="Georgia" w:eastAsia="Times New Roman" w:hAnsi="Georgia"/>
              <w:spacing w:val="-6"/>
            </w:rPr>
            <w:t>Ogundokun &amp; Ogunleye (2018)</w:t>
          </w:r>
        </w:sdtContent>
      </w:sdt>
      <w:r w:rsidR="00D838FE" w:rsidRPr="00607446">
        <w:rPr>
          <w:rFonts w:ascii="Georgia" w:hAnsi="Georgia"/>
          <w:spacing w:val="-6"/>
        </w:rPr>
        <w:t xml:space="preserve"> examined the effect of computer-assisted instruction on students' achievement in social studies in junior secondary schools in Ondo State, Nigeria. They noted that computer-assisted instruction significantly improved students' achievement in social studies. Their work also highlighted the importance of integrating technology into the teaching and learning process to enhance students' learning outcomes. In a related objective, </w:t>
      </w:r>
      <w:sdt>
        <w:sdtPr>
          <w:rPr>
            <w:rFonts w:ascii="Georgia" w:hAnsi="Georgia"/>
            <w:color w:val="000000"/>
            <w:spacing w:val="-6"/>
          </w:rPr>
          <w:tag w:val="MENDELEY_CITATION_v3_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"/>
          <w:id w:val="-258756398"/>
          <w:placeholder>
            <w:docPart w:val="5C8B443881374B8996027EB6C80B8620"/>
          </w:placeholder>
        </w:sdtPr>
        <w:sdtContent>
          <w:r w:rsidR="00D838FE" w:rsidRPr="00607446">
            <w:rPr>
              <w:rFonts w:ascii="Georgia" w:eastAsia="Times New Roman" w:hAnsi="Georgia"/>
              <w:spacing w:val="-6"/>
            </w:rPr>
            <w:t>Ibrahim &amp; Suleiman (2017)</w:t>
          </w:r>
          <w:r w:rsidR="00C63306">
            <w:rPr>
              <w:rFonts w:ascii="Georgia" w:eastAsia="Times New Roman" w:hAnsi="Georgia"/>
              <w:spacing w:val="-6"/>
            </w:rPr>
            <w:t xml:space="preserve"> </w:t>
          </w:r>
        </w:sdtContent>
      </w:sdt>
      <w:r w:rsidR="00D838FE" w:rsidRPr="00607446">
        <w:rPr>
          <w:rFonts w:ascii="Georgia" w:hAnsi="Georgia"/>
          <w:spacing w:val="-6"/>
        </w:rPr>
        <w:t>concludes that computer-assisted instructio</w:t>
      </w:r>
      <w:r w:rsidR="00C63306">
        <w:rPr>
          <w:rFonts w:ascii="Georgia" w:hAnsi="Georgia"/>
          <w:spacing w:val="-6"/>
        </w:rPr>
        <w:t>positively affects</w:t>
      </w:r>
      <w:r w:rsidR="00D838FE" w:rsidRPr="00607446">
        <w:rPr>
          <w:rFonts w:ascii="Georgia" w:hAnsi="Georgia"/>
          <w:spacing w:val="-6"/>
        </w:rPr>
        <w:t xml:space="preserve"> students' achievement in social studies.</w:t>
      </w:r>
    </w:p>
    <w:p w14:paraId="03B78A06" w14:textId="2F86EF91" w:rsidR="00D838FE" w:rsidRPr="00047AD1" w:rsidRDefault="00D838FE" w:rsidP="00C2734D">
      <w:pPr>
        <w:spacing w:before="60" w:after="60" w:line="280" w:lineRule="atLeast"/>
        <w:ind w:firstLine="567"/>
        <w:jc w:val="both"/>
        <w:rPr>
          <w:rFonts w:ascii="Georgia" w:hAnsi="Georgia"/>
        </w:rPr>
      </w:pPr>
      <w:r w:rsidRPr="00607446">
        <w:rPr>
          <w:rFonts w:ascii="Georgia" w:hAnsi="Georgia"/>
          <w:spacing w:val="-6"/>
        </w:rPr>
        <w:t>This research</w:t>
      </w:r>
      <w:r w:rsidR="00C63306">
        <w:rPr>
          <w:rFonts w:ascii="Georgia" w:hAnsi="Georgia"/>
          <w:spacing w:val="-6"/>
        </w:rPr>
        <w:t>,</w:t>
      </w:r>
      <w:r w:rsidRPr="00607446">
        <w:rPr>
          <w:rFonts w:ascii="Georgia" w:hAnsi="Georgia"/>
          <w:spacing w:val="-6"/>
        </w:rPr>
        <w:t xml:space="preserve"> therefore</w:t>
      </w:r>
      <w:r w:rsidR="00C63306">
        <w:rPr>
          <w:rFonts w:ascii="Georgia" w:hAnsi="Georgia"/>
          <w:spacing w:val="-6"/>
        </w:rPr>
        <w:t>,</w:t>
      </w:r>
      <w:r w:rsidRPr="00607446">
        <w:rPr>
          <w:rFonts w:ascii="Georgia" w:hAnsi="Georgia"/>
          <w:spacing w:val="-6"/>
        </w:rPr>
        <w:t xml:space="preserve"> intends to look at teachers’ appropriate selection, preparation</w:t>
      </w:r>
      <w:r w:rsidR="00C63306">
        <w:rPr>
          <w:rFonts w:ascii="Georgia" w:hAnsi="Georgia"/>
          <w:spacing w:val="-6"/>
        </w:rPr>
        <w:t>,</w:t>
      </w:r>
      <w:r w:rsidRPr="00607446">
        <w:rPr>
          <w:rFonts w:ascii="Georgia" w:hAnsi="Georgia"/>
          <w:spacing w:val="-6"/>
        </w:rPr>
        <w:t xml:space="preserve"> and use of relevant ICT instructional materials, as well as their effectiveness in the operation of projected equipment to aid teaching and learning, </w:t>
      </w:r>
      <w:r w:rsidR="00C63306">
        <w:rPr>
          <w:rFonts w:ascii="Georgia" w:hAnsi="Georgia"/>
          <w:spacing w:val="-6"/>
        </w:rPr>
        <w:t xml:space="preserve">the </w:t>
      </w:r>
      <w:r w:rsidRPr="00607446">
        <w:rPr>
          <w:rFonts w:ascii="Georgia" w:hAnsi="Georgia"/>
          <w:spacing w:val="-6"/>
        </w:rPr>
        <w:t>importance of teacher training</w:t>
      </w:r>
      <w:r w:rsidR="00C63306">
        <w:rPr>
          <w:rFonts w:ascii="Georgia" w:hAnsi="Georgia"/>
          <w:spacing w:val="-6"/>
        </w:rPr>
        <w:t>,</w:t>
      </w:r>
      <w:r w:rsidRPr="00607446">
        <w:rPr>
          <w:rFonts w:ascii="Georgia" w:hAnsi="Georgia"/>
          <w:spacing w:val="-6"/>
        </w:rPr>
        <w:t xml:space="preserve"> and pedagogical integration in successful technology-enhanced learning activities.</w:t>
      </w:r>
      <w:r w:rsidRPr="00047AD1">
        <w:rPr>
          <w:rFonts w:ascii="Georgia" w:hAnsi="Georgia"/>
        </w:rPr>
        <w:t xml:space="preserve"> </w:t>
      </w:r>
    </w:p>
    <w:p w14:paraId="3336CA1E" w14:textId="77777777" w:rsidR="00D838FE" w:rsidRPr="00047AD1" w:rsidRDefault="00D838FE" w:rsidP="00312D04">
      <w:pPr>
        <w:pStyle w:val="Heading3"/>
      </w:pPr>
      <w:r w:rsidRPr="00047AD1">
        <w:t>Statement of the Problem</w:t>
      </w:r>
    </w:p>
    <w:p w14:paraId="57F4B4BE" w14:textId="1B456353" w:rsidR="00D838FE" w:rsidRPr="00047AD1" w:rsidRDefault="00D838FE" w:rsidP="00C2734D">
      <w:pPr>
        <w:spacing w:before="60" w:after="60" w:line="280" w:lineRule="atLeast"/>
        <w:ind w:firstLine="567"/>
        <w:jc w:val="both"/>
        <w:rPr>
          <w:rFonts w:ascii="Georgia" w:hAnsi="Georgia" w:cs="Times New Roman"/>
        </w:rPr>
      </w:pPr>
      <w:r w:rsidRPr="00607446">
        <w:rPr>
          <w:rFonts w:ascii="Georgia" w:hAnsi="Georgia" w:cs="Times New Roman"/>
          <w:spacing w:val="-6"/>
        </w:rPr>
        <w:t>Pedagogical integration focuses on examin</w:t>
      </w:r>
      <w:r w:rsidR="00C63306">
        <w:rPr>
          <w:rFonts w:ascii="Georgia" w:hAnsi="Georgia" w:cs="Times New Roman"/>
          <w:spacing w:val="-6"/>
        </w:rPr>
        <w:t>ing instructional methods and teaching principles that promote student</w:t>
      </w:r>
      <w:r w:rsidRPr="00607446">
        <w:rPr>
          <w:rFonts w:ascii="Georgia" w:hAnsi="Georgia" w:cs="Times New Roman"/>
          <w:spacing w:val="-6"/>
        </w:rPr>
        <w:t xml:space="preserve"> learning. Social Studies teacher</w:t>
      </w:r>
      <w:r w:rsidR="00C63306">
        <w:rPr>
          <w:rFonts w:ascii="Georgia" w:hAnsi="Georgia" w:cs="Times New Roman"/>
          <w:spacing w:val="-6"/>
        </w:rPr>
        <w:t>s</w:t>
      </w:r>
      <w:r w:rsidRPr="00607446">
        <w:rPr>
          <w:rFonts w:ascii="Georgia" w:hAnsi="Georgia" w:cs="Times New Roman"/>
          <w:spacing w:val="-6"/>
        </w:rPr>
        <w:t xml:space="preserve"> use different approaches to support learning</w:t>
      </w:r>
      <w:r w:rsidR="00C63306">
        <w:rPr>
          <w:rFonts w:ascii="Georgia" w:hAnsi="Georgia" w:cs="Times New Roman"/>
          <w:spacing w:val="-6"/>
        </w:rPr>
        <w:t>,</w:t>
      </w:r>
      <w:r w:rsidRPr="00607446">
        <w:rPr>
          <w:rFonts w:ascii="Georgia" w:hAnsi="Georgia" w:cs="Times New Roman"/>
          <w:spacing w:val="-6"/>
        </w:rPr>
        <w:t xml:space="preserve"> which was spelt out to portray what teaching strategies enhance outcome</w:t>
      </w:r>
      <w:r w:rsidR="00C63306">
        <w:rPr>
          <w:rFonts w:ascii="Georgia" w:hAnsi="Georgia" w:cs="Times New Roman"/>
          <w:spacing w:val="-6"/>
        </w:rPr>
        <w:t>s</w:t>
      </w:r>
      <w:r w:rsidRPr="00607446">
        <w:rPr>
          <w:rFonts w:ascii="Georgia" w:hAnsi="Georgia" w:cs="Times New Roman"/>
          <w:spacing w:val="-6"/>
        </w:rPr>
        <w:t xml:space="preserve"> for learners in </w:t>
      </w:r>
      <w:r w:rsidR="00C63306">
        <w:rPr>
          <w:rFonts w:ascii="Georgia" w:hAnsi="Georgia" w:cs="Times New Roman"/>
          <w:spacing w:val="-6"/>
        </w:rPr>
        <w:t xml:space="preserve">the </w:t>
      </w:r>
      <w:r w:rsidRPr="00607446">
        <w:rPr>
          <w:rFonts w:ascii="Georgia" w:hAnsi="Georgia" w:cs="Times New Roman"/>
          <w:spacing w:val="-6"/>
        </w:rPr>
        <w:t xml:space="preserve">Social Studies curriculum. Dinkelman (2004:34) commented that there is no good or bad pedagogy in the teaching and learning of Social Studies </w:t>
      </w:r>
      <w:r w:rsidR="00C63306">
        <w:rPr>
          <w:rFonts w:ascii="Georgia" w:hAnsi="Georgia" w:cs="Times New Roman"/>
          <w:spacing w:val="-6"/>
        </w:rPr>
        <w:t xml:space="preserve">and </w:t>
      </w:r>
      <w:r w:rsidRPr="00607446">
        <w:rPr>
          <w:rFonts w:ascii="Georgia" w:hAnsi="Georgia" w:cs="Times New Roman"/>
          <w:spacing w:val="-6"/>
        </w:rPr>
        <w:t xml:space="preserve">that the use of a particular </w:t>
      </w:r>
      <w:r w:rsidRPr="00607446">
        <w:rPr>
          <w:rFonts w:ascii="Georgia" w:hAnsi="Georgia" w:cs="Times New Roman"/>
          <w:spacing w:val="-6"/>
        </w:rPr>
        <w:t>pedagogy in teaching Social Studies depend</w:t>
      </w:r>
      <w:r w:rsidR="00C63306">
        <w:rPr>
          <w:rFonts w:ascii="Georgia" w:hAnsi="Georgia" w:cs="Times New Roman"/>
          <w:spacing w:val="-6"/>
        </w:rPr>
        <w:t>s</w:t>
      </w:r>
      <w:r w:rsidRPr="00607446">
        <w:rPr>
          <w:rFonts w:ascii="Georgia" w:hAnsi="Georgia" w:cs="Times New Roman"/>
          <w:spacing w:val="-6"/>
        </w:rPr>
        <w:t xml:space="preserve"> on the </w:t>
      </w:r>
      <w:r w:rsidR="00C63306">
        <w:rPr>
          <w:rFonts w:ascii="Georgia" w:hAnsi="Georgia" w:cs="Times New Roman"/>
          <w:spacing w:val="-6"/>
        </w:rPr>
        <w:t>teacher's expertise</w:t>
      </w:r>
      <w:r w:rsidRPr="00607446">
        <w:rPr>
          <w:rFonts w:ascii="Georgia" w:hAnsi="Georgia" w:cs="Times New Roman"/>
          <w:spacing w:val="-6"/>
        </w:rPr>
        <w:t xml:space="preserve"> in the subject area. This means that feedback from teacher competence, </w:t>
      </w:r>
      <w:r w:rsidR="00C63306">
        <w:rPr>
          <w:rFonts w:ascii="Georgia" w:hAnsi="Georgia" w:cs="Times New Roman"/>
          <w:spacing w:val="-6"/>
        </w:rPr>
        <w:t>behaviour exposure, and knowledge on the subject area should lea</w:t>
      </w:r>
      <w:r w:rsidRPr="00607446">
        <w:rPr>
          <w:rFonts w:ascii="Georgia" w:hAnsi="Georgia" w:cs="Times New Roman"/>
          <w:spacing w:val="-6"/>
        </w:rPr>
        <w:t>d the teacher to achieve his set objectives. Since learning experiences in the classroom context involve pedagogical integration, there must be feedback o</w:t>
      </w:r>
      <w:r w:rsidR="00C63306">
        <w:rPr>
          <w:rFonts w:ascii="Georgia" w:hAnsi="Georgia" w:cs="Times New Roman"/>
          <w:spacing w:val="-6"/>
        </w:rPr>
        <w:t>n</w:t>
      </w:r>
      <w:r w:rsidRPr="00607446">
        <w:rPr>
          <w:rFonts w:ascii="Georgia" w:hAnsi="Georgia" w:cs="Times New Roman"/>
          <w:spacing w:val="-6"/>
        </w:rPr>
        <w:t xml:space="preserve"> </w:t>
      </w:r>
      <w:r w:rsidR="00C63306">
        <w:rPr>
          <w:rFonts w:ascii="Georgia" w:hAnsi="Georgia" w:cs="Times New Roman"/>
          <w:spacing w:val="-6"/>
        </w:rPr>
        <w:t xml:space="preserve">the </w:t>
      </w:r>
      <w:r w:rsidRPr="00607446">
        <w:rPr>
          <w:rFonts w:ascii="Georgia" w:hAnsi="Georgia" w:cs="Times New Roman"/>
          <w:spacing w:val="-6"/>
        </w:rPr>
        <w:t xml:space="preserve">set objectives of </w:t>
      </w:r>
      <w:r w:rsidR="00C63306">
        <w:rPr>
          <w:rFonts w:ascii="Georgia" w:hAnsi="Georgia" w:cs="Times New Roman"/>
          <w:spacing w:val="-6"/>
        </w:rPr>
        <w:t xml:space="preserve">the </w:t>
      </w:r>
      <w:r w:rsidRPr="00607446">
        <w:rPr>
          <w:rFonts w:ascii="Georgia" w:hAnsi="Georgia" w:cs="Times New Roman"/>
          <w:spacing w:val="-6"/>
        </w:rPr>
        <w:t>curriculum to establish what ha</w:t>
      </w:r>
      <w:r w:rsidR="00C63306">
        <w:rPr>
          <w:rFonts w:ascii="Georgia" w:hAnsi="Georgia" w:cs="Times New Roman"/>
          <w:spacing w:val="-6"/>
        </w:rPr>
        <w:t>s been</w:t>
      </w:r>
      <w:r w:rsidRPr="00607446">
        <w:rPr>
          <w:rFonts w:ascii="Georgia" w:hAnsi="Georgia" w:cs="Times New Roman"/>
          <w:spacing w:val="-6"/>
        </w:rPr>
        <w:t xml:space="preserve"> achieved for </w:t>
      </w:r>
      <w:r w:rsidR="00C63306">
        <w:rPr>
          <w:rFonts w:ascii="Georgia" w:hAnsi="Georgia" w:cs="Times New Roman"/>
          <w:spacing w:val="-6"/>
        </w:rPr>
        <w:t xml:space="preserve">the </w:t>
      </w:r>
      <w:r w:rsidRPr="00607446">
        <w:rPr>
          <w:rFonts w:ascii="Georgia" w:hAnsi="Georgia" w:cs="Times New Roman"/>
          <w:spacing w:val="-6"/>
        </w:rPr>
        <w:t xml:space="preserve">amendment of </w:t>
      </w:r>
      <w:r w:rsidR="00C63306">
        <w:rPr>
          <w:rFonts w:ascii="Georgia" w:hAnsi="Georgia" w:cs="Times New Roman"/>
          <w:spacing w:val="-6"/>
        </w:rPr>
        <w:t xml:space="preserve">the </w:t>
      </w:r>
      <w:r w:rsidRPr="00607446">
        <w:rPr>
          <w:rFonts w:ascii="Georgia" w:hAnsi="Georgia" w:cs="Times New Roman"/>
          <w:spacing w:val="-6"/>
        </w:rPr>
        <w:t>pedagogy of the curriculum by stakeholders</w:t>
      </w:r>
      <w:r w:rsidRPr="00047AD1">
        <w:rPr>
          <w:rFonts w:ascii="Georgia" w:hAnsi="Georgia" w:cs="Times New Roman"/>
        </w:rPr>
        <w:t>.</w:t>
      </w:r>
    </w:p>
    <w:p w14:paraId="61C6C0AD" w14:textId="77777777" w:rsidR="00D838FE" w:rsidRPr="00047AD1" w:rsidRDefault="00D838FE" w:rsidP="00312D04">
      <w:pPr>
        <w:pStyle w:val="Heading3"/>
      </w:pPr>
      <w:r w:rsidRPr="00047AD1">
        <w:t>Objectives of the Study</w:t>
      </w:r>
    </w:p>
    <w:p w14:paraId="20DA9D04" w14:textId="77777777"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The study objectives are to:</w:t>
      </w:r>
    </w:p>
    <w:p w14:paraId="7DC67911" w14:textId="65BA0D96" w:rsidR="00D838FE" w:rsidRPr="00607446" w:rsidRDefault="00C63306">
      <w:pPr>
        <w:pStyle w:val="ListParagraph"/>
        <w:numPr>
          <w:ilvl w:val="0"/>
          <w:numId w:val="23"/>
        </w:numPr>
        <w:spacing w:before="60" w:after="60" w:line="280" w:lineRule="atLeast"/>
        <w:ind w:left="426" w:hanging="284"/>
        <w:jc w:val="both"/>
        <w:rPr>
          <w:rFonts w:ascii="Georgia" w:hAnsi="Georgia"/>
          <w:spacing w:val="-6"/>
        </w:rPr>
      </w:pPr>
      <w:r>
        <w:rPr>
          <w:rFonts w:ascii="Georgia" w:hAnsi="Georgia"/>
          <w:spacing w:val="-6"/>
        </w:rPr>
        <w:t>F</w:t>
      </w:r>
      <w:r w:rsidR="00D838FE" w:rsidRPr="00607446">
        <w:rPr>
          <w:rFonts w:ascii="Georgia" w:hAnsi="Georgia"/>
          <w:spacing w:val="-6"/>
        </w:rPr>
        <w:t>ind out the impact of educational technology on social studies pedagogy in public secondary schools in Kaduna state and</w:t>
      </w:r>
    </w:p>
    <w:p w14:paraId="421F807B" w14:textId="2530AF3D" w:rsidR="00D838FE" w:rsidRPr="00607446" w:rsidRDefault="00C63306">
      <w:pPr>
        <w:pStyle w:val="ListParagraph"/>
        <w:numPr>
          <w:ilvl w:val="0"/>
          <w:numId w:val="23"/>
        </w:numPr>
        <w:spacing w:before="60" w:after="60" w:line="280" w:lineRule="atLeast"/>
        <w:ind w:left="426" w:hanging="284"/>
        <w:jc w:val="both"/>
        <w:rPr>
          <w:rFonts w:ascii="Georgia" w:hAnsi="Georgia"/>
          <w:spacing w:val="-6"/>
        </w:rPr>
      </w:pPr>
      <w:r>
        <w:rPr>
          <w:rFonts w:ascii="Georgia" w:hAnsi="Georgia"/>
          <w:spacing w:val="-6"/>
        </w:rPr>
        <w:t>F</w:t>
      </w:r>
      <w:r w:rsidR="00D838FE" w:rsidRPr="00607446">
        <w:rPr>
          <w:rFonts w:ascii="Georgia" w:hAnsi="Georgia"/>
          <w:spacing w:val="-6"/>
        </w:rPr>
        <w:t>ind out the impact of educational technology on teacher training and pedagogical practice in secondary schools in Kaduna State.</w:t>
      </w:r>
    </w:p>
    <w:p w14:paraId="4D90B989" w14:textId="77777777" w:rsidR="00D838FE" w:rsidRPr="00047AD1" w:rsidRDefault="00D838FE" w:rsidP="00312D04">
      <w:pPr>
        <w:pStyle w:val="Heading3"/>
      </w:pPr>
      <w:r w:rsidRPr="00047AD1">
        <w:t xml:space="preserve">Research Questions </w:t>
      </w:r>
    </w:p>
    <w:p w14:paraId="442AA837" w14:textId="77777777" w:rsidR="00D838FE" w:rsidRPr="00607446" w:rsidRDefault="00D838FE" w:rsidP="00C2734D">
      <w:pPr>
        <w:spacing w:before="60" w:after="60" w:line="280" w:lineRule="atLeast"/>
        <w:ind w:firstLine="567"/>
        <w:jc w:val="both"/>
        <w:rPr>
          <w:rFonts w:ascii="Georgia" w:hAnsi="Georgia"/>
          <w:spacing w:val="-6"/>
        </w:rPr>
      </w:pPr>
      <w:r w:rsidRPr="00607446">
        <w:rPr>
          <w:rFonts w:ascii="Georgia" w:hAnsi="Georgia"/>
          <w:spacing w:val="-6"/>
        </w:rPr>
        <w:t>The study was guided by the following research questions:</w:t>
      </w:r>
    </w:p>
    <w:p w14:paraId="338431F4" w14:textId="69F9CC61" w:rsidR="00D838FE" w:rsidRPr="00607446" w:rsidRDefault="00D838FE" w:rsidP="00C2734D">
      <w:pPr>
        <w:pStyle w:val="ListParagraph"/>
        <w:numPr>
          <w:ilvl w:val="0"/>
          <w:numId w:val="1"/>
        </w:numPr>
        <w:spacing w:before="60" w:after="60" w:line="280" w:lineRule="atLeast"/>
        <w:ind w:left="426" w:hanging="371"/>
        <w:jc w:val="both"/>
        <w:rPr>
          <w:rFonts w:ascii="Georgia" w:hAnsi="Georgia"/>
          <w:spacing w:val="-6"/>
        </w:rPr>
      </w:pPr>
      <w:r w:rsidRPr="00607446">
        <w:rPr>
          <w:rFonts w:ascii="Georgia" w:hAnsi="Georgia"/>
          <w:spacing w:val="-6"/>
        </w:rPr>
        <w:t xml:space="preserve">What </w:t>
      </w:r>
      <w:r w:rsidR="00C63306">
        <w:rPr>
          <w:rFonts w:ascii="Georgia" w:hAnsi="Georgia"/>
          <w:spacing w:val="-6"/>
        </w:rPr>
        <w:t>pedagogical approaches are</w:t>
      </w:r>
      <w:r w:rsidRPr="00607446">
        <w:rPr>
          <w:rFonts w:ascii="Georgia" w:hAnsi="Georgia"/>
          <w:spacing w:val="-6"/>
        </w:rPr>
        <w:t xml:space="preserve"> used by teachers in the social studies instruction delivery in secondary schools in Kaduna State?</w:t>
      </w:r>
    </w:p>
    <w:p w14:paraId="717D2DA9" w14:textId="1265CEDC" w:rsidR="00D838FE" w:rsidRPr="00047AD1" w:rsidRDefault="00D838FE" w:rsidP="00C2734D">
      <w:pPr>
        <w:pStyle w:val="ListParagraph"/>
        <w:numPr>
          <w:ilvl w:val="0"/>
          <w:numId w:val="1"/>
        </w:numPr>
        <w:spacing w:before="60" w:after="60" w:line="280" w:lineRule="atLeast"/>
        <w:ind w:left="426" w:hanging="371"/>
        <w:jc w:val="both"/>
        <w:rPr>
          <w:rFonts w:ascii="Georgia" w:hAnsi="Georgia"/>
        </w:rPr>
      </w:pPr>
      <w:r w:rsidRPr="00607446">
        <w:rPr>
          <w:rFonts w:ascii="Georgia" w:hAnsi="Georgia"/>
          <w:spacing w:val="-6"/>
        </w:rPr>
        <w:t>Does the use of technology in education has implications for teachers</w:t>
      </w:r>
      <w:r w:rsidR="00C63306">
        <w:rPr>
          <w:rFonts w:ascii="Georgia" w:hAnsi="Georgia"/>
          <w:spacing w:val="-6"/>
        </w:rPr>
        <w:t>'</w:t>
      </w:r>
      <w:r w:rsidRPr="00607446">
        <w:rPr>
          <w:rFonts w:ascii="Georgia" w:hAnsi="Georgia"/>
          <w:spacing w:val="-6"/>
        </w:rPr>
        <w:t xml:space="preserve"> training and pedagogical practice in secondary schools in Kaduna State?</w:t>
      </w:r>
    </w:p>
    <w:p w14:paraId="6A4DAC4B" w14:textId="77777777" w:rsidR="00D838FE" w:rsidRPr="00047AD1" w:rsidRDefault="00D838FE" w:rsidP="00312D04">
      <w:pPr>
        <w:pStyle w:val="Heading3"/>
      </w:pPr>
      <w:r w:rsidRPr="00047AD1">
        <w:t>Methodology</w:t>
      </w:r>
    </w:p>
    <w:p w14:paraId="40D7BBD9" w14:textId="2271F740" w:rsidR="00D838FE" w:rsidRPr="00607446" w:rsidRDefault="00D838FE" w:rsidP="00C2734D">
      <w:pPr>
        <w:spacing w:before="60" w:after="60" w:line="280" w:lineRule="atLeast"/>
        <w:ind w:firstLine="567"/>
        <w:jc w:val="both"/>
        <w:rPr>
          <w:rFonts w:ascii="Georgia" w:hAnsi="Georgia"/>
          <w:spacing w:val="-4"/>
        </w:rPr>
      </w:pPr>
      <w:r w:rsidRPr="00607446">
        <w:rPr>
          <w:rFonts w:ascii="Georgia" w:hAnsi="Georgia"/>
          <w:spacing w:val="-4"/>
        </w:rPr>
        <w:t xml:space="preserve">A descriptive survey design was used for the study, and the 1000 respondents included 500 social studies students, 380 teachers, and 120 principals. A random selection technique was employed to determine the sample size of 322 respondents, which </w:t>
      </w:r>
      <w:r w:rsidR="00C63306">
        <w:rPr>
          <w:rFonts w:ascii="Georgia" w:hAnsi="Georgia"/>
          <w:spacing w:val="-4"/>
        </w:rPr>
        <w:t>ha</w:t>
      </w:r>
      <w:r w:rsidRPr="00607446">
        <w:rPr>
          <w:rFonts w:ascii="Georgia" w:hAnsi="Georgia"/>
          <w:spacing w:val="-4"/>
        </w:rPr>
        <w:t xml:space="preserve">d 207 social studies students, 23 principals, </w:t>
      </w:r>
      <w:r w:rsidR="00C63306">
        <w:rPr>
          <w:rFonts w:ascii="Georgia" w:hAnsi="Georgia"/>
          <w:spacing w:val="-4"/>
        </w:rPr>
        <w:t xml:space="preserve">and </w:t>
      </w:r>
      <w:r w:rsidRPr="00607446">
        <w:rPr>
          <w:rFonts w:ascii="Georgia" w:hAnsi="Georgia"/>
          <w:spacing w:val="-4"/>
        </w:rPr>
        <w:t>92 teachers. A Principal from each Local Government, 4 teachers</w:t>
      </w:r>
      <w:r w:rsidR="00C63306">
        <w:rPr>
          <w:rFonts w:ascii="Georgia" w:hAnsi="Georgia"/>
          <w:spacing w:val="-4"/>
        </w:rPr>
        <w:t>,</w:t>
      </w:r>
      <w:r w:rsidRPr="00607446">
        <w:rPr>
          <w:rFonts w:ascii="Georgia" w:hAnsi="Georgia"/>
          <w:spacing w:val="-4"/>
        </w:rPr>
        <w:t xml:space="preserve"> and 9 students from each local were selected randomly from each of the 23 Local </w:t>
      </w:r>
      <w:r w:rsidRPr="00607446">
        <w:rPr>
          <w:rFonts w:ascii="Georgia" w:hAnsi="Georgia"/>
          <w:spacing w:val="-4"/>
        </w:rPr>
        <w:lastRenderedPageBreak/>
        <w:t>Government Areas in Kaduna State. A standardized questionnaire that the researcher prepared was used to gather data. The instrument was given for validation. One of them was in measurement and evaluation, psychology</w:t>
      </w:r>
      <w:r w:rsidR="00C63306">
        <w:rPr>
          <w:rFonts w:ascii="Georgia" w:hAnsi="Georgia"/>
          <w:spacing w:val="-4"/>
        </w:rPr>
        <w:t>, and the other was</w:t>
      </w:r>
      <w:r w:rsidRPr="00607446">
        <w:rPr>
          <w:rFonts w:ascii="Georgia" w:hAnsi="Georgia"/>
          <w:spacing w:val="-4"/>
        </w:rPr>
        <w:t xml:space="preserve"> in languages to correct the items on the questionnaire to measure the main focus of the study.</w:t>
      </w:r>
    </w:p>
    <w:p w14:paraId="2F4E3E50" w14:textId="77777777" w:rsidR="00D838FE" w:rsidRPr="00047AD1" w:rsidRDefault="00D838FE" w:rsidP="00312D04">
      <w:pPr>
        <w:pStyle w:val="Heading3"/>
      </w:pPr>
      <w:r w:rsidRPr="00047AD1">
        <w:t xml:space="preserve">Instrumentation </w:t>
      </w:r>
    </w:p>
    <w:p w14:paraId="67B94BAA" w14:textId="64269F54" w:rsidR="00D838FE" w:rsidRPr="00047AD1" w:rsidRDefault="00D838FE" w:rsidP="00C2734D">
      <w:pPr>
        <w:spacing w:before="60" w:after="60" w:line="280" w:lineRule="atLeast"/>
        <w:ind w:firstLine="567"/>
        <w:jc w:val="both"/>
        <w:rPr>
          <w:rFonts w:ascii="Georgia" w:hAnsi="Georgia"/>
        </w:rPr>
      </w:pPr>
      <w:r w:rsidRPr="00047AD1">
        <w:rPr>
          <w:rFonts w:ascii="Georgia" w:hAnsi="Georgia"/>
        </w:rPr>
        <w:t>The instrument for this study is questionnaire on Impact of Technology Enhanced Learning on Social Studies Education in Public Secondary School in in Zaria Local Government, Kaduna State, Nigeria (ITELSSE) was developed for this study and addressed to various respondents with structured question developed. The instrument is a ten (10) items structured Likert</w:t>
      </w:r>
      <w:r w:rsidR="00C63306">
        <w:rPr>
          <w:rFonts w:ascii="Georgia" w:hAnsi="Georgia"/>
        </w:rPr>
        <w:t>-</w:t>
      </w:r>
      <w:r w:rsidRPr="00047AD1">
        <w:rPr>
          <w:rFonts w:ascii="Georgia" w:hAnsi="Georgia"/>
        </w:rPr>
        <w:t xml:space="preserve">type scale questionnaire </w:t>
      </w:r>
      <w:r w:rsidR="00C63306">
        <w:rPr>
          <w:rFonts w:ascii="Georgia" w:hAnsi="Georgia"/>
        </w:rPr>
        <w:t>used to collect</w:t>
      </w:r>
      <w:r w:rsidRPr="00047AD1">
        <w:rPr>
          <w:rFonts w:ascii="Georgia" w:hAnsi="Georgia"/>
        </w:rPr>
        <w:t xml:space="preserve"> data.</w:t>
      </w:r>
    </w:p>
    <w:p w14:paraId="4A98B956" w14:textId="6DE006DD" w:rsidR="00D838FE" w:rsidRPr="00047AD1" w:rsidRDefault="00D838FE" w:rsidP="00C2734D">
      <w:pPr>
        <w:spacing w:before="60" w:after="60" w:line="280" w:lineRule="atLeast"/>
        <w:ind w:firstLine="567"/>
        <w:jc w:val="both"/>
        <w:rPr>
          <w:rFonts w:ascii="Georgia" w:hAnsi="Georgia"/>
        </w:rPr>
      </w:pPr>
      <w:r w:rsidRPr="00047AD1">
        <w:rPr>
          <w:rFonts w:ascii="Georgia" w:hAnsi="Georgia"/>
        </w:rPr>
        <w:t>The instrument was given for validation. One of them was in measurement and evaluation, psychology</w:t>
      </w:r>
      <w:r w:rsidR="00C63306">
        <w:rPr>
          <w:rFonts w:ascii="Georgia" w:hAnsi="Georgia"/>
        </w:rPr>
        <w:t>, and the other was</w:t>
      </w:r>
      <w:r w:rsidRPr="00047AD1">
        <w:rPr>
          <w:rFonts w:ascii="Georgia" w:hAnsi="Georgia"/>
        </w:rPr>
        <w:t xml:space="preserve"> in languages to correct the items on the questionnaire to measure the main focus of the study.</w:t>
      </w:r>
    </w:p>
    <w:p w14:paraId="600AE664" w14:textId="77777777" w:rsidR="00D838FE" w:rsidRPr="00047AD1" w:rsidRDefault="00D838FE" w:rsidP="00312D04">
      <w:pPr>
        <w:pStyle w:val="Heading3"/>
      </w:pPr>
      <w:r w:rsidRPr="00047AD1">
        <w:t xml:space="preserve">Data Collection </w:t>
      </w:r>
    </w:p>
    <w:p w14:paraId="1D35757A" w14:textId="362772F5" w:rsidR="00D838FE" w:rsidRPr="00047AD1" w:rsidRDefault="00D838FE" w:rsidP="00C2734D">
      <w:pPr>
        <w:spacing w:before="60" w:after="60" w:line="280" w:lineRule="atLeast"/>
        <w:ind w:firstLine="567"/>
        <w:jc w:val="both"/>
        <w:rPr>
          <w:rFonts w:ascii="Georgia" w:hAnsi="Georgia"/>
        </w:rPr>
      </w:pPr>
      <w:r w:rsidRPr="00047AD1">
        <w:rPr>
          <w:rFonts w:ascii="Georgia" w:hAnsi="Georgia"/>
        </w:rPr>
        <w:t xml:space="preserve">The instrument for this study was administered personally by the researcher to the respondents to enable them </w:t>
      </w:r>
      <w:r w:rsidR="00C63306">
        <w:rPr>
          <w:rFonts w:ascii="Georgia" w:hAnsi="Georgia"/>
        </w:rPr>
        <w:t>to respond</w:t>
      </w:r>
      <w:r w:rsidRPr="00047AD1">
        <w:rPr>
          <w:rFonts w:ascii="Georgia" w:hAnsi="Georgia"/>
        </w:rPr>
        <w:t xml:space="preserve"> to the statement on </w:t>
      </w:r>
      <w:r w:rsidR="00C63306">
        <w:rPr>
          <w:rFonts w:ascii="Georgia" w:hAnsi="Georgia"/>
        </w:rPr>
        <w:t xml:space="preserve">the </w:t>
      </w:r>
      <w:r w:rsidRPr="00047AD1">
        <w:rPr>
          <w:rFonts w:ascii="Georgia" w:hAnsi="Georgia"/>
        </w:rPr>
        <w:t>questionnaire</w:t>
      </w:r>
      <w:r w:rsidR="00C63306">
        <w:rPr>
          <w:rFonts w:ascii="Georgia" w:hAnsi="Georgia"/>
        </w:rPr>
        <w:t>. A</w:t>
      </w:r>
      <w:r w:rsidRPr="00047AD1">
        <w:rPr>
          <w:rFonts w:ascii="Georgia" w:hAnsi="Georgia"/>
        </w:rPr>
        <w:t>lso</w:t>
      </w:r>
      <w:r w:rsidR="00C63306">
        <w:rPr>
          <w:rFonts w:ascii="Georgia" w:hAnsi="Georgia"/>
        </w:rPr>
        <w:t>,</w:t>
      </w:r>
      <w:r w:rsidRPr="00047AD1">
        <w:rPr>
          <w:rFonts w:ascii="Georgia" w:hAnsi="Georgia"/>
        </w:rPr>
        <w:t xml:space="preserve"> interviews </w:t>
      </w:r>
      <w:r w:rsidR="00C63306">
        <w:rPr>
          <w:rFonts w:ascii="Georgia" w:hAnsi="Georgia"/>
        </w:rPr>
        <w:t xml:space="preserve">were </w:t>
      </w:r>
      <w:r w:rsidRPr="00047AD1">
        <w:rPr>
          <w:rFonts w:ascii="Georgia" w:hAnsi="Georgia"/>
        </w:rPr>
        <w:t>conducted</w:t>
      </w:r>
      <w:r w:rsidR="00C63306">
        <w:rPr>
          <w:rFonts w:ascii="Georgia" w:hAnsi="Georgia"/>
        </w:rPr>
        <w:t>,</w:t>
      </w:r>
      <w:r w:rsidRPr="00047AD1">
        <w:rPr>
          <w:rFonts w:ascii="Georgia" w:hAnsi="Georgia"/>
        </w:rPr>
        <w:t xml:space="preserve"> and completed copies were retrieved.</w:t>
      </w:r>
    </w:p>
    <w:p w14:paraId="26E8996C" w14:textId="77777777" w:rsidR="00D838FE" w:rsidRPr="00047AD1" w:rsidRDefault="00D838FE" w:rsidP="00312D04">
      <w:pPr>
        <w:pStyle w:val="Heading3"/>
      </w:pPr>
      <w:r w:rsidRPr="00047AD1">
        <w:t>Result</w:t>
      </w:r>
    </w:p>
    <w:p w14:paraId="5808706C" w14:textId="77777777" w:rsidR="00607446" w:rsidRDefault="00D838FE" w:rsidP="00607446">
      <w:pPr>
        <w:spacing w:before="60" w:after="60" w:line="280" w:lineRule="atLeast"/>
        <w:ind w:firstLine="567"/>
        <w:jc w:val="both"/>
        <w:rPr>
          <w:rFonts w:ascii="Georgia" w:hAnsi="Georgia"/>
        </w:rPr>
      </w:pPr>
      <w:r w:rsidRPr="00047AD1">
        <w:rPr>
          <w:rFonts w:ascii="Georgia" w:hAnsi="Georgia"/>
        </w:rPr>
        <w:t>The analysis was based on three hundred and twenty-two respondents used for the research. On the research questions, a decision was made by dividing frequency of occurrence by the total number of respondents and multiplied the product by 100.</w:t>
      </w:r>
    </w:p>
    <w:p w14:paraId="31A34070" w14:textId="77777777" w:rsidR="00607446" w:rsidRDefault="00607446" w:rsidP="00C2734D">
      <w:pPr>
        <w:spacing w:after="0" w:line="240" w:lineRule="auto"/>
        <w:jc w:val="both"/>
        <w:rPr>
          <w:rFonts w:ascii="Times New Roman" w:hAnsi="Times New Roman"/>
          <w:b/>
          <w:sz w:val="24"/>
        </w:rPr>
        <w:sectPr w:rsidR="00607446" w:rsidSect="00511503">
          <w:type w:val="continuous"/>
          <w:pgSz w:w="12242" w:h="15842" w:code="1"/>
          <w:pgMar w:top="1440" w:right="1440" w:bottom="1440" w:left="1440" w:header="709" w:footer="709" w:gutter="0"/>
          <w:paperSrc w:first="15" w:other="15"/>
          <w:cols w:num="2" w:sep="1" w:space="709"/>
          <w:docGrid w:linePitch="360"/>
        </w:sectPr>
      </w:pPr>
    </w:p>
    <w:p w14:paraId="1C1CCF00" w14:textId="77777777" w:rsidR="00607446" w:rsidRDefault="00607446" w:rsidP="00C2734D">
      <w:pPr>
        <w:spacing w:after="0" w:line="240" w:lineRule="auto"/>
        <w:jc w:val="both"/>
        <w:rPr>
          <w:rFonts w:ascii="Times New Roman" w:hAnsi="Times New Roman"/>
          <w:b/>
          <w:sz w:val="24"/>
        </w:rPr>
      </w:pPr>
    </w:p>
    <w:p w14:paraId="2BC72748" w14:textId="3B235309" w:rsidR="00D838FE" w:rsidRPr="00607446" w:rsidRDefault="00607446" w:rsidP="00C2734D">
      <w:pPr>
        <w:spacing w:after="0" w:line="240" w:lineRule="auto"/>
        <w:jc w:val="both"/>
        <w:rPr>
          <w:rFonts w:ascii="Times New Roman" w:hAnsi="Times New Roman"/>
          <w:bCs/>
          <w:i/>
          <w:iCs/>
          <w:sz w:val="24"/>
        </w:rPr>
      </w:pPr>
      <w:r>
        <w:rPr>
          <w:rFonts w:ascii="Times New Roman" w:hAnsi="Times New Roman"/>
          <w:bCs/>
          <w:i/>
          <w:iCs/>
          <w:sz w:val="24"/>
        </w:rPr>
        <w:t>RQ</w:t>
      </w:r>
      <w:r w:rsidR="00D838FE" w:rsidRPr="00607446">
        <w:rPr>
          <w:rFonts w:ascii="Times New Roman" w:hAnsi="Times New Roman"/>
          <w:bCs/>
          <w:i/>
          <w:iCs/>
          <w:sz w:val="24"/>
        </w:rPr>
        <w:t xml:space="preserve"> 1: </w:t>
      </w:r>
      <w:r w:rsidR="00D838FE" w:rsidRPr="00607446">
        <w:rPr>
          <w:rFonts w:ascii="Times New Roman" w:hAnsi="Times New Roman"/>
          <w:bCs/>
          <w:i/>
          <w:iCs/>
        </w:rPr>
        <w:t>What are the pedagogical approaches used by teachers of social studies in delivery instruction.</w:t>
      </w:r>
    </w:p>
    <w:tbl>
      <w:tblPr>
        <w:tblStyle w:val="TableGrid"/>
        <w:tblW w:w="5201"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2285"/>
        <w:gridCol w:w="1197"/>
        <w:gridCol w:w="921"/>
        <w:gridCol w:w="921"/>
        <w:gridCol w:w="921"/>
        <w:gridCol w:w="925"/>
        <w:gridCol w:w="668"/>
        <w:gridCol w:w="672"/>
        <w:gridCol w:w="948"/>
      </w:tblGrid>
      <w:tr w:rsidR="00492B98" w:rsidRPr="00047AD1" w14:paraId="48BFC2A3" w14:textId="77777777" w:rsidTr="00FF4D3C">
        <w:trPr>
          <w:trHeight w:val="448"/>
        </w:trPr>
        <w:tc>
          <w:tcPr>
            <w:tcW w:w="254" w:type="pct"/>
            <w:tcBorders>
              <w:top w:val="single" w:sz="4" w:space="0" w:color="auto"/>
              <w:bottom w:val="single" w:sz="4" w:space="0" w:color="auto"/>
            </w:tcBorders>
          </w:tcPr>
          <w:p w14:paraId="71D9A433" w14:textId="77777777" w:rsidR="00D838FE" w:rsidRPr="00047AD1" w:rsidRDefault="00D838FE" w:rsidP="003D2515">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S/N</w:t>
            </w:r>
          </w:p>
        </w:tc>
        <w:tc>
          <w:tcPr>
            <w:tcW w:w="1147" w:type="pct"/>
            <w:tcBorders>
              <w:top w:val="single" w:sz="4" w:space="0" w:color="auto"/>
              <w:bottom w:val="single" w:sz="4" w:space="0" w:color="auto"/>
            </w:tcBorders>
          </w:tcPr>
          <w:p w14:paraId="457D2420"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Item</w:t>
            </w:r>
          </w:p>
        </w:tc>
        <w:tc>
          <w:tcPr>
            <w:tcW w:w="601" w:type="pct"/>
            <w:tcBorders>
              <w:top w:val="single" w:sz="4" w:space="0" w:color="auto"/>
              <w:bottom w:val="single" w:sz="4" w:space="0" w:color="auto"/>
            </w:tcBorders>
          </w:tcPr>
          <w:p w14:paraId="6CDFB32B"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No. of Respondents</w:t>
            </w:r>
          </w:p>
        </w:tc>
        <w:tc>
          <w:tcPr>
            <w:tcW w:w="1850" w:type="pct"/>
            <w:gridSpan w:val="4"/>
            <w:tcBorders>
              <w:top w:val="single" w:sz="4" w:space="0" w:color="auto"/>
              <w:bottom w:val="single" w:sz="4" w:space="0" w:color="auto"/>
            </w:tcBorders>
          </w:tcPr>
          <w:p w14:paraId="5CE966C4"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Responses</w:t>
            </w:r>
          </w:p>
        </w:tc>
        <w:tc>
          <w:tcPr>
            <w:tcW w:w="672" w:type="pct"/>
            <w:gridSpan w:val="2"/>
            <w:tcBorders>
              <w:top w:val="single" w:sz="4" w:space="0" w:color="auto"/>
              <w:bottom w:val="single" w:sz="4" w:space="0" w:color="auto"/>
            </w:tcBorders>
          </w:tcPr>
          <w:p w14:paraId="011847A5"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Total</w:t>
            </w:r>
          </w:p>
        </w:tc>
        <w:tc>
          <w:tcPr>
            <w:tcW w:w="476" w:type="pct"/>
            <w:tcBorders>
              <w:top w:val="single" w:sz="4" w:space="0" w:color="auto"/>
              <w:bottom w:val="single" w:sz="4" w:space="0" w:color="auto"/>
            </w:tcBorders>
          </w:tcPr>
          <w:p w14:paraId="1B8141A3"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Decision</w:t>
            </w:r>
          </w:p>
        </w:tc>
      </w:tr>
      <w:tr w:rsidR="004F6888" w:rsidRPr="00047AD1" w14:paraId="49C13899" w14:textId="77777777" w:rsidTr="00FF4D3C">
        <w:trPr>
          <w:trHeight w:val="230"/>
        </w:trPr>
        <w:tc>
          <w:tcPr>
            <w:tcW w:w="254" w:type="pct"/>
            <w:tcBorders>
              <w:top w:val="single" w:sz="4" w:space="0" w:color="auto"/>
            </w:tcBorders>
          </w:tcPr>
          <w:p w14:paraId="7F9AC3EF" w14:textId="77777777" w:rsidR="00D838FE" w:rsidRPr="00047AD1" w:rsidRDefault="00D838FE" w:rsidP="003D2515">
            <w:pPr>
              <w:spacing w:line="276" w:lineRule="auto"/>
              <w:jc w:val="center"/>
              <w:rPr>
                <w:rFonts w:ascii="Times New Roman" w:hAnsi="Times New Roman" w:cs="Times New Roman"/>
                <w:b/>
                <w:sz w:val="18"/>
                <w:szCs w:val="18"/>
                <w:lang w:val="en-GB"/>
              </w:rPr>
            </w:pPr>
          </w:p>
        </w:tc>
        <w:tc>
          <w:tcPr>
            <w:tcW w:w="1147" w:type="pct"/>
            <w:tcBorders>
              <w:top w:val="single" w:sz="4" w:space="0" w:color="auto"/>
            </w:tcBorders>
          </w:tcPr>
          <w:p w14:paraId="6F5BB2BD" w14:textId="77777777" w:rsidR="00D838FE" w:rsidRPr="00047AD1" w:rsidRDefault="00D838FE" w:rsidP="004F2E8F">
            <w:pPr>
              <w:spacing w:line="276" w:lineRule="auto"/>
              <w:jc w:val="both"/>
              <w:rPr>
                <w:rFonts w:ascii="Times New Roman" w:hAnsi="Times New Roman" w:cs="Times New Roman"/>
                <w:sz w:val="18"/>
                <w:szCs w:val="18"/>
                <w:lang w:val="en-GB"/>
              </w:rPr>
            </w:pPr>
          </w:p>
        </w:tc>
        <w:tc>
          <w:tcPr>
            <w:tcW w:w="601" w:type="pct"/>
            <w:tcBorders>
              <w:top w:val="single" w:sz="4" w:space="0" w:color="auto"/>
            </w:tcBorders>
          </w:tcPr>
          <w:p w14:paraId="2BE4F3DF" w14:textId="77777777" w:rsidR="00D838FE" w:rsidRPr="00047AD1" w:rsidRDefault="00D838FE" w:rsidP="004F2E8F">
            <w:pPr>
              <w:spacing w:line="276" w:lineRule="auto"/>
              <w:jc w:val="both"/>
              <w:rPr>
                <w:rFonts w:ascii="Times New Roman" w:hAnsi="Times New Roman" w:cs="Times New Roman"/>
                <w:b/>
                <w:sz w:val="18"/>
                <w:szCs w:val="18"/>
                <w:lang w:val="en-GB"/>
              </w:rPr>
            </w:pPr>
          </w:p>
        </w:tc>
        <w:tc>
          <w:tcPr>
            <w:tcW w:w="462" w:type="pct"/>
            <w:tcBorders>
              <w:top w:val="single" w:sz="4" w:space="0" w:color="auto"/>
            </w:tcBorders>
          </w:tcPr>
          <w:p w14:paraId="096C8B8E"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SA</w:t>
            </w:r>
          </w:p>
        </w:tc>
        <w:tc>
          <w:tcPr>
            <w:tcW w:w="462" w:type="pct"/>
            <w:tcBorders>
              <w:top w:val="single" w:sz="4" w:space="0" w:color="auto"/>
            </w:tcBorders>
          </w:tcPr>
          <w:p w14:paraId="24327C63"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A</w:t>
            </w:r>
          </w:p>
        </w:tc>
        <w:tc>
          <w:tcPr>
            <w:tcW w:w="462" w:type="pct"/>
            <w:tcBorders>
              <w:top w:val="single" w:sz="4" w:space="0" w:color="auto"/>
            </w:tcBorders>
          </w:tcPr>
          <w:p w14:paraId="3FDAA57A"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SD</w:t>
            </w:r>
          </w:p>
        </w:tc>
        <w:tc>
          <w:tcPr>
            <w:tcW w:w="463" w:type="pct"/>
            <w:tcBorders>
              <w:top w:val="single" w:sz="4" w:space="0" w:color="auto"/>
            </w:tcBorders>
          </w:tcPr>
          <w:p w14:paraId="420B060C"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D</w:t>
            </w:r>
          </w:p>
        </w:tc>
        <w:tc>
          <w:tcPr>
            <w:tcW w:w="335" w:type="pct"/>
            <w:tcBorders>
              <w:top w:val="single" w:sz="4" w:space="0" w:color="auto"/>
            </w:tcBorders>
          </w:tcPr>
          <w:p w14:paraId="3BF3D433"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Score</w:t>
            </w:r>
          </w:p>
        </w:tc>
        <w:tc>
          <w:tcPr>
            <w:tcW w:w="337" w:type="pct"/>
            <w:tcBorders>
              <w:top w:val="single" w:sz="4" w:space="0" w:color="auto"/>
            </w:tcBorders>
          </w:tcPr>
          <w:p w14:paraId="14207A34"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Mean</w:t>
            </w:r>
          </w:p>
        </w:tc>
        <w:tc>
          <w:tcPr>
            <w:tcW w:w="476" w:type="pct"/>
            <w:tcBorders>
              <w:top w:val="single" w:sz="4" w:space="0" w:color="auto"/>
            </w:tcBorders>
          </w:tcPr>
          <w:p w14:paraId="3CFCCFEB" w14:textId="77777777" w:rsidR="00D838FE" w:rsidRPr="00047AD1" w:rsidRDefault="00D838FE" w:rsidP="004F2E8F">
            <w:pPr>
              <w:spacing w:line="276" w:lineRule="auto"/>
              <w:jc w:val="both"/>
              <w:rPr>
                <w:rFonts w:ascii="Times New Roman" w:hAnsi="Times New Roman" w:cs="Times New Roman"/>
                <w:b/>
                <w:sz w:val="18"/>
                <w:szCs w:val="18"/>
                <w:lang w:val="en-GB"/>
              </w:rPr>
            </w:pPr>
          </w:p>
        </w:tc>
      </w:tr>
      <w:tr w:rsidR="004F6888" w:rsidRPr="00047AD1" w14:paraId="618645B4" w14:textId="77777777" w:rsidTr="00FF4D3C">
        <w:trPr>
          <w:trHeight w:val="679"/>
        </w:trPr>
        <w:tc>
          <w:tcPr>
            <w:tcW w:w="254" w:type="pct"/>
          </w:tcPr>
          <w:p w14:paraId="14A51156"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w:t>
            </w:r>
          </w:p>
        </w:tc>
        <w:tc>
          <w:tcPr>
            <w:tcW w:w="1147" w:type="pct"/>
          </w:tcPr>
          <w:p w14:paraId="1B96DC39"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Teacher uses large and small group discussions during teaching. </w:t>
            </w:r>
          </w:p>
        </w:tc>
        <w:tc>
          <w:tcPr>
            <w:tcW w:w="601" w:type="pct"/>
          </w:tcPr>
          <w:p w14:paraId="058B313B"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sz w:val="18"/>
                <w:szCs w:val="18"/>
                <w:lang w:val="en-GB"/>
              </w:rPr>
              <w:t>322</w:t>
            </w:r>
          </w:p>
        </w:tc>
        <w:tc>
          <w:tcPr>
            <w:tcW w:w="462" w:type="pct"/>
          </w:tcPr>
          <w:p w14:paraId="47EC5297"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160(49.7)</w:t>
            </w:r>
          </w:p>
          <w:p w14:paraId="5029407F"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640</w:t>
            </w:r>
          </w:p>
        </w:tc>
        <w:tc>
          <w:tcPr>
            <w:tcW w:w="462" w:type="pct"/>
          </w:tcPr>
          <w:p w14:paraId="599C399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120(37.3)</w:t>
            </w:r>
          </w:p>
          <w:p w14:paraId="5959BCC1"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360</w:t>
            </w:r>
          </w:p>
        </w:tc>
        <w:tc>
          <w:tcPr>
            <w:tcW w:w="462" w:type="pct"/>
          </w:tcPr>
          <w:p w14:paraId="62AB17B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32(9.9)</w:t>
            </w:r>
          </w:p>
          <w:p w14:paraId="58B9E55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64</w:t>
            </w:r>
          </w:p>
        </w:tc>
        <w:tc>
          <w:tcPr>
            <w:tcW w:w="463" w:type="pct"/>
          </w:tcPr>
          <w:p w14:paraId="6EA0A30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10(3.1)</w:t>
            </w:r>
          </w:p>
          <w:p w14:paraId="239B54FB"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w:t>
            </w:r>
          </w:p>
        </w:tc>
        <w:tc>
          <w:tcPr>
            <w:tcW w:w="335" w:type="pct"/>
          </w:tcPr>
          <w:p w14:paraId="1917EA6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1074</w:t>
            </w:r>
          </w:p>
        </w:tc>
        <w:tc>
          <w:tcPr>
            <w:tcW w:w="337" w:type="pct"/>
          </w:tcPr>
          <w:p w14:paraId="4587C39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w:t>
            </w:r>
          </w:p>
        </w:tc>
        <w:tc>
          <w:tcPr>
            <w:tcW w:w="476" w:type="pct"/>
          </w:tcPr>
          <w:p w14:paraId="04663EDD" w14:textId="77777777" w:rsidR="00D838FE" w:rsidRPr="00047AD1" w:rsidRDefault="00D838FE" w:rsidP="004F2E8F">
            <w:pPr>
              <w:spacing w:line="276" w:lineRule="auto"/>
              <w:jc w:val="both"/>
              <w:rPr>
                <w:rFonts w:ascii="Times New Roman" w:hAnsi="Times New Roman" w:cs="Times New Roman"/>
                <w:b/>
                <w:sz w:val="18"/>
                <w:szCs w:val="18"/>
                <w:lang w:val="en-GB"/>
              </w:rPr>
            </w:pPr>
            <w:r w:rsidRPr="00047AD1">
              <w:rPr>
                <w:rFonts w:ascii="Times New Roman" w:hAnsi="Times New Roman" w:cs="Times New Roman"/>
                <w:sz w:val="18"/>
                <w:szCs w:val="18"/>
                <w:lang w:val="en-GB"/>
              </w:rPr>
              <w:t>Accepted</w:t>
            </w:r>
            <w:r w:rsidRPr="00047AD1">
              <w:rPr>
                <w:rFonts w:ascii="Times New Roman" w:hAnsi="Times New Roman" w:cs="Times New Roman"/>
                <w:b/>
                <w:sz w:val="18"/>
                <w:szCs w:val="18"/>
                <w:lang w:val="en-GB"/>
              </w:rPr>
              <w:t xml:space="preserve"> </w:t>
            </w:r>
          </w:p>
        </w:tc>
      </w:tr>
      <w:tr w:rsidR="004F6888" w:rsidRPr="00047AD1" w14:paraId="373EE2F0" w14:textId="77777777" w:rsidTr="00FF4D3C">
        <w:trPr>
          <w:trHeight w:val="1007"/>
        </w:trPr>
        <w:tc>
          <w:tcPr>
            <w:tcW w:w="254" w:type="pct"/>
          </w:tcPr>
          <w:p w14:paraId="772CE4AD"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w:t>
            </w:r>
          </w:p>
        </w:tc>
        <w:tc>
          <w:tcPr>
            <w:tcW w:w="1147" w:type="pct"/>
          </w:tcPr>
          <w:p w14:paraId="104DBC55"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Teachers are to acquire skills on the use of information and communication technology to teach pedagogical class</w:t>
            </w:r>
          </w:p>
        </w:tc>
        <w:tc>
          <w:tcPr>
            <w:tcW w:w="601" w:type="pct"/>
          </w:tcPr>
          <w:p w14:paraId="113EC98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462" w:type="pct"/>
          </w:tcPr>
          <w:p w14:paraId="30C6A9F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164(50.9)</w:t>
            </w:r>
          </w:p>
          <w:p w14:paraId="50736C1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656</w:t>
            </w:r>
          </w:p>
        </w:tc>
        <w:tc>
          <w:tcPr>
            <w:tcW w:w="462" w:type="pct"/>
          </w:tcPr>
          <w:p w14:paraId="7706251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118(36.6)</w:t>
            </w:r>
          </w:p>
          <w:p w14:paraId="41C8C2EF"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354</w:t>
            </w:r>
          </w:p>
        </w:tc>
        <w:tc>
          <w:tcPr>
            <w:tcW w:w="462" w:type="pct"/>
          </w:tcPr>
          <w:p w14:paraId="4DEB28D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25(7.8)</w:t>
            </w:r>
          </w:p>
          <w:p w14:paraId="518B583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50</w:t>
            </w:r>
          </w:p>
        </w:tc>
        <w:tc>
          <w:tcPr>
            <w:tcW w:w="463" w:type="pct"/>
          </w:tcPr>
          <w:p w14:paraId="69C3023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15(4.7)</w:t>
            </w:r>
          </w:p>
          <w:p w14:paraId="79394E4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15</w:t>
            </w:r>
          </w:p>
        </w:tc>
        <w:tc>
          <w:tcPr>
            <w:tcW w:w="335" w:type="pct"/>
          </w:tcPr>
          <w:p w14:paraId="267CC027"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1075</w:t>
            </w:r>
          </w:p>
        </w:tc>
        <w:tc>
          <w:tcPr>
            <w:tcW w:w="337" w:type="pct"/>
          </w:tcPr>
          <w:p w14:paraId="1AE4613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w:t>
            </w:r>
          </w:p>
        </w:tc>
        <w:tc>
          <w:tcPr>
            <w:tcW w:w="476" w:type="pct"/>
          </w:tcPr>
          <w:p w14:paraId="4672A55E"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Accepted </w:t>
            </w:r>
          </w:p>
        </w:tc>
      </w:tr>
      <w:tr w:rsidR="004F6888" w:rsidRPr="00047AD1" w14:paraId="08890C49" w14:textId="77777777" w:rsidTr="00FF4D3C">
        <w:trPr>
          <w:trHeight w:val="679"/>
        </w:trPr>
        <w:tc>
          <w:tcPr>
            <w:tcW w:w="254" w:type="pct"/>
          </w:tcPr>
          <w:p w14:paraId="0294D839"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w:t>
            </w:r>
          </w:p>
        </w:tc>
        <w:tc>
          <w:tcPr>
            <w:tcW w:w="1147" w:type="pct"/>
          </w:tcPr>
          <w:p w14:paraId="2337BDAD"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Social Studies Teachers are exposed to innovations in education.</w:t>
            </w:r>
          </w:p>
        </w:tc>
        <w:tc>
          <w:tcPr>
            <w:tcW w:w="601" w:type="pct"/>
          </w:tcPr>
          <w:p w14:paraId="2C746DD1"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462" w:type="pct"/>
          </w:tcPr>
          <w:p w14:paraId="09A5BED9"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15(4.7)</w:t>
            </w:r>
          </w:p>
          <w:p w14:paraId="36974F1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60</w:t>
            </w:r>
          </w:p>
        </w:tc>
        <w:tc>
          <w:tcPr>
            <w:tcW w:w="462" w:type="pct"/>
          </w:tcPr>
          <w:p w14:paraId="65C2116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25(7.7)</w:t>
            </w:r>
          </w:p>
          <w:p w14:paraId="6122736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75</w:t>
            </w:r>
          </w:p>
        </w:tc>
        <w:tc>
          <w:tcPr>
            <w:tcW w:w="462" w:type="pct"/>
          </w:tcPr>
          <w:p w14:paraId="01B25891"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122(37.9)</w:t>
            </w:r>
          </w:p>
          <w:p w14:paraId="31FC68D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244</w:t>
            </w:r>
          </w:p>
        </w:tc>
        <w:tc>
          <w:tcPr>
            <w:tcW w:w="463" w:type="pct"/>
          </w:tcPr>
          <w:p w14:paraId="3B4F333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160(49.7)</w:t>
            </w:r>
          </w:p>
          <w:p w14:paraId="686B878F"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w:t>
            </w:r>
          </w:p>
        </w:tc>
        <w:tc>
          <w:tcPr>
            <w:tcW w:w="335" w:type="pct"/>
          </w:tcPr>
          <w:p w14:paraId="003C71F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539</w:t>
            </w:r>
          </w:p>
        </w:tc>
        <w:tc>
          <w:tcPr>
            <w:tcW w:w="337" w:type="pct"/>
          </w:tcPr>
          <w:p w14:paraId="29ECAB42"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w:t>
            </w:r>
          </w:p>
        </w:tc>
        <w:tc>
          <w:tcPr>
            <w:tcW w:w="476" w:type="pct"/>
          </w:tcPr>
          <w:p w14:paraId="7772C1FD"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Rejected </w:t>
            </w:r>
          </w:p>
        </w:tc>
      </w:tr>
      <w:tr w:rsidR="004F6888" w:rsidRPr="00047AD1" w14:paraId="628E4F2D" w14:textId="77777777" w:rsidTr="00FF4D3C">
        <w:trPr>
          <w:trHeight w:val="679"/>
        </w:trPr>
        <w:tc>
          <w:tcPr>
            <w:tcW w:w="254" w:type="pct"/>
          </w:tcPr>
          <w:p w14:paraId="0CA90C49"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4.</w:t>
            </w:r>
          </w:p>
        </w:tc>
        <w:tc>
          <w:tcPr>
            <w:tcW w:w="1147" w:type="pct"/>
          </w:tcPr>
          <w:p w14:paraId="4C491619"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Teacher uses activity and student center approach to teach pedagogical class  </w:t>
            </w:r>
          </w:p>
        </w:tc>
        <w:tc>
          <w:tcPr>
            <w:tcW w:w="601" w:type="pct"/>
          </w:tcPr>
          <w:p w14:paraId="2AE1A529"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462" w:type="pct"/>
          </w:tcPr>
          <w:p w14:paraId="2D89D4D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150(46.6)</w:t>
            </w:r>
          </w:p>
          <w:p w14:paraId="1BB6DF6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600</w:t>
            </w:r>
          </w:p>
        </w:tc>
        <w:tc>
          <w:tcPr>
            <w:tcW w:w="462" w:type="pct"/>
          </w:tcPr>
          <w:p w14:paraId="51A514B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122(37.9)</w:t>
            </w:r>
          </w:p>
          <w:p w14:paraId="4519517B"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360</w:t>
            </w:r>
          </w:p>
        </w:tc>
        <w:tc>
          <w:tcPr>
            <w:tcW w:w="462" w:type="pct"/>
          </w:tcPr>
          <w:p w14:paraId="7757A5B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30(9.3)</w:t>
            </w:r>
          </w:p>
          <w:p w14:paraId="787D22A3"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60</w:t>
            </w:r>
          </w:p>
        </w:tc>
        <w:tc>
          <w:tcPr>
            <w:tcW w:w="463" w:type="pct"/>
          </w:tcPr>
          <w:p w14:paraId="73A6BA3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10(3.1)</w:t>
            </w:r>
          </w:p>
          <w:p w14:paraId="5E433C61"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w:t>
            </w:r>
          </w:p>
        </w:tc>
        <w:tc>
          <w:tcPr>
            <w:tcW w:w="335" w:type="pct"/>
          </w:tcPr>
          <w:p w14:paraId="54703213"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1036</w:t>
            </w:r>
          </w:p>
        </w:tc>
        <w:tc>
          <w:tcPr>
            <w:tcW w:w="337" w:type="pct"/>
          </w:tcPr>
          <w:p w14:paraId="6F3DDEC3"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w:t>
            </w:r>
          </w:p>
        </w:tc>
        <w:tc>
          <w:tcPr>
            <w:tcW w:w="476" w:type="pct"/>
          </w:tcPr>
          <w:p w14:paraId="3397D334"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Accepted </w:t>
            </w:r>
          </w:p>
        </w:tc>
      </w:tr>
      <w:tr w:rsidR="004F6888" w:rsidRPr="00047AD1" w14:paraId="124610C0" w14:textId="77777777" w:rsidTr="00FF4D3C">
        <w:trPr>
          <w:trHeight w:val="448"/>
        </w:trPr>
        <w:tc>
          <w:tcPr>
            <w:tcW w:w="254" w:type="pct"/>
          </w:tcPr>
          <w:p w14:paraId="088050A9"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w:t>
            </w:r>
          </w:p>
        </w:tc>
        <w:tc>
          <w:tcPr>
            <w:tcW w:w="1147" w:type="pct"/>
          </w:tcPr>
          <w:p w14:paraId="3DA318AB"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Social teachers are knowledgeable competent to teach the subject matter    </w:t>
            </w:r>
          </w:p>
        </w:tc>
        <w:tc>
          <w:tcPr>
            <w:tcW w:w="601" w:type="pct"/>
          </w:tcPr>
          <w:p w14:paraId="34F63795"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462" w:type="pct"/>
          </w:tcPr>
          <w:p w14:paraId="64BF125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170(52.8)</w:t>
            </w:r>
          </w:p>
          <w:p w14:paraId="112F6AD3"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680</w:t>
            </w:r>
          </w:p>
        </w:tc>
        <w:tc>
          <w:tcPr>
            <w:tcW w:w="462" w:type="pct"/>
          </w:tcPr>
          <w:p w14:paraId="6321E49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110(34.7)</w:t>
            </w:r>
          </w:p>
          <w:p w14:paraId="264C2B3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330</w:t>
            </w:r>
          </w:p>
        </w:tc>
        <w:tc>
          <w:tcPr>
            <w:tcW w:w="462" w:type="pct"/>
          </w:tcPr>
          <w:p w14:paraId="532277BB"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30(9.3)</w:t>
            </w:r>
          </w:p>
          <w:p w14:paraId="6C5814D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60</w:t>
            </w:r>
          </w:p>
        </w:tc>
        <w:tc>
          <w:tcPr>
            <w:tcW w:w="463" w:type="pct"/>
          </w:tcPr>
          <w:p w14:paraId="0A24D9D2"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12(3.7)</w:t>
            </w:r>
          </w:p>
          <w:p w14:paraId="42C5130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w:t>
            </w:r>
          </w:p>
        </w:tc>
        <w:tc>
          <w:tcPr>
            <w:tcW w:w="335" w:type="pct"/>
          </w:tcPr>
          <w:p w14:paraId="1D789152"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1082</w:t>
            </w:r>
          </w:p>
        </w:tc>
        <w:tc>
          <w:tcPr>
            <w:tcW w:w="337" w:type="pct"/>
          </w:tcPr>
          <w:p w14:paraId="356BC816"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w:t>
            </w:r>
          </w:p>
        </w:tc>
        <w:tc>
          <w:tcPr>
            <w:tcW w:w="476" w:type="pct"/>
          </w:tcPr>
          <w:p w14:paraId="02E7D0E8"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Accepted </w:t>
            </w:r>
          </w:p>
        </w:tc>
      </w:tr>
      <w:tr w:rsidR="004F6888" w:rsidRPr="00047AD1" w14:paraId="18E801F4" w14:textId="77777777" w:rsidTr="00FF4D3C">
        <w:trPr>
          <w:trHeight w:val="139"/>
        </w:trPr>
        <w:tc>
          <w:tcPr>
            <w:tcW w:w="254" w:type="pct"/>
            <w:tcBorders>
              <w:bottom w:val="single" w:sz="4" w:space="0" w:color="auto"/>
            </w:tcBorders>
          </w:tcPr>
          <w:p w14:paraId="24FD5FA2" w14:textId="77777777" w:rsidR="00D838FE" w:rsidRPr="00047AD1" w:rsidRDefault="00D838FE" w:rsidP="003D2515">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w:t>
            </w:r>
          </w:p>
        </w:tc>
        <w:tc>
          <w:tcPr>
            <w:tcW w:w="1147" w:type="pct"/>
            <w:tcBorders>
              <w:bottom w:val="single" w:sz="4" w:space="0" w:color="auto"/>
            </w:tcBorders>
          </w:tcPr>
          <w:p w14:paraId="274A9814" w14:textId="77777777" w:rsidR="00D838FE" w:rsidRPr="00047AD1" w:rsidRDefault="00D838FE" w:rsidP="00C2734D">
            <w:pPr>
              <w:spacing w:line="276" w:lineRule="auto"/>
              <w:ind w:left="30" w:firstLine="142"/>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Teacher uses of information and communication technology for effective teaching learning in schools   </w:t>
            </w:r>
          </w:p>
        </w:tc>
        <w:tc>
          <w:tcPr>
            <w:tcW w:w="601" w:type="pct"/>
            <w:tcBorders>
              <w:bottom w:val="single" w:sz="4" w:space="0" w:color="auto"/>
            </w:tcBorders>
          </w:tcPr>
          <w:p w14:paraId="73B9030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462" w:type="pct"/>
            <w:tcBorders>
              <w:bottom w:val="single" w:sz="4" w:space="0" w:color="auto"/>
            </w:tcBorders>
          </w:tcPr>
          <w:p w14:paraId="1BB5A2CC"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12(3.7)</w:t>
            </w:r>
          </w:p>
          <w:p w14:paraId="223326C8"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48</w:t>
            </w:r>
          </w:p>
        </w:tc>
        <w:tc>
          <w:tcPr>
            <w:tcW w:w="462" w:type="pct"/>
            <w:tcBorders>
              <w:bottom w:val="single" w:sz="4" w:space="0" w:color="auto"/>
            </w:tcBorders>
          </w:tcPr>
          <w:p w14:paraId="1F6382C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30(9.3)</w:t>
            </w:r>
          </w:p>
          <w:p w14:paraId="479BCD27"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90</w:t>
            </w:r>
          </w:p>
        </w:tc>
        <w:tc>
          <w:tcPr>
            <w:tcW w:w="462" w:type="pct"/>
            <w:tcBorders>
              <w:bottom w:val="single" w:sz="4" w:space="0" w:color="auto"/>
            </w:tcBorders>
          </w:tcPr>
          <w:p w14:paraId="3F1A1CFF"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120(37.4)</w:t>
            </w:r>
          </w:p>
          <w:p w14:paraId="67D73595"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240</w:t>
            </w:r>
          </w:p>
        </w:tc>
        <w:tc>
          <w:tcPr>
            <w:tcW w:w="463" w:type="pct"/>
            <w:tcBorders>
              <w:bottom w:val="single" w:sz="4" w:space="0" w:color="auto"/>
            </w:tcBorders>
          </w:tcPr>
          <w:p w14:paraId="462F71E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160(49.6)</w:t>
            </w:r>
          </w:p>
          <w:p w14:paraId="25310CB9"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172</w:t>
            </w:r>
          </w:p>
        </w:tc>
        <w:tc>
          <w:tcPr>
            <w:tcW w:w="335" w:type="pct"/>
            <w:tcBorders>
              <w:bottom w:val="single" w:sz="4" w:space="0" w:color="auto"/>
            </w:tcBorders>
          </w:tcPr>
          <w:p w14:paraId="65C1E754"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538</w:t>
            </w:r>
          </w:p>
        </w:tc>
        <w:tc>
          <w:tcPr>
            <w:tcW w:w="337" w:type="pct"/>
            <w:tcBorders>
              <w:bottom w:val="single" w:sz="4" w:space="0" w:color="auto"/>
            </w:tcBorders>
          </w:tcPr>
          <w:p w14:paraId="5AD45E5A"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w:t>
            </w:r>
          </w:p>
        </w:tc>
        <w:tc>
          <w:tcPr>
            <w:tcW w:w="476" w:type="pct"/>
            <w:tcBorders>
              <w:bottom w:val="single" w:sz="4" w:space="0" w:color="auto"/>
            </w:tcBorders>
          </w:tcPr>
          <w:p w14:paraId="20347E8F" w14:textId="77777777" w:rsidR="00D838FE" w:rsidRPr="00047AD1" w:rsidRDefault="00D838FE" w:rsidP="004F2E8F">
            <w:pPr>
              <w:spacing w:line="276" w:lineRule="auto"/>
              <w:jc w:val="both"/>
              <w:rPr>
                <w:rFonts w:ascii="Times New Roman" w:hAnsi="Times New Roman" w:cs="Times New Roman"/>
                <w:sz w:val="18"/>
                <w:szCs w:val="18"/>
                <w:lang w:val="en-GB"/>
              </w:rPr>
            </w:pPr>
            <w:r w:rsidRPr="00047AD1">
              <w:rPr>
                <w:rFonts w:ascii="Times New Roman" w:hAnsi="Times New Roman" w:cs="Times New Roman"/>
                <w:sz w:val="18"/>
                <w:szCs w:val="18"/>
                <w:lang w:val="en-GB"/>
              </w:rPr>
              <w:t xml:space="preserve">Rejected </w:t>
            </w:r>
          </w:p>
        </w:tc>
      </w:tr>
      <w:tr w:rsidR="004F6888" w:rsidRPr="00047AD1" w14:paraId="0128E950" w14:textId="77777777" w:rsidTr="00FF4D3C">
        <w:trPr>
          <w:trHeight w:val="218"/>
        </w:trPr>
        <w:tc>
          <w:tcPr>
            <w:tcW w:w="254" w:type="pct"/>
            <w:tcBorders>
              <w:top w:val="single" w:sz="4" w:space="0" w:color="auto"/>
              <w:bottom w:val="single" w:sz="4" w:space="0" w:color="auto"/>
            </w:tcBorders>
          </w:tcPr>
          <w:p w14:paraId="179FA47E" w14:textId="77777777" w:rsidR="00D838FE" w:rsidRPr="00047AD1" w:rsidRDefault="00D838FE" w:rsidP="003D2515">
            <w:pPr>
              <w:spacing w:line="276" w:lineRule="auto"/>
              <w:jc w:val="center"/>
              <w:rPr>
                <w:rFonts w:ascii="Times New Roman" w:hAnsi="Times New Roman" w:cs="Times New Roman"/>
                <w:sz w:val="18"/>
                <w:szCs w:val="18"/>
                <w:lang w:val="en-GB"/>
              </w:rPr>
            </w:pPr>
          </w:p>
        </w:tc>
        <w:tc>
          <w:tcPr>
            <w:tcW w:w="1147" w:type="pct"/>
            <w:tcBorders>
              <w:top w:val="single" w:sz="4" w:space="0" w:color="auto"/>
              <w:bottom w:val="single" w:sz="4" w:space="0" w:color="auto"/>
            </w:tcBorders>
          </w:tcPr>
          <w:p w14:paraId="627627C0" w14:textId="77777777" w:rsidR="00D838FE" w:rsidRPr="00047AD1" w:rsidRDefault="00D838FE" w:rsidP="004F2E8F">
            <w:pPr>
              <w:spacing w:line="276" w:lineRule="auto"/>
              <w:jc w:val="center"/>
              <w:rPr>
                <w:rFonts w:ascii="Times New Roman" w:hAnsi="Times New Roman" w:cs="Times New Roman"/>
                <w:sz w:val="18"/>
                <w:szCs w:val="18"/>
                <w:lang w:val="en-GB"/>
              </w:rPr>
            </w:pPr>
            <w:r w:rsidRPr="00047AD1">
              <w:rPr>
                <w:rFonts w:ascii="Times New Roman" w:hAnsi="Times New Roman" w:cs="Times New Roman"/>
                <w:b/>
                <w:sz w:val="18"/>
                <w:szCs w:val="18"/>
                <w:lang w:val="en-GB"/>
              </w:rPr>
              <w:t>Mean</w:t>
            </w:r>
          </w:p>
        </w:tc>
        <w:tc>
          <w:tcPr>
            <w:tcW w:w="601" w:type="pct"/>
            <w:tcBorders>
              <w:top w:val="single" w:sz="4" w:space="0" w:color="auto"/>
              <w:bottom w:val="single" w:sz="4" w:space="0" w:color="auto"/>
            </w:tcBorders>
          </w:tcPr>
          <w:p w14:paraId="69DFD082" w14:textId="77777777" w:rsidR="00D838FE" w:rsidRPr="00047AD1" w:rsidRDefault="00D838FE" w:rsidP="004F2E8F">
            <w:pPr>
              <w:spacing w:line="276" w:lineRule="auto"/>
              <w:jc w:val="center"/>
              <w:rPr>
                <w:rFonts w:ascii="Times New Roman" w:hAnsi="Times New Roman" w:cs="Times New Roman"/>
                <w:sz w:val="18"/>
                <w:szCs w:val="18"/>
                <w:lang w:val="en-GB"/>
              </w:rPr>
            </w:pPr>
          </w:p>
        </w:tc>
        <w:tc>
          <w:tcPr>
            <w:tcW w:w="462" w:type="pct"/>
            <w:tcBorders>
              <w:top w:val="single" w:sz="4" w:space="0" w:color="auto"/>
              <w:bottom w:val="single" w:sz="4" w:space="0" w:color="auto"/>
            </w:tcBorders>
          </w:tcPr>
          <w:p w14:paraId="4A4EEA4F" w14:textId="77777777" w:rsidR="00D838FE" w:rsidRPr="00047AD1" w:rsidRDefault="00D838FE" w:rsidP="004F2E8F">
            <w:pPr>
              <w:spacing w:line="276" w:lineRule="auto"/>
              <w:jc w:val="center"/>
              <w:rPr>
                <w:rFonts w:ascii="Times New Roman" w:hAnsi="Times New Roman" w:cs="Times New Roman"/>
                <w:sz w:val="18"/>
                <w:szCs w:val="18"/>
                <w:lang w:val="en-GB"/>
              </w:rPr>
            </w:pPr>
          </w:p>
        </w:tc>
        <w:tc>
          <w:tcPr>
            <w:tcW w:w="462" w:type="pct"/>
            <w:tcBorders>
              <w:top w:val="single" w:sz="4" w:space="0" w:color="auto"/>
              <w:bottom w:val="single" w:sz="4" w:space="0" w:color="auto"/>
            </w:tcBorders>
          </w:tcPr>
          <w:p w14:paraId="507FC5CB" w14:textId="77777777" w:rsidR="00D838FE" w:rsidRPr="00047AD1" w:rsidRDefault="00D838FE" w:rsidP="004F2E8F">
            <w:pPr>
              <w:spacing w:line="276" w:lineRule="auto"/>
              <w:jc w:val="center"/>
              <w:rPr>
                <w:rFonts w:ascii="Times New Roman" w:hAnsi="Times New Roman" w:cs="Times New Roman"/>
                <w:sz w:val="18"/>
                <w:szCs w:val="18"/>
                <w:lang w:val="en-GB"/>
              </w:rPr>
            </w:pPr>
          </w:p>
        </w:tc>
        <w:tc>
          <w:tcPr>
            <w:tcW w:w="462" w:type="pct"/>
            <w:tcBorders>
              <w:top w:val="single" w:sz="4" w:space="0" w:color="auto"/>
              <w:bottom w:val="single" w:sz="4" w:space="0" w:color="auto"/>
            </w:tcBorders>
          </w:tcPr>
          <w:p w14:paraId="50D3E891" w14:textId="77777777" w:rsidR="00D838FE" w:rsidRPr="00047AD1" w:rsidRDefault="00D838FE" w:rsidP="004F2E8F">
            <w:pPr>
              <w:spacing w:line="276" w:lineRule="auto"/>
              <w:jc w:val="center"/>
              <w:rPr>
                <w:rFonts w:ascii="Times New Roman" w:hAnsi="Times New Roman" w:cs="Times New Roman"/>
                <w:sz w:val="18"/>
                <w:szCs w:val="18"/>
                <w:lang w:val="en-GB"/>
              </w:rPr>
            </w:pPr>
          </w:p>
        </w:tc>
        <w:tc>
          <w:tcPr>
            <w:tcW w:w="463" w:type="pct"/>
            <w:tcBorders>
              <w:top w:val="single" w:sz="4" w:space="0" w:color="auto"/>
              <w:bottom w:val="single" w:sz="4" w:space="0" w:color="auto"/>
            </w:tcBorders>
          </w:tcPr>
          <w:p w14:paraId="6C8DEB20" w14:textId="77777777" w:rsidR="00D838FE" w:rsidRPr="00047AD1" w:rsidRDefault="00D838FE" w:rsidP="004F2E8F">
            <w:pPr>
              <w:spacing w:line="276" w:lineRule="auto"/>
              <w:jc w:val="center"/>
              <w:rPr>
                <w:rFonts w:ascii="Times New Roman" w:hAnsi="Times New Roman" w:cs="Times New Roman"/>
                <w:sz w:val="18"/>
                <w:szCs w:val="18"/>
                <w:lang w:val="en-GB"/>
              </w:rPr>
            </w:pPr>
          </w:p>
        </w:tc>
        <w:tc>
          <w:tcPr>
            <w:tcW w:w="335" w:type="pct"/>
            <w:tcBorders>
              <w:top w:val="single" w:sz="4" w:space="0" w:color="auto"/>
              <w:bottom w:val="single" w:sz="4" w:space="0" w:color="auto"/>
            </w:tcBorders>
          </w:tcPr>
          <w:p w14:paraId="1B820C69" w14:textId="77777777" w:rsidR="00D838FE" w:rsidRPr="00047AD1" w:rsidRDefault="00D838FE" w:rsidP="004F2E8F">
            <w:pPr>
              <w:spacing w:line="276" w:lineRule="auto"/>
              <w:rPr>
                <w:rFonts w:ascii="Times New Roman" w:hAnsi="Times New Roman" w:cs="Times New Roman"/>
                <w:b/>
                <w:sz w:val="18"/>
                <w:szCs w:val="18"/>
                <w:lang w:val="en-GB"/>
              </w:rPr>
            </w:pPr>
            <w:r w:rsidRPr="00047AD1">
              <w:rPr>
                <w:rFonts w:ascii="Times New Roman" w:hAnsi="Times New Roman" w:cs="Times New Roman"/>
                <w:b/>
                <w:sz w:val="18"/>
                <w:szCs w:val="18"/>
                <w:lang w:val="en-GB"/>
              </w:rPr>
              <w:t>5344</w:t>
            </w:r>
          </w:p>
        </w:tc>
        <w:tc>
          <w:tcPr>
            <w:tcW w:w="337" w:type="pct"/>
            <w:tcBorders>
              <w:top w:val="single" w:sz="4" w:space="0" w:color="auto"/>
              <w:bottom w:val="single" w:sz="4" w:space="0" w:color="auto"/>
            </w:tcBorders>
          </w:tcPr>
          <w:p w14:paraId="6722CD44" w14:textId="77777777" w:rsidR="00D838FE" w:rsidRPr="00047AD1" w:rsidRDefault="00D838FE" w:rsidP="004F2E8F">
            <w:pPr>
              <w:spacing w:line="276" w:lineRule="auto"/>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16.5</w:t>
            </w:r>
          </w:p>
        </w:tc>
        <w:tc>
          <w:tcPr>
            <w:tcW w:w="476" w:type="pct"/>
            <w:tcBorders>
              <w:top w:val="single" w:sz="4" w:space="0" w:color="auto"/>
              <w:bottom w:val="single" w:sz="4" w:space="0" w:color="auto"/>
            </w:tcBorders>
          </w:tcPr>
          <w:p w14:paraId="3D29A197" w14:textId="77777777" w:rsidR="00D838FE" w:rsidRPr="00047AD1" w:rsidRDefault="00D838FE" w:rsidP="004F2E8F">
            <w:pPr>
              <w:spacing w:line="276" w:lineRule="auto"/>
              <w:jc w:val="both"/>
              <w:rPr>
                <w:rFonts w:ascii="Times New Roman" w:hAnsi="Times New Roman" w:cs="Times New Roman"/>
                <w:sz w:val="18"/>
                <w:szCs w:val="18"/>
                <w:lang w:val="en-GB"/>
              </w:rPr>
            </w:pPr>
          </w:p>
        </w:tc>
      </w:tr>
    </w:tbl>
    <w:p w14:paraId="198B522B" w14:textId="77777777" w:rsidR="00D838FE" w:rsidRPr="00047AD1" w:rsidRDefault="00D838FE" w:rsidP="00D838FE">
      <w:pPr>
        <w:spacing w:line="480" w:lineRule="auto"/>
        <w:jc w:val="both"/>
        <w:rPr>
          <w:rFonts w:ascii="Times New Roman" w:hAnsi="Times New Roman"/>
          <w:b/>
          <w:sz w:val="4"/>
        </w:rPr>
      </w:pPr>
    </w:p>
    <w:p w14:paraId="2D2E2DEB" w14:textId="77777777" w:rsidR="00FF4D3C" w:rsidRDefault="00FF4D3C" w:rsidP="00492B98">
      <w:pPr>
        <w:spacing w:before="60" w:after="60" w:line="280" w:lineRule="atLeast"/>
        <w:jc w:val="both"/>
        <w:rPr>
          <w:rFonts w:ascii="Georgia" w:hAnsi="Georgia"/>
        </w:rPr>
        <w:sectPr w:rsidR="00FF4D3C" w:rsidSect="00511503">
          <w:type w:val="continuous"/>
          <w:pgSz w:w="12242" w:h="15842" w:code="1"/>
          <w:pgMar w:top="1440" w:right="1440" w:bottom="1440" w:left="1440" w:header="709" w:footer="709" w:gutter="0"/>
          <w:paperSrc w:first="15" w:other="15"/>
          <w:cols w:sep="1" w:space="720"/>
          <w:docGrid w:linePitch="360"/>
        </w:sectPr>
      </w:pPr>
    </w:p>
    <w:p w14:paraId="63F706A5" w14:textId="77777777" w:rsidR="00D838FE" w:rsidRPr="00047AD1" w:rsidRDefault="00D838FE" w:rsidP="00492B98">
      <w:pPr>
        <w:spacing w:before="60" w:after="60" w:line="280" w:lineRule="atLeast"/>
        <w:jc w:val="both"/>
        <w:rPr>
          <w:rFonts w:ascii="Georgia" w:hAnsi="Georgia"/>
        </w:rPr>
      </w:pPr>
      <w:r w:rsidRPr="00047AD1">
        <w:rPr>
          <w:rFonts w:ascii="Georgia" w:hAnsi="Georgia"/>
        </w:rPr>
        <w:t xml:space="preserve">The mean for table 1, items 1, 2, 4, and 5 are between 3.2 and 3.3 respectively. Where it shares positive responses as regards approaches use by teachers of social studies, while items 3 and 6 indicates negative </w:t>
      </w:r>
      <w:r w:rsidRPr="00047AD1">
        <w:rPr>
          <w:rFonts w:ascii="Georgia" w:hAnsi="Georgia"/>
        </w:rPr>
        <w:t xml:space="preserve">responses because the percentage (%) of those that are exposed to innovations and uses information and communication technology for effective teaching is 1.7 respectively.      </w:t>
      </w:r>
    </w:p>
    <w:p w14:paraId="5FA4626A" w14:textId="77777777" w:rsidR="00FF4D3C" w:rsidRDefault="00FF4D3C" w:rsidP="003D2515">
      <w:pPr>
        <w:spacing w:before="240" w:after="0" w:line="280" w:lineRule="atLeast"/>
        <w:jc w:val="both"/>
        <w:rPr>
          <w:rFonts w:ascii="Georgia" w:hAnsi="Georgia"/>
          <w:bCs/>
          <w:i/>
          <w:iCs/>
        </w:rPr>
        <w:sectPr w:rsidR="00FF4D3C" w:rsidSect="00511503">
          <w:type w:val="continuous"/>
          <w:pgSz w:w="12242" w:h="15842" w:code="1"/>
          <w:pgMar w:top="1440" w:right="1440" w:bottom="1440" w:left="1440" w:header="709" w:footer="709" w:gutter="0"/>
          <w:paperSrc w:first="15" w:other="15"/>
          <w:cols w:num="2" w:sep="1" w:space="720"/>
          <w:docGrid w:linePitch="360"/>
        </w:sectPr>
      </w:pPr>
    </w:p>
    <w:p w14:paraId="16C6DA53" w14:textId="77777777" w:rsidR="00D838FE" w:rsidRPr="00FF4D3C" w:rsidRDefault="00D838FE" w:rsidP="003D2515">
      <w:pPr>
        <w:spacing w:before="240" w:after="0" w:line="280" w:lineRule="atLeast"/>
        <w:jc w:val="both"/>
        <w:rPr>
          <w:rFonts w:ascii="Georgia" w:hAnsi="Georgia"/>
          <w:bCs/>
          <w:i/>
          <w:iCs/>
        </w:rPr>
      </w:pPr>
      <w:r w:rsidRPr="00FF4D3C">
        <w:rPr>
          <w:rFonts w:ascii="Georgia" w:hAnsi="Georgia"/>
          <w:bCs/>
          <w:i/>
          <w:iCs/>
        </w:rPr>
        <w:t>Research Question 2: Does the use of technology in education has implications for teacher training and pedagogical practice.</w:t>
      </w:r>
    </w:p>
    <w:p w14:paraId="65B24D02" w14:textId="77777777" w:rsidR="00D838FE" w:rsidRPr="00FF4D3C" w:rsidRDefault="00D838FE" w:rsidP="00D838FE">
      <w:pPr>
        <w:spacing w:line="240" w:lineRule="auto"/>
        <w:jc w:val="both"/>
        <w:rPr>
          <w:rFonts w:ascii="Georgia" w:hAnsi="Georgia"/>
          <w:bCs/>
          <w:i/>
          <w:iCs/>
        </w:rPr>
      </w:pPr>
      <w:r w:rsidRPr="00FF4D3C">
        <w:rPr>
          <w:rFonts w:ascii="Georgia" w:hAnsi="Georgia"/>
          <w:bCs/>
          <w:i/>
          <w:iCs/>
        </w:rPr>
        <w:t xml:space="preserve">Table 2: </w:t>
      </w:r>
    </w:p>
    <w:tbl>
      <w:tblPr>
        <w:tblStyle w:val="TableGrid"/>
        <w:tblW w:w="99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2581"/>
        <w:gridCol w:w="1197"/>
        <w:gridCol w:w="996"/>
        <w:gridCol w:w="921"/>
        <w:gridCol w:w="786"/>
        <w:gridCol w:w="789"/>
        <w:gridCol w:w="646"/>
        <w:gridCol w:w="656"/>
        <w:gridCol w:w="896"/>
      </w:tblGrid>
      <w:tr w:rsidR="00492B98" w:rsidRPr="00047AD1" w14:paraId="1B733475" w14:textId="77777777" w:rsidTr="00492B98">
        <w:trPr>
          <w:trHeight w:val="454"/>
        </w:trPr>
        <w:tc>
          <w:tcPr>
            <w:tcW w:w="0" w:type="auto"/>
            <w:tcBorders>
              <w:top w:val="single" w:sz="4" w:space="0" w:color="auto"/>
              <w:bottom w:val="single" w:sz="4" w:space="0" w:color="auto"/>
            </w:tcBorders>
          </w:tcPr>
          <w:p w14:paraId="04414209"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S/N</w:t>
            </w:r>
          </w:p>
        </w:tc>
        <w:tc>
          <w:tcPr>
            <w:tcW w:w="2581" w:type="dxa"/>
            <w:tcBorders>
              <w:top w:val="single" w:sz="4" w:space="0" w:color="auto"/>
              <w:bottom w:val="single" w:sz="4" w:space="0" w:color="auto"/>
            </w:tcBorders>
          </w:tcPr>
          <w:p w14:paraId="568F13DB"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Item</w:t>
            </w:r>
          </w:p>
        </w:tc>
        <w:tc>
          <w:tcPr>
            <w:tcW w:w="1197" w:type="dxa"/>
            <w:tcBorders>
              <w:top w:val="single" w:sz="4" w:space="0" w:color="auto"/>
              <w:bottom w:val="single" w:sz="4" w:space="0" w:color="auto"/>
            </w:tcBorders>
          </w:tcPr>
          <w:p w14:paraId="49F9A86D"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No. of Respondents</w:t>
            </w:r>
          </w:p>
        </w:tc>
        <w:tc>
          <w:tcPr>
            <w:tcW w:w="3492" w:type="dxa"/>
            <w:gridSpan w:val="4"/>
            <w:tcBorders>
              <w:top w:val="single" w:sz="4" w:space="0" w:color="auto"/>
              <w:bottom w:val="single" w:sz="4" w:space="0" w:color="auto"/>
            </w:tcBorders>
          </w:tcPr>
          <w:p w14:paraId="09BF3EB5"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Responses</w:t>
            </w:r>
          </w:p>
        </w:tc>
        <w:tc>
          <w:tcPr>
            <w:tcW w:w="1302" w:type="dxa"/>
            <w:gridSpan w:val="2"/>
            <w:tcBorders>
              <w:top w:val="single" w:sz="4" w:space="0" w:color="auto"/>
              <w:bottom w:val="single" w:sz="4" w:space="0" w:color="auto"/>
            </w:tcBorders>
          </w:tcPr>
          <w:p w14:paraId="08D568D2"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Total</w:t>
            </w:r>
          </w:p>
        </w:tc>
        <w:tc>
          <w:tcPr>
            <w:tcW w:w="896" w:type="dxa"/>
            <w:tcBorders>
              <w:top w:val="single" w:sz="4" w:space="0" w:color="auto"/>
              <w:bottom w:val="single" w:sz="4" w:space="0" w:color="auto"/>
            </w:tcBorders>
          </w:tcPr>
          <w:p w14:paraId="7E22E334"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Decision</w:t>
            </w:r>
          </w:p>
        </w:tc>
      </w:tr>
      <w:tr w:rsidR="003D2515" w:rsidRPr="00047AD1" w14:paraId="7747B214" w14:textId="77777777" w:rsidTr="00492B98">
        <w:trPr>
          <w:trHeight w:val="218"/>
        </w:trPr>
        <w:tc>
          <w:tcPr>
            <w:tcW w:w="0" w:type="auto"/>
            <w:tcBorders>
              <w:top w:val="single" w:sz="4" w:space="0" w:color="auto"/>
            </w:tcBorders>
          </w:tcPr>
          <w:p w14:paraId="2DB03C01" w14:textId="77777777" w:rsidR="00D838FE" w:rsidRPr="00047AD1" w:rsidRDefault="00D838FE" w:rsidP="003D2515">
            <w:pPr>
              <w:jc w:val="center"/>
              <w:rPr>
                <w:rFonts w:ascii="Times New Roman" w:hAnsi="Times New Roman" w:cs="Times New Roman"/>
                <w:b/>
                <w:sz w:val="18"/>
                <w:szCs w:val="18"/>
                <w:lang w:val="en-GB"/>
              </w:rPr>
            </w:pPr>
          </w:p>
        </w:tc>
        <w:tc>
          <w:tcPr>
            <w:tcW w:w="2581" w:type="dxa"/>
            <w:tcBorders>
              <w:top w:val="single" w:sz="4" w:space="0" w:color="auto"/>
            </w:tcBorders>
          </w:tcPr>
          <w:p w14:paraId="5CFAC17C" w14:textId="77777777" w:rsidR="00D838FE" w:rsidRPr="00047AD1" w:rsidRDefault="00D838FE" w:rsidP="003D2515">
            <w:pPr>
              <w:jc w:val="both"/>
              <w:rPr>
                <w:rFonts w:ascii="Times New Roman" w:hAnsi="Times New Roman" w:cs="Times New Roman"/>
                <w:sz w:val="18"/>
                <w:szCs w:val="18"/>
                <w:lang w:val="en-GB"/>
              </w:rPr>
            </w:pPr>
          </w:p>
        </w:tc>
        <w:tc>
          <w:tcPr>
            <w:tcW w:w="1197" w:type="dxa"/>
            <w:tcBorders>
              <w:top w:val="single" w:sz="4" w:space="0" w:color="auto"/>
            </w:tcBorders>
          </w:tcPr>
          <w:p w14:paraId="1ADDAB0F" w14:textId="77777777" w:rsidR="00D838FE" w:rsidRPr="00047AD1" w:rsidRDefault="00D838FE" w:rsidP="003D2515">
            <w:pPr>
              <w:jc w:val="both"/>
              <w:rPr>
                <w:rFonts w:ascii="Times New Roman" w:hAnsi="Times New Roman" w:cs="Times New Roman"/>
                <w:b/>
                <w:sz w:val="18"/>
                <w:szCs w:val="18"/>
                <w:lang w:val="en-GB"/>
              </w:rPr>
            </w:pPr>
          </w:p>
        </w:tc>
        <w:tc>
          <w:tcPr>
            <w:tcW w:w="996" w:type="dxa"/>
            <w:tcBorders>
              <w:top w:val="single" w:sz="4" w:space="0" w:color="auto"/>
            </w:tcBorders>
          </w:tcPr>
          <w:p w14:paraId="44F81F56"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SA</w:t>
            </w:r>
          </w:p>
        </w:tc>
        <w:tc>
          <w:tcPr>
            <w:tcW w:w="921" w:type="dxa"/>
            <w:tcBorders>
              <w:top w:val="single" w:sz="4" w:space="0" w:color="auto"/>
            </w:tcBorders>
          </w:tcPr>
          <w:p w14:paraId="7DD70B9E"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A</w:t>
            </w:r>
          </w:p>
        </w:tc>
        <w:tc>
          <w:tcPr>
            <w:tcW w:w="786" w:type="dxa"/>
            <w:tcBorders>
              <w:top w:val="single" w:sz="4" w:space="0" w:color="auto"/>
            </w:tcBorders>
          </w:tcPr>
          <w:p w14:paraId="3DE5A363"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SD</w:t>
            </w:r>
          </w:p>
        </w:tc>
        <w:tc>
          <w:tcPr>
            <w:tcW w:w="789" w:type="dxa"/>
            <w:tcBorders>
              <w:top w:val="single" w:sz="4" w:space="0" w:color="auto"/>
            </w:tcBorders>
          </w:tcPr>
          <w:p w14:paraId="2DB9D187"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D</w:t>
            </w:r>
          </w:p>
        </w:tc>
        <w:tc>
          <w:tcPr>
            <w:tcW w:w="646" w:type="dxa"/>
            <w:tcBorders>
              <w:top w:val="single" w:sz="4" w:space="0" w:color="auto"/>
            </w:tcBorders>
          </w:tcPr>
          <w:p w14:paraId="4CA7E33C"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Score</w:t>
            </w:r>
          </w:p>
        </w:tc>
        <w:tc>
          <w:tcPr>
            <w:tcW w:w="656" w:type="dxa"/>
            <w:tcBorders>
              <w:top w:val="single" w:sz="4" w:space="0" w:color="auto"/>
            </w:tcBorders>
          </w:tcPr>
          <w:p w14:paraId="5FC561AB"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Mean</w:t>
            </w:r>
          </w:p>
        </w:tc>
        <w:tc>
          <w:tcPr>
            <w:tcW w:w="896" w:type="dxa"/>
            <w:tcBorders>
              <w:top w:val="single" w:sz="4" w:space="0" w:color="auto"/>
            </w:tcBorders>
          </w:tcPr>
          <w:p w14:paraId="3240B40A" w14:textId="77777777" w:rsidR="00D838FE" w:rsidRPr="00047AD1" w:rsidRDefault="00D838FE" w:rsidP="003D2515">
            <w:pPr>
              <w:jc w:val="both"/>
              <w:rPr>
                <w:rFonts w:ascii="Times New Roman" w:hAnsi="Times New Roman" w:cs="Times New Roman"/>
                <w:b/>
                <w:sz w:val="18"/>
                <w:szCs w:val="18"/>
                <w:lang w:val="en-GB"/>
              </w:rPr>
            </w:pPr>
          </w:p>
        </w:tc>
      </w:tr>
      <w:tr w:rsidR="003D2515" w:rsidRPr="00047AD1" w14:paraId="723AC420" w14:textId="77777777" w:rsidTr="00492B98">
        <w:trPr>
          <w:trHeight w:val="688"/>
        </w:trPr>
        <w:tc>
          <w:tcPr>
            <w:tcW w:w="0" w:type="auto"/>
            <w:vAlign w:val="center"/>
          </w:tcPr>
          <w:p w14:paraId="1487B04A"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w:t>
            </w:r>
          </w:p>
        </w:tc>
        <w:tc>
          <w:tcPr>
            <w:tcW w:w="2581" w:type="dxa"/>
            <w:vAlign w:val="center"/>
          </w:tcPr>
          <w:p w14:paraId="3482C6A6" w14:textId="15089868" w:rsidR="00D838FE" w:rsidRPr="00047AD1" w:rsidRDefault="00D838FE" w:rsidP="003D2515">
            <w:pPr>
              <w:rPr>
                <w:rFonts w:ascii="Times New Roman" w:hAnsi="Times New Roman" w:cs="Times New Roman"/>
                <w:sz w:val="18"/>
                <w:szCs w:val="18"/>
                <w:lang w:val="en-GB"/>
              </w:rPr>
            </w:pPr>
            <w:r w:rsidRPr="00047AD1">
              <w:rPr>
                <w:rFonts w:ascii="Times New Roman" w:hAnsi="Times New Roman" w:cs="Times New Roman"/>
                <w:sz w:val="18"/>
                <w:szCs w:val="18"/>
                <w:lang w:val="en-GB"/>
              </w:rPr>
              <w:t>The use of Information and Communication Technology promote teaching/learning in schools.</w:t>
            </w:r>
          </w:p>
        </w:tc>
        <w:tc>
          <w:tcPr>
            <w:tcW w:w="1197" w:type="dxa"/>
            <w:vAlign w:val="center"/>
          </w:tcPr>
          <w:p w14:paraId="180B97E3"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996" w:type="dxa"/>
            <w:vAlign w:val="center"/>
          </w:tcPr>
          <w:p w14:paraId="0FCEA12E"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170(52.8)</w:t>
            </w:r>
          </w:p>
          <w:p w14:paraId="050A20A8"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680</w:t>
            </w:r>
          </w:p>
        </w:tc>
        <w:tc>
          <w:tcPr>
            <w:tcW w:w="921" w:type="dxa"/>
            <w:vAlign w:val="center"/>
          </w:tcPr>
          <w:p w14:paraId="7093705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115(35.7)</w:t>
            </w:r>
          </w:p>
          <w:p w14:paraId="6348E8D5"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345</w:t>
            </w:r>
          </w:p>
        </w:tc>
        <w:tc>
          <w:tcPr>
            <w:tcW w:w="786" w:type="dxa"/>
            <w:vAlign w:val="center"/>
          </w:tcPr>
          <w:p w14:paraId="7F1914B5"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25(7.8)</w:t>
            </w:r>
          </w:p>
          <w:p w14:paraId="003C6216"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50</w:t>
            </w:r>
          </w:p>
        </w:tc>
        <w:tc>
          <w:tcPr>
            <w:tcW w:w="789" w:type="dxa"/>
            <w:vAlign w:val="center"/>
          </w:tcPr>
          <w:p w14:paraId="278BA310"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12(3.7)</w:t>
            </w:r>
          </w:p>
          <w:p w14:paraId="32FB51B7"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w:t>
            </w:r>
          </w:p>
        </w:tc>
        <w:tc>
          <w:tcPr>
            <w:tcW w:w="646" w:type="dxa"/>
            <w:vAlign w:val="center"/>
          </w:tcPr>
          <w:p w14:paraId="6E7AA47B"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1087</w:t>
            </w:r>
          </w:p>
        </w:tc>
        <w:tc>
          <w:tcPr>
            <w:tcW w:w="656" w:type="dxa"/>
            <w:vAlign w:val="center"/>
          </w:tcPr>
          <w:p w14:paraId="7204FC11"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3.4</w:t>
            </w:r>
          </w:p>
        </w:tc>
        <w:tc>
          <w:tcPr>
            <w:tcW w:w="896" w:type="dxa"/>
            <w:vAlign w:val="center"/>
          </w:tcPr>
          <w:p w14:paraId="4446FBE8" w14:textId="05CB7AF8"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sz w:val="18"/>
                <w:szCs w:val="18"/>
                <w:lang w:val="en-GB"/>
              </w:rPr>
              <w:t>Accepted</w:t>
            </w:r>
          </w:p>
        </w:tc>
      </w:tr>
      <w:tr w:rsidR="003D2515" w:rsidRPr="00047AD1" w14:paraId="7974649E" w14:textId="77777777" w:rsidTr="00492B98">
        <w:trPr>
          <w:trHeight w:val="896"/>
        </w:trPr>
        <w:tc>
          <w:tcPr>
            <w:tcW w:w="0" w:type="auto"/>
            <w:vAlign w:val="center"/>
          </w:tcPr>
          <w:p w14:paraId="5382FF74"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w:t>
            </w:r>
          </w:p>
        </w:tc>
        <w:tc>
          <w:tcPr>
            <w:tcW w:w="2581" w:type="dxa"/>
            <w:vAlign w:val="center"/>
          </w:tcPr>
          <w:p w14:paraId="638EDA7B" w14:textId="77777777" w:rsidR="00D838FE" w:rsidRPr="00047AD1" w:rsidRDefault="00D838FE" w:rsidP="003D2515">
            <w:pPr>
              <w:rPr>
                <w:rFonts w:ascii="Times New Roman" w:hAnsi="Times New Roman" w:cs="Times New Roman"/>
                <w:sz w:val="18"/>
                <w:szCs w:val="18"/>
                <w:lang w:val="en-GB"/>
              </w:rPr>
            </w:pPr>
            <w:r w:rsidRPr="00047AD1">
              <w:rPr>
                <w:rFonts w:ascii="Times New Roman" w:hAnsi="Times New Roman" w:cs="Times New Roman"/>
                <w:sz w:val="18"/>
                <w:szCs w:val="18"/>
                <w:lang w:val="en-GB"/>
              </w:rPr>
              <w:t>The use of Information and Communication Technology was not effectively employed in teaching/learning in schools.</w:t>
            </w:r>
          </w:p>
        </w:tc>
        <w:tc>
          <w:tcPr>
            <w:tcW w:w="1197" w:type="dxa"/>
            <w:vAlign w:val="center"/>
          </w:tcPr>
          <w:p w14:paraId="7A609C9D"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996" w:type="dxa"/>
            <w:vAlign w:val="center"/>
          </w:tcPr>
          <w:p w14:paraId="67651D8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160(49.7)</w:t>
            </w:r>
          </w:p>
          <w:p w14:paraId="2D29E26A"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640</w:t>
            </w:r>
          </w:p>
        </w:tc>
        <w:tc>
          <w:tcPr>
            <w:tcW w:w="921" w:type="dxa"/>
            <w:vAlign w:val="center"/>
          </w:tcPr>
          <w:p w14:paraId="3ADFBC59"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125(38.8)</w:t>
            </w:r>
          </w:p>
          <w:p w14:paraId="344972E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375</w:t>
            </w:r>
          </w:p>
        </w:tc>
        <w:tc>
          <w:tcPr>
            <w:tcW w:w="786" w:type="dxa"/>
            <w:vAlign w:val="center"/>
          </w:tcPr>
          <w:p w14:paraId="00C905B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27(3.4)</w:t>
            </w:r>
          </w:p>
          <w:p w14:paraId="3AEC3CFB"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54</w:t>
            </w:r>
          </w:p>
        </w:tc>
        <w:tc>
          <w:tcPr>
            <w:tcW w:w="789" w:type="dxa"/>
            <w:vAlign w:val="center"/>
          </w:tcPr>
          <w:p w14:paraId="13EC2F5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10(3.1)</w:t>
            </w:r>
          </w:p>
          <w:p w14:paraId="66E01C54"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w:t>
            </w:r>
          </w:p>
        </w:tc>
        <w:tc>
          <w:tcPr>
            <w:tcW w:w="646" w:type="dxa"/>
            <w:vAlign w:val="center"/>
          </w:tcPr>
          <w:p w14:paraId="3EAB9D8E"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1079</w:t>
            </w:r>
          </w:p>
        </w:tc>
        <w:tc>
          <w:tcPr>
            <w:tcW w:w="656" w:type="dxa"/>
            <w:vAlign w:val="center"/>
          </w:tcPr>
          <w:p w14:paraId="58C81EA9"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w:t>
            </w:r>
          </w:p>
        </w:tc>
        <w:tc>
          <w:tcPr>
            <w:tcW w:w="896" w:type="dxa"/>
            <w:vAlign w:val="center"/>
          </w:tcPr>
          <w:p w14:paraId="104D1D94" w14:textId="6A391D82"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Accepted</w:t>
            </w:r>
          </w:p>
        </w:tc>
      </w:tr>
      <w:tr w:rsidR="003D2515" w:rsidRPr="00047AD1" w14:paraId="2EFE5901" w14:textId="77777777" w:rsidTr="00492B98">
        <w:trPr>
          <w:trHeight w:val="909"/>
        </w:trPr>
        <w:tc>
          <w:tcPr>
            <w:tcW w:w="0" w:type="auto"/>
            <w:vAlign w:val="center"/>
          </w:tcPr>
          <w:p w14:paraId="014507E6"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w:t>
            </w:r>
          </w:p>
        </w:tc>
        <w:tc>
          <w:tcPr>
            <w:tcW w:w="2581" w:type="dxa"/>
            <w:vAlign w:val="center"/>
          </w:tcPr>
          <w:p w14:paraId="504CB7D4" w14:textId="2C2E04E1" w:rsidR="00D838FE" w:rsidRPr="00047AD1" w:rsidRDefault="00D838FE" w:rsidP="003D2515">
            <w:pPr>
              <w:rPr>
                <w:rFonts w:ascii="Times New Roman" w:hAnsi="Times New Roman" w:cs="Times New Roman"/>
                <w:sz w:val="18"/>
                <w:szCs w:val="18"/>
                <w:lang w:val="en-GB"/>
              </w:rPr>
            </w:pPr>
            <w:r w:rsidRPr="00047AD1">
              <w:rPr>
                <w:rFonts w:ascii="Times New Roman" w:hAnsi="Times New Roman" w:cs="Times New Roman"/>
                <w:sz w:val="18"/>
                <w:szCs w:val="18"/>
                <w:lang w:val="en-GB"/>
              </w:rPr>
              <w:t>Lack of Information and Communication Technology equipment affect teaching/learning in schools.</w:t>
            </w:r>
          </w:p>
        </w:tc>
        <w:tc>
          <w:tcPr>
            <w:tcW w:w="1197" w:type="dxa"/>
            <w:vAlign w:val="center"/>
          </w:tcPr>
          <w:p w14:paraId="2A351F7A"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996" w:type="dxa"/>
            <w:vAlign w:val="center"/>
          </w:tcPr>
          <w:p w14:paraId="530559FF"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180(55.9)</w:t>
            </w:r>
          </w:p>
          <w:p w14:paraId="0F5A5AD7"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720</w:t>
            </w:r>
          </w:p>
        </w:tc>
        <w:tc>
          <w:tcPr>
            <w:tcW w:w="921" w:type="dxa"/>
            <w:vAlign w:val="center"/>
          </w:tcPr>
          <w:p w14:paraId="185B9D5C"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115(35.7)</w:t>
            </w:r>
          </w:p>
          <w:p w14:paraId="0DB08F31"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345</w:t>
            </w:r>
          </w:p>
        </w:tc>
        <w:tc>
          <w:tcPr>
            <w:tcW w:w="786" w:type="dxa"/>
            <w:vAlign w:val="center"/>
          </w:tcPr>
          <w:p w14:paraId="49720A31"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15(4.7)</w:t>
            </w:r>
          </w:p>
          <w:p w14:paraId="36FDC6E7"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30</w:t>
            </w:r>
          </w:p>
        </w:tc>
        <w:tc>
          <w:tcPr>
            <w:tcW w:w="789" w:type="dxa"/>
            <w:vAlign w:val="center"/>
          </w:tcPr>
          <w:p w14:paraId="40C4623C"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12(3.7)</w:t>
            </w:r>
          </w:p>
          <w:p w14:paraId="48F97B3A"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w:t>
            </w:r>
          </w:p>
        </w:tc>
        <w:tc>
          <w:tcPr>
            <w:tcW w:w="646" w:type="dxa"/>
            <w:vAlign w:val="center"/>
          </w:tcPr>
          <w:p w14:paraId="25F93B56"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1107</w:t>
            </w:r>
          </w:p>
        </w:tc>
        <w:tc>
          <w:tcPr>
            <w:tcW w:w="656" w:type="dxa"/>
            <w:vAlign w:val="center"/>
          </w:tcPr>
          <w:p w14:paraId="65660EDB"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3.4</w:t>
            </w:r>
          </w:p>
        </w:tc>
        <w:tc>
          <w:tcPr>
            <w:tcW w:w="896" w:type="dxa"/>
            <w:vAlign w:val="center"/>
          </w:tcPr>
          <w:p w14:paraId="1754E5BE"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Accepted</w:t>
            </w:r>
          </w:p>
        </w:tc>
      </w:tr>
      <w:tr w:rsidR="003D2515" w:rsidRPr="00047AD1" w14:paraId="29C4E6FA" w14:textId="77777777" w:rsidTr="00492B98">
        <w:trPr>
          <w:trHeight w:val="909"/>
        </w:trPr>
        <w:tc>
          <w:tcPr>
            <w:tcW w:w="0" w:type="auto"/>
            <w:tcBorders>
              <w:bottom w:val="single" w:sz="4" w:space="0" w:color="auto"/>
            </w:tcBorders>
            <w:vAlign w:val="center"/>
          </w:tcPr>
          <w:p w14:paraId="6EA950EE"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4.</w:t>
            </w:r>
          </w:p>
        </w:tc>
        <w:tc>
          <w:tcPr>
            <w:tcW w:w="2581" w:type="dxa"/>
            <w:tcBorders>
              <w:bottom w:val="single" w:sz="4" w:space="0" w:color="auto"/>
            </w:tcBorders>
            <w:vAlign w:val="center"/>
          </w:tcPr>
          <w:p w14:paraId="7092A4EE" w14:textId="7C7E00DA" w:rsidR="00D838FE" w:rsidRPr="00047AD1" w:rsidRDefault="00D838FE" w:rsidP="003D2515">
            <w:pPr>
              <w:rPr>
                <w:rFonts w:ascii="Times New Roman" w:hAnsi="Times New Roman" w:cs="Times New Roman"/>
                <w:sz w:val="18"/>
                <w:szCs w:val="18"/>
                <w:lang w:val="en-GB"/>
              </w:rPr>
            </w:pPr>
            <w:r w:rsidRPr="00047AD1">
              <w:rPr>
                <w:rFonts w:ascii="Times New Roman" w:hAnsi="Times New Roman" w:cs="Times New Roman"/>
                <w:sz w:val="18"/>
                <w:szCs w:val="18"/>
                <w:lang w:val="en-GB"/>
              </w:rPr>
              <w:t>Unconducive environment affect the use of Information and Communication Technology in teaching/learning in pedagogical class.</w:t>
            </w:r>
          </w:p>
        </w:tc>
        <w:tc>
          <w:tcPr>
            <w:tcW w:w="1197" w:type="dxa"/>
            <w:tcBorders>
              <w:bottom w:val="single" w:sz="4" w:space="0" w:color="auto"/>
            </w:tcBorders>
            <w:vAlign w:val="center"/>
          </w:tcPr>
          <w:p w14:paraId="44CE430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322</w:t>
            </w:r>
          </w:p>
        </w:tc>
        <w:tc>
          <w:tcPr>
            <w:tcW w:w="996" w:type="dxa"/>
            <w:tcBorders>
              <w:bottom w:val="single" w:sz="4" w:space="0" w:color="auto"/>
            </w:tcBorders>
            <w:vAlign w:val="center"/>
          </w:tcPr>
          <w:p w14:paraId="37ED8A01"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160(49.7)</w:t>
            </w:r>
          </w:p>
          <w:p w14:paraId="2ED41FE2"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640</w:t>
            </w:r>
          </w:p>
        </w:tc>
        <w:tc>
          <w:tcPr>
            <w:tcW w:w="921" w:type="dxa"/>
            <w:tcBorders>
              <w:bottom w:val="single" w:sz="4" w:space="0" w:color="auto"/>
            </w:tcBorders>
            <w:vAlign w:val="center"/>
          </w:tcPr>
          <w:p w14:paraId="1AD7DA93"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120(37.3)</w:t>
            </w:r>
          </w:p>
          <w:p w14:paraId="65E8F917"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360</w:t>
            </w:r>
          </w:p>
        </w:tc>
        <w:tc>
          <w:tcPr>
            <w:tcW w:w="786" w:type="dxa"/>
            <w:tcBorders>
              <w:bottom w:val="single" w:sz="4" w:space="0" w:color="auto"/>
            </w:tcBorders>
            <w:vAlign w:val="center"/>
          </w:tcPr>
          <w:p w14:paraId="35A8D055"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25(7.7)</w:t>
            </w:r>
          </w:p>
          <w:p w14:paraId="284D12B7"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50</w:t>
            </w:r>
          </w:p>
        </w:tc>
        <w:tc>
          <w:tcPr>
            <w:tcW w:w="789" w:type="dxa"/>
            <w:tcBorders>
              <w:bottom w:val="single" w:sz="4" w:space="0" w:color="auto"/>
            </w:tcBorders>
            <w:vAlign w:val="center"/>
          </w:tcPr>
          <w:p w14:paraId="2FD3B50C"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17(5.3)</w:t>
            </w:r>
          </w:p>
          <w:p w14:paraId="67D55A89"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17</w:t>
            </w:r>
          </w:p>
        </w:tc>
        <w:tc>
          <w:tcPr>
            <w:tcW w:w="646" w:type="dxa"/>
            <w:tcBorders>
              <w:bottom w:val="single" w:sz="4" w:space="0" w:color="auto"/>
            </w:tcBorders>
            <w:vAlign w:val="center"/>
          </w:tcPr>
          <w:p w14:paraId="7EFF170D"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1067</w:t>
            </w:r>
          </w:p>
        </w:tc>
        <w:tc>
          <w:tcPr>
            <w:tcW w:w="656" w:type="dxa"/>
            <w:tcBorders>
              <w:bottom w:val="single" w:sz="4" w:space="0" w:color="auto"/>
            </w:tcBorders>
            <w:vAlign w:val="center"/>
          </w:tcPr>
          <w:p w14:paraId="1B245366"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3.3</w:t>
            </w:r>
          </w:p>
        </w:tc>
        <w:tc>
          <w:tcPr>
            <w:tcW w:w="896" w:type="dxa"/>
            <w:tcBorders>
              <w:bottom w:val="single" w:sz="4" w:space="0" w:color="auto"/>
            </w:tcBorders>
            <w:vAlign w:val="center"/>
          </w:tcPr>
          <w:p w14:paraId="5BA02554" w14:textId="08F3B89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sz w:val="18"/>
                <w:szCs w:val="18"/>
                <w:lang w:val="en-GB"/>
              </w:rPr>
              <w:t>Accepted</w:t>
            </w:r>
          </w:p>
        </w:tc>
      </w:tr>
      <w:tr w:rsidR="003D2515" w:rsidRPr="00047AD1" w14:paraId="7EA428D8" w14:textId="77777777" w:rsidTr="00492B98">
        <w:trPr>
          <w:trHeight w:val="218"/>
        </w:trPr>
        <w:tc>
          <w:tcPr>
            <w:tcW w:w="0" w:type="auto"/>
            <w:tcBorders>
              <w:top w:val="single" w:sz="4" w:space="0" w:color="auto"/>
              <w:bottom w:val="single" w:sz="4" w:space="0" w:color="auto"/>
            </w:tcBorders>
          </w:tcPr>
          <w:p w14:paraId="01DDC809" w14:textId="77777777" w:rsidR="00D838FE" w:rsidRPr="00047AD1" w:rsidRDefault="00D838FE" w:rsidP="003D2515">
            <w:pPr>
              <w:jc w:val="center"/>
              <w:rPr>
                <w:rFonts w:ascii="Times New Roman" w:hAnsi="Times New Roman" w:cs="Times New Roman"/>
                <w:sz w:val="18"/>
                <w:szCs w:val="18"/>
                <w:lang w:val="en-GB"/>
              </w:rPr>
            </w:pPr>
          </w:p>
        </w:tc>
        <w:tc>
          <w:tcPr>
            <w:tcW w:w="2581" w:type="dxa"/>
            <w:tcBorders>
              <w:top w:val="single" w:sz="4" w:space="0" w:color="auto"/>
              <w:bottom w:val="single" w:sz="4" w:space="0" w:color="auto"/>
            </w:tcBorders>
          </w:tcPr>
          <w:p w14:paraId="344FB220" w14:textId="77777777" w:rsidR="00D838FE" w:rsidRPr="00047AD1" w:rsidRDefault="00D838FE" w:rsidP="003D2515">
            <w:pPr>
              <w:jc w:val="center"/>
              <w:rPr>
                <w:rFonts w:ascii="Times New Roman" w:hAnsi="Times New Roman" w:cs="Times New Roman"/>
                <w:sz w:val="18"/>
                <w:szCs w:val="18"/>
                <w:lang w:val="en-GB"/>
              </w:rPr>
            </w:pPr>
            <w:r w:rsidRPr="00047AD1">
              <w:rPr>
                <w:rFonts w:ascii="Times New Roman" w:hAnsi="Times New Roman" w:cs="Times New Roman"/>
                <w:b/>
                <w:sz w:val="18"/>
                <w:szCs w:val="18"/>
                <w:lang w:val="en-GB"/>
              </w:rPr>
              <w:t>Mean</w:t>
            </w:r>
          </w:p>
        </w:tc>
        <w:tc>
          <w:tcPr>
            <w:tcW w:w="1197" w:type="dxa"/>
            <w:tcBorders>
              <w:top w:val="single" w:sz="4" w:space="0" w:color="auto"/>
              <w:bottom w:val="single" w:sz="4" w:space="0" w:color="auto"/>
            </w:tcBorders>
          </w:tcPr>
          <w:p w14:paraId="70713996" w14:textId="77777777" w:rsidR="00D838FE" w:rsidRPr="00047AD1" w:rsidRDefault="00D838FE" w:rsidP="003D2515">
            <w:pPr>
              <w:jc w:val="center"/>
              <w:rPr>
                <w:rFonts w:ascii="Times New Roman" w:hAnsi="Times New Roman" w:cs="Times New Roman"/>
                <w:sz w:val="18"/>
                <w:szCs w:val="18"/>
                <w:lang w:val="en-GB"/>
              </w:rPr>
            </w:pPr>
          </w:p>
        </w:tc>
        <w:tc>
          <w:tcPr>
            <w:tcW w:w="996" w:type="dxa"/>
            <w:tcBorders>
              <w:top w:val="single" w:sz="4" w:space="0" w:color="auto"/>
              <w:bottom w:val="single" w:sz="4" w:space="0" w:color="auto"/>
            </w:tcBorders>
          </w:tcPr>
          <w:p w14:paraId="42BB16AB" w14:textId="77777777" w:rsidR="00D838FE" w:rsidRPr="00047AD1" w:rsidRDefault="00D838FE" w:rsidP="003D2515">
            <w:pPr>
              <w:jc w:val="center"/>
              <w:rPr>
                <w:rFonts w:ascii="Times New Roman" w:hAnsi="Times New Roman" w:cs="Times New Roman"/>
                <w:sz w:val="18"/>
                <w:szCs w:val="18"/>
                <w:lang w:val="en-GB"/>
              </w:rPr>
            </w:pPr>
          </w:p>
        </w:tc>
        <w:tc>
          <w:tcPr>
            <w:tcW w:w="921" w:type="dxa"/>
            <w:tcBorders>
              <w:top w:val="single" w:sz="4" w:space="0" w:color="auto"/>
              <w:bottom w:val="single" w:sz="4" w:space="0" w:color="auto"/>
            </w:tcBorders>
          </w:tcPr>
          <w:p w14:paraId="1E617C9C" w14:textId="77777777" w:rsidR="00D838FE" w:rsidRPr="00047AD1" w:rsidRDefault="00D838FE" w:rsidP="003D2515">
            <w:pPr>
              <w:jc w:val="center"/>
              <w:rPr>
                <w:rFonts w:ascii="Times New Roman" w:hAnsi="Times New Roman" w:cs="Times New Roman"/>
                <w:sz w:val="18"/>
                <w:szCs w:val="18"/>
                <w:lang w:val="en-GB"/>
              </w:rPr>
            </w:pPr>
          </w:p>
        </w:tc>
        <w:tc>
          <w:tcPr>
            <w:tcW w:w="786" w:type="dxa"/>
            <w:tcBorders>
              <w:top w:val="single" w:sz="4" w:space="0" w:color="auto"/>
              <w:bottom w:val="single" w:sz="4" w:space="0" w:color="auto"/>
            </w:tcBorders>
          </w:tcPr>
          <w:p w14:paraId="1CF62206" w14:textId="77777777" w:rsidR="00D838FE" w:rsidRPr="00047AD1" w:rsidRDefault="00D838FE" w:rsidP="003D2515">
            <w:pPr>
              <w:jc w:val="center"/>
              <w:rPr>
                <w:rFonts w:ascii="Times New Roman" w:hAnsi="Times New Roman" w:cs="Times New Roman"/>
                <w:sz w:val="18"/>
                <w:szCs w:val="18"/>
                <w:lang w:val="en-GB"/>
              </w:rPr>
            </w:pPr>
          </w:p>
        </w:tc>
        <w:tc>
          <w:tcPr>
            <w:tcW w:w="789" w:type="dxa"/>
            <w:tcBorders>
              <w:top w:val="single" w:sz="4" w:space="0" w:color="auto"/>
              <w:bottom w:val="single" w:sz="4" w:space="0" w:color="auto"/>
            </w:tcBorders>
          </w:tcPr>
          <w:p w14:paraId="2984003F" w14:textId="77777777" w:rsidR="00D838FE" w:rsidRPr="00047AD1" w:rsidRDefault="00D838FE" w:rsidP="003D2515">
            <w:pPr>
              <w:jc w:val="center"/>
              <w:rPr>
                <w:rFonts w:ascii="Times New Roman" w:hAnsi="Times New Roman" w:cs="Times New Roman"/>
                <w:sz w:val="18"/>
                <w:szCs w:val="18"/>
                <w:lang w:val="en-GB"/>
              </w:rPr>
            </w:pPr>
          </w:p>
        </w:tc>
        <w:tc>
          <w:tcPr>
            <w:tcW w:w="646" w:type="dxa"/>
            <w:tcBorders>
              <w:top w:val="single" w:sz="4" w:space="0" w:color="auto"/>
              <w:bottom w:val="single" w:sz="4" w:space="0" w:color="auto"/>
            </w:tcBorders>
          </w:tcPr>
          <w:p w14:paraId="480A2FFA"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4340</w:t>
            </w:r>
          </w:p>
        </w:tc>
        <w:tc>
          <w:tcPr>
            <w:tcW w:w="656" w:type="dxa"/>
            <w:tcBorders>
              <w:top w:val="single" w:sz="4" w:space="0" w:color="auto"/>
              <w:bottom w:val="single" w:sz="4" w:space="0" w:color="auto"/>
            </w:tcBorders>
          </w:tcPr>
          <w:p w14:paraId="49DF6169" w14:textId="77777777" w:rsidR="00D838FE" w:rsidRPr="00047AD1" w:rsidRDefault="00D838FE" w:rsidP="003D2515">
            <w:pPr>
              <w:jc w:val="center"/>
              <w:rPr>
                <w:rFonts w:ascii="Times New Roman" w:hAnsi="Times New Roman" w:cs="Times New Roman"/>
                <w:b/>
                <w:sz w:val="18"/>
                <w:szCs w:val="18"/>
                <w:lang w:val="en-GB"/>
              </w:rPr>
            </w:pPr>
            <w:r w:rsidRPr="00047AD1">
              <w:rPr>
                <w:rFonts w:ascii="Times New Roman" w:hAnsi="Times New Roman" w:cs="Times New Roman"/>
                <w:b/>
                <w:sz w:val="18"/>
                <w:szCs w:val="18"/>
                <w:lang w:val="en-GB"/>
              </w:rPr>
              <w:t>13.4</w:t>
            </w:r>
          </w:p>
        </w:tc>
        <w:tc>
          <w:tcPr>
            <w:tcW w:w="896" w:type="dxa"/>
            <w:tcBorders>
              <w:top w:val="single" w:sz="4" w:space="0" w:color="auto"/>
              <w:bottom w:val="single" w:sz="4" w:space="0" w:color="auto"/>
            </w:tcBorders>
          </w:tcPr>
          <w:p w14:paraId="19A8DFF3" w14:textId="77777777" w:rsidR="00D838FE" w:rsidRPr="00047AD1" w:rsidRDefault="00D838FE" w:rsidP="003D2515">
            <w:pPr>
              <w:jc w:val="both"/>
              <w:rPr>
                <w:rFonts w:ascii="Times New Roman" w:hAnsi="Times New Roman" w:cs="Times New Roman"/>
                <w:sz w:val="18"/>
                <w:szCs w:val="18"/>
                <w:lang w:val="en-GB"/>
              </w:rPr>
            </w:pPr>
          </w:p>
        </w:tc>
      </w:tr>
    </w:tbl>
    <w:p w14:paraId="70D4050A" w14:textId="77777777" w:rsidR="00492B98" w:rsidRPr="00047AD1" w:rsidRDefault="00492B98" w:rsidP="0061224B">
      <w:pPr>
        <w:spacing w:before="60" w:after="60" w:line="280" w:lineRule="atLeast"/>
        <w:jc w:val="both"/>
        <w:rPr>
          <w:rFonts w:ascii="Georgia" w:hAnsi="Georgia"/>
        </w:rPr>
        <w:sectPr w:rsidR="00492B98" w:rsidRPr="00047AD1" w:rsidSect="00511503">
          <w:type w:val="continuous"/>
          <w:pgSz w:w="12242" w:h="15842" w:code="1"/>
          <w:pgMar w:top="1440" w:right="1440" w:bottom="1440" w:left="1440" w:header="709" w:footer="709" w:gutter="0"/>
          <w:paperSrc w:first="15" w:other="15"/>
          <w:cols w:sep="1" w:space="720"/>
          <w:docGrid w:linePitch="360"/>
        </w:sectPr>
      </w:pPr>
    </w:p>
    <w:p w14:paraId="6E9C5D1C" w14:textId="77777777" w:rsidR="00492B98" w:rsidRPr="00047AD1" w:rsidRDefault="00492B98" w:rsidP="0061224B">
      <w:pPr>
        <w:spacing w:before="60" w:after="60" w:line="280" w:lineRule="atLeast"/>
        <w:jc w:val="both"/>
        <w:rPr>
          <w:rFonts w:ascii="Georgia" w:hAnsi="Georgia"/>
        </w:rPr>
      </w:pPr>
    </w:p>
    <w:p w14:paraId="7FACFD18" w14:textId="77777777" w:rsidR="00492B98" w:rsidRPr="00047AD1" w:rsidRDefault="00492B98" w:rsidP="0061224B">
      <w:pPr>
        <w:spacing w:before="60" w:after="60" w:line="280" w:lineRule="atLeast"/>
        <w:jc w:val="both"/>
        <w:rPr>
          <w:rFonts w:ascii="Georgia" w:hAnsi="Georgia"/>
        </w:rPr>
        <w:sectPr w:rsidR="00492B98" w:rsidRPr="00047AD1" w:rsidSect="00511503">
          <w:type w:val="continuous"/>
          <w:pgSz w:w="12242" w:h="15842" w:code="1"/>
          <w:pgMar w:top="1440" w:right="1440" w:bottom="1440" w:left="1440" w:header="709" w:footer="709" w:gutter="0"/>
          <w:paperSrc w:first="15" w:other="15"/>
          <w:cols w:sep="1" w:space="720"/>
          <w:docGrid w:linePitch="360"/>
        </w:sectPr>
      </w:pPr>
    </w:p>
    <w:p w14:paraId="2B946DC1" w14:textId="38BB4377" w:rsidR="00D838FE" w:rsidRPr="00FF4D3C" w:rsidRDefault="00D838FE" w:rsidP="0061224B">
      <w:pPr>
        <w:spacing w:before="60" w:after="60" w:line="280" w:lineRule="atLeast"/>
        <w:jc w:val="both"/>
        <w:rPr>
          <w:rFonts w:ascii="Georgia" w:hAnsi="Georgia"/>
          <w:spacing w:val="-4"/>
        </w:rPr>
      </w:pPr>
      <w:r w:rsidRPr="00FF4D3C">
        <w:rPr>
          <w:rFonts w:ascii="Georgia" w:hAnsi="Georgia"/>
          <w:spacing w:val="-4"/>
        </w:rPr>
        <w:t>The means for table 2, items 1 – 4 are between 3.3 and 3.4</w:t>
      </w:r>
      <w:r w:rsidR="00C63306">
        <w:rPr>
          <w:rFonts w:ascii="Georgia" w:hAnsi="Georgia"/>
          <w:spacing w:val="-4"/>
        </w:rPr>
        <w:t>,</w:t>
      </w:r>
      <w:r w:rsidRPr="00FF4D3C">
        <w:rPr>
          <w:rFonts w:ascii="Georgia" w:hAnsi="Georgia"/>
          <w:spacing w:val="-4"/>
        </w:rPr>
        <w:t xml:space="preserve"> respectively. The mean is 13.4. The result indicates positive responses with a high mean value. This means that the integration of technology into educational systems enhances teacher training and pedagogical practice for successful technology enhanced learning activities.  </w:t>
      </w:r>
    </w:p>
    <w:p w14:paraId="78433D15" w14:textId="77777777" w:rsidR="00D838FE" w:rsidRPr="00047AD1" w:rsidRDefault="00D838FE" w:rsidP="0061224B">
      <w:pPr>
        <w:spacing w:before="60" w:after="60" w:line="280" w:lineRule="atLeast"/>
        <w:jc w:val="both"/>
        <w:rPr>
          <w:rFonts w:ascii="Georgia" w:hAnsi="Georgia"/>
        </w:rPr>
      </w:pPr>
      <w:r w:rsidRPr="00047AD1">
        <w:rPr>
          <w:rFonts w:ascii="Georgia" w:hAnsi="Georgia" w:cs="Times New Roman"/>
          <w:b/>
        </w:rPr>
        <w:t>Discussion of the findings</w:t>
      </w:r>
    </w:p>
    <w:p w14:paraId="468B42C5" w14:textId="4AC1FCD1" w:rsidR="00D838FE" w:rsidRPr="00FF4D3C" w:rsidRDefault="00D838FE" w:rsidP="0061224B">
      <w:pPr>
        <w:spacing w:before="60" w:after="60" w:line="280" w:lineRule="atLeast"/>
        <w:ind w:firstLine="720"/>
        <w:jc w:val="both"/>
        <w:rPr>
          <w:rFonts w:ascii="Georgia" w:hAnsi="Georgia" w:cs="Times New Roman"/>
          <w:spacing w:val="-4"/>
        </w:rPr>
      </w:pPr>
      <w:r w:rsidRPr="00FF4D3C">
        <w:rPr>
          <w:rFonts w:ascii="Georgia" w:hAnsi="Georgia" w:cs="Times New Roman"/>
          <w:spacing w:val="-4"/>
        </w:rPr>
        <w:t xml:space="preserve">The statistics from the table 4 revealed that majority of the teacher uses large and small group discussions during teaching, they are expected to acquire skills on the use of ICT to teach pedagogical class, they uses activity and student center approach to pedagogical class and they are knowledgeable. Most of the teachers are not exposed to innovations on </w:t>
      </w:r>
      <w:r w:rsidRPr="00FF4D3C">
        <w:rPr>
          <w:rFonts w:ascii="Georgia" w:hAnsi="Georgia" w:cs="Times New Roman"/>
          <w:spacing w:val="-4"/>
        </w:rPr>
        <w:t xml:space="preserve">ICT to enhance effective teaching and learning. They lack training and pedagogical integration in </w:t>
      </w:r>
      <w:r w:rsidR="00C63306">
        <w:rPr>
          <w:rFonts w:ascii="Georgia" w:hAnsi="Georgia" w:cs="Times New Roman"/>
          <w:spacing w:val="-4"/>
        </w:rPr>
        <w:t>ICT, affecting the</w:t>
      </w:r>
      <w:r w:rsidRPr="00FF4D3C">
        <w:rPr>
          <w:rFonts w:ascii="Georgia" w:hAnsi="Georgia" w:cs="Times New Roman"/>
          <w:spacing w:val="-4"/>
        </w:rPr>
        <w:t xml:space="preserve"> teaching learning process.</w:t>
      </w:r>
    </w:p>
    <w:p w14:paraId="678D4805" w14:textId="6434EBE6" w:rsidR="00D838FE" w:rsidRPr="00FF4D3C" w:rsidRDefault="00D838FE" w:rsidP="0061224B">
      <w:pPr>
        <w:spacing w:before="60" w:after="60" w:line="280" w:lineRule="atLeast"/>
        <w:ind w:firstLine="720"/>
        <w:jc w:val="both"/>
        <w:rPr>
          <w:rStyle w:val="A4"/>
          <w:rFonts w:ascii="Georgia" w:hAnsi="Georgia" w:cs="Times New Roman"/>
          <w:spacing w:val="-4"/>
          <w:sz w:val="22"/>
          <w:szCs w:val="22"/>
        </w:rPr>
      </w:pPr>
      <w:r w:rsidRPr="00FF4D3C">
        <w:rPr>
          <w:rStyle w:val="A4"/>
          <w:rFonts w:ascii="Georgia" w:hAnsi="Georgia" w:cs="Times New Roman"/>
          <w:spacing w:val="-4"/>
          <w:sz w:val="22"/>
          <w:szCs w:val="22"/>
        </w:rPr>
        <w:t xml:space="preserve">The following conclusions were made. It was revealed that most of the teachers uses pedagogical integration to improve effective teaching and learning of Social Studies. Also, most </w:t>
      </w:r>
      <w:r w:rsidR="00C63306">
        <w:rPr>
          <w:rStyle w:val="A4"/>
          <w:rFonts w:ascii="Georgia" w:hAnsi="Georgia" w:cs="Times New Roman"/>
          <w:spacing w:val="-4"/>
          <w:sz w:val="22"/>
          <w:szCs w:val="22"/>
        </w:rPr>
        <w:t>respondents agreed that teachers used large and small groups</w:t>
      </w:r>
      <w:r w:rsidRPr="00FF4D3C">
        <w:rPr>
          <w:rStyle w:val="A4"/>
          <w:rFonts w:ascii="Georgia" w:hAnsi="Georgia" w:cs="Times New Roman"/>
          <w:spacing w:val="-4"/>
          <w:sz w:val="22"/>
          <w:szCs w:val="22"/>
        </w:rPr>
        <w:t xml:space="preserve"> in teaching. The study concluded that </w:t>
      </w:r>
      <w:r w:rsidR="00C63306">
        <w:rPr>
          <w:rStyle w:val="A4"/>
          <w:rFonts w:ascii="Georgia" w:hAnsi="Georgia" w:cs="Times New Roman"/>
          <w:spacing w:val="-4"/>
          <w:sz w:val="22"/>
          <w:szCs w:val="22"/>
        </w:rPr>
        <w:t>using</w:t>
      </w:r>
      <w:r w:rsidRPr="00FF4D3C">
        <w:rPr>
          <w:rStyle w:val="A4"/>
          <w:rFonts w:ascii="Georgia" w:hAnsi="Georgia" w:cs="Times New Roman"/>
          <w:spacing w:val="-4"/>
          <w:sz w:val="22"/>
          <w:szCs w:val="22"/>
        </w:rPr>
        <w:t xml:space="preserve"> appropriate pedagogical integration in teaching played </w:t>
      </w:r>
      <w:r w:rsidR="00C63306">
        <w:rPr>
          <w:rStyle w:val="A4"/>
          <w:rFonts w:ascii="Georgia" w:hAnsi="Georgia" w:cs="Times New Roman"/>
          <w:spacing w:val="-4"/>
          <w:sz w:val="22"/>
          <w:szCs w:val="22"/>
        </w:rPr>
        <w:t xml:space="preserve">an </w:t>
      </w:r>
      <w:r w:rsidRPr="00FF4D3C">
        <w:rPr>
          <w:rStyle w:val="A4"/>
          <w:rFonts w:ascii="Georgia" w:hAnsi="Georgia" w:cs="Times New Roman"/>
          <w:spacing w:val="-4"/>
          <w:sz w:val="22"/>
          <w:szCs w:val="22"/>
        </w:rPr>
        <w:t xml:space="preserve">important role in the teaching and learning process. </w:t>
      </w:r>
    </w:p>
    <w:p w14:paraId="3210DA75" w14:textId="16FBD1BE" w:rsidR="00D838FE" w:rsidRPr="00FF4D3C" w:rsidRDefault="00D838FE" w:rsidP="0061224B">
      <w:pPr>
        <w:spacing w:before="60" w:after="60" w:line="280" w:lineRule="atLeast"/>
        <w:ind w:firstLine="720"/>
        <w:jc w:val="both"/>
        <w:rPr>
          <w:rStyle w:val="A4"/>
          <w:rFonts w:ascii="Georgia" w:hAnsi="Georgia" w:cs="Times New Roman"/>
          <w:spacing w:val="-4"/>
          <w:sz w:val="22"/>
          <w:szCs w:val="22"/>
        </w:rPr>
      </w:pPr>
      <w:r w:rsidRPr="00FF4D3C">
        <w:rPr>
          <w:rStyle w:val="A4"/>
          <w:rFonts w:ascii="Georgia" w:hAnsi="Georgia" w:cs="Times New Roman"/>
          <w:spacing w:val="-4"/>
          <w:sz w:val="22"/>
          <w:szCs w:val="22"/>
        </w:rPr>
        <w:t xml:space="preserve">Finally, the study revealed that most of the respondents agreed that </w:t>
      </w:r>
      <w:r w:rsidR="00C63306">
        <w:rPr>
          <w:rStyle w:val="A4"/>
          <w:rFonts w:ascii="Georgia" w:hAnsi="Georgia" w:cs="Times New Roman"/>
          <w:spacing w:val="-4"/>
          <w:sz w:val="22"/>
          <w:szCs w:val="22"/>
        </w:rPr>
        <w:t xml:space="preserve">social studies teachers had the pedagogical content knowledge of teaching-learning strategies that </w:t>
      </w:r>
      <w:r w:rsidR="00C63306">
        <w:rPr>
          <w:rStyle w:val="A4"/>
          <w:rFonts w:ascii="Georgia" w:hAnsi="Georgia" w:cs="Times New Roman"/>
          <w:spacing w:val="-4"/>
          <w:sz w:val="22"/>
          <w:szCs w:val="22"/>
        </w:rPr>
        <w:lastRenderedPageBreak/>
        <w:t>significantly enhances social s</w:t>
      </w:r>
      <w:r w:rsidRPr="00FF4D3C">
        <w:rPr>
          <w:rStyle w:val="A4"/>
          <w:rFonts w:ascii="Georgia" w:hAnsi="Georgia" w:cs="Times New Roman"/>
          <w:spacing w:val="-4"/>
          <w:sz w:val="22"/>
          <w:szCs w:val="22"/>
        </w:rPr>
        <w:t xml:space="preserve">tudies instructional delivery in the classroom. It concluded that pedagogical content knowledge of Social Studies teachers was </w:t>
      </w:r>
      <w:r w:rsidR="00C63306">
        <w:rPr>
          <w:rStyle w:val="A4"/>
          <w:rFonts w:ascii="Georgia" w:hAnsi="Georgia" w:cs="Times New Roman"/>
          <w:spacing w:val="-4"/>
          <w:sz w:val="22"/>
          <w:szCs w:val="22"/>
        </w:rPr>
        <w:t>insufficient to help achieve the pedagogical integration needed in</w:t>
      </w:r>
      <w:r w:rsidRPr="00FF4D3C">
        <w:rPr>
          <w:rStyle w:val="A4"/>
          <w:rFonts w:ascii="Georgia" w:hAnsi="Georgia" w:cs="Times New Roman"/>
          <w:spacing w:val="-4"/>
          <w:sz w:val="22"/>
          <w:szCs w:val="22"/>
        </w:rPr>
        <w:t xml:space="preserve"> social studies teaching. Therefore, uses of ICT promote delivery of instruction in Social Studies class.</w:t>
      </w:r>
    </w:p>
    <w:p w14:paraId="5D588B97" w14:textId="77777777" w:rsidR="00D838FE" w:rsidRPr="00047AD1" w:rsidRDefault="00D838FE" w:rsidP="0061224B">
      <w:pPr>
        <w:spacing w:before="60" w:after="60" w:line="280" w:lineRule="atLeast"/>
        <w:jc w:val="both"/>
        <w:rPr>
          <w:rStyle w:val="A6"/>
          <w:rFonts w:ascii="Georgia" w:hAnsi="Georgia" w:cs="Times New Roman"/>
        </w:rPr>
      </w:pPr>
      <w:r w:rsidRPr="00047AD1">
        <w:rPr>
          <w:rStyle w:val="A6"/>
          <w:rFonts w:ascii="Georgia" w:hAnsi="Georgia" w:cs="Times New Roman"/>
        </w:rPr>
        <w:t xml:space="preserve">Conclusions </w:t>
      </w:r>
    </w:p>
    <w:p w14:paraId="28EFF700" w14:textId="77777777" w:rsidR="00D838FE" w:rsidRPr="00FF4D3C" w:rsidRDefault="00D838FE" w:rsidP="004F6888">
      <w:pPr>
        <w:spacing w:before="60" w:after="60" w:line="280" w:lineRule="atLeast"/>
        <w:ind w:firstLine="567"/>
        <w:jc w:val="both"/>
        <w:rPr>
          <w:rFonts w:ascii="Georgia" w:hAnsi="Georgia" w:cs="Times New Roman"/>
          <w:spacing w:val="-4"/>
        </w:rPr>
      </w:pPr>
      <w:r w:rsidRPr="00FF4D3C">
        <w:rPr>
          <w:rFonts w:ascii="Georgia" w:hAnsi="Georgia" w:cs="Times New Roman"/>
          <w:spacing w:val="-6"/>
        </w:rPr>
        <w:t>The study found that some teachers in Zaria Local Government Public Secondary School use pedagogical integration of technology to enhance teaching and learning in Social Studies. Nevertheless, the teachers are not adequately exposed to innovations or using ICT for teaching Social Studies. While all the stakeholders understand that the use of appropriate pedagogical integration of technology plays a crucial role in the teaching and learning process, it was also noted that the pedagogical content knowledge of Social Studies teachers alone was not enough to achieve the required pedagogical integration. Therefore, the provision and usage of more information and communication technology (ICT) is required to improve instructional delivery in</w:t>
      </w:r>
      <w:r w:rsidRPr="00FF4D3C">
        <w:rPr>
          <w:rFonts w:ascii="Georgia" w:hAnsi="Georgia" w:cs="Times New Roman"/>
          <w:spacing w:val="-4"/>
        </w:rPr>
        <w:t xml:space="preserve"> Social Studies classes across the state.</w:t>
      </w:r>
    </w:p>
    <w:p w14:paraId="18E377FF" w14:textId="77777777" w:rsidR="00D838FE" w:rsidRPr="00047AD1" w:rsidRDefault="00D838FE" w:rsidP="0061224B">
      <w:pPr>
        <w:spacing w:before="60" w:after="60" w:line="280" w:lineRule="atLeast"/>
        <w:jc w:val="both"/>
        <w:rPr>
          <w:rFonts w:ascii="Georgia" w:hAnsi="Georgia"/>
        </w:rPr>
      </w:pPr>
      <w:r w:rsidRPr="00047AD1">
        <w:rPr>
          <w:rStyle w:val="A6"/>
          <w:rFonts w:ascii="Georgia" w:hAnsi="Georgia" w:cs="Times New Roman"/>
        </w:rPr>
        <w:t xml:space="preserve">Recommendations </w:t>
      </w:r>
    </w:p>
    <w:p w14:paraId="697F1F91" w14:textId="77777777" w:rsidR="00D838FE" w:rsidRPr="00FF4D3C" w:rsidRDefault="00D838FE" w:rsidP="00492B98">
      <w:pPr>
        <w:spacing w:before="60" w:after="60" w:line="280" w:lineRule="atLeast"/>
        <w:ind w:firstLine="567"/>
        <w:jc w:val="both"/>
        <w:rPr>
          <w:rStyle w:val="A4"/>
          <w:rFonts w:ascii="Georgia" w:hAnsi="Georgia" w:cs="Times New Roman"/>
          <w:spacing w:val="-4"/>
          <w:sz w:val="22"/>
          <w:szCs w:val="22"/>
        </w:rPr>
      </w:pPr>
      <w:r w:rsidRPr="00FF4D3C">
        <w:rPr>
          <w:rStyle w:val="A4"/>
          <w:rFonts w:ascii="Georgia" w:hAnsi="Georgia" w:cs="Times New Roman"/>
          <w:spacing w:val="-4"/>
          <w:sz w:val="22"/>
          <w:szCs w:val="22"/>
        </w:rPr>
        <w:t>It is recommended that,</w:t>
      </w:r>
    </w:p>
    <w:p w14:paraId="4CEAE4C7" w14:textId="77777777" w:rsidR="00D838FE" w:rsidRPr="00FF4D3C" w:rsidRDefault="00D838FE">
      <w:pPr>
        <w:pStyle w:val="ListParagraph"/>
        <w:numPr>
          <w:ilvl w:val="0"/>
          <w:numId w:val="24"/>
        </w:numPr>
        <w:spacing w:before="60" w:after="60" w:line="280" w:lineRule="atLeast"/>
        <w:ind w:left="284" w:hanging="284"/>
        <w:jc w:val="both"/>
        <w:rPr>
          <w:rFonts w:ascii="Georgia" w:hAnsi="Georgia"/>
          <w:spacing w:val="-6"/>
        </w:rPr>
      </w:pPr>
      <w:r w:rsidRPr="00FF4D3C">
        <w:rPr>
          <w:rFonts w:ascii="Georgia" w:hAnsi="Georgia" w:cs="Times New Roman"/>
          <w:color w:val="000000"/>
          <w:spacing w:val="-6"/>
        </w:rPr>
        <w:t>The government of Kaduna state need to invest more on the professional development of Social Studies teachers, especially in the area of technology enhanced learning, across the state.</w:t>
      </w:r>
    </w:p>
    <w:p w14:paraId="6A577DBB" w14:textId="53984838" w:rsidR="00D838FE" w:rsidRPr="00FF4D3C" w:rsidRDefault="00D838FE">
      <w:pPr>
        <w:pStyle w:val="ListParagraph"/>
        <w:numPr>
          <w:ilvl w:val="0"/>
          <w:numId w:val="24"/>
        </w:numPr>
        <w:spacing w:before="60" w:after="60" w:line="280" w:lineRule="atLeast"/>
        <w:ind w:left="284" w:hanging="284"/>
        <w:jc w:val="both"/>
        <w:rPr>
          <w:rFonts w:ascii="Georgia" w:hAnsi="Georgia"/>
          <w:spacing w:val="-6"/>
        </w:rPr>
      </w:pPr>
      <w:r w:rsidRPr="00FF4D3C">
        <w:rPr>
          <w:rFonts w:ascii="Georgia" w:hAnsi="Georgia" w:cs="Times New Roman"/>
          <w:color w:val="000000"/>
          <w:spacing w:val="-6"/>
        </w:rPr>
        <w:t xml:space="preserve">More ICT equipment and training for teachers in </w:t>
      </w:r>
      <w:r w:rsidR="00C63306">
        <w:rPr>
          <w:rFonts w:ascii="Georgia" w:hAnsi="Georgia" w:cs="Times New Roman"/>
          <w:color w:val="000000"/>
          <w:spacing w:val="-6"/>
        </w:rPr>
        <w:t>Zaria Local Government, Kaduna State's public secondary schools</w:t>
      </w:r>
      <w:r w:rsidRPr="00FF4D3C">
        <w:rPr>
          <w:rFonts w:ascii="Georgia" w:hAnsi="Georgia" w:cs="Times New Roman"/>
          <w:color w:val="000000"/>
          <w:spacing w:val="-6"/>
        </w:rPr>
        <w:t xml:space="preserve"> is encouraged. Such effort would </w:t>
      </w:r>
    </w:p>
    <w:p w14:paraId="397F6E2A" w14:textId="48E0194A" w:rsidR="00D838FE" w:rsidRPr="00FF4D3C" w:rsidRDefault="00D838FE">
      <w:pPr>
        <w:pStyle w:val="ListParagraph"/>
        <w:numPr>
          <w:ilvl w:val="0"/>
          <w:numId w:val="24"/>
        </w:numPr>
        <w:spacing w:before="60" w:after="60" w:line="280" w:lineRule="atLeast"/>
        <w:ind w:left="284" w:hanging="284"/>
        <w:jc w:val="both"/>
        <w:rPr>
          <w:rFonts w:ascii="Georgia" w:hAnsi="Georgia"/>
          <w:b/>
          <w:spacing w:val="-6"/>
        </w:rPr>
      </w:pPr>
      <w:r w:rsidRPr="00FF4D3C">
        <w:rPr>
          <w:rStyle w:val="A4"/>
          <w:rFonts w:ascii="Georgia" w:hAnsi="Georgia" w:cs="Times New Roman"/>
          <w:spacing w:val="-6"/>
          <w:sz w:val="22"/>
          <w:szCs w:val="22"/>
        </w:rPr>
        <w:t>Teachers should be motivated through workshops and conferences to dispose themselves to high level of knowledge, skills, abilities, competencies, and commitments necessary for teaching and implement</w:t>
      </w:r>
      <w:r w:rsidR="00C63306">
        <w:rPr>
          <w:rStyle w:val="A4"/>
          <w:rFonts w:ascii="Georgia" w:hAnsi="Georgia" w:cs="Times New Roman"/>
          <w:spacing w:val="-6"/>
          <w:sz w:val="22"/>
          <w:szCs w:val="22"/>
        </w:rPr>
        <w:t>ing</w:t>
      </w:r>
      <w:r w:rsidRPr="00FF4D3C">
        <w:rPr>
          <w:rStyle w:val="A4"/>
          <w:rFonts w:ascii="Georgia" w:hAnsi="Georgia" w:cs="Times New Roman"/>
          <w:spacing w:val="-6"/>
          <w:sz w:val="22"/>
          <w:szCs w:val="22"/>
        </w:rPr>
        <w:t xml:space="preserve"> any educational programme. </w:t>
      </w:r>
    </w:p>
    <w:p w14:paraId="68B20511" w14:textId="77777777" w:rsidR="00D838FE" w:rsidRPr="00047AD1" w:rsidRDefault="00D838FE" w:rsidP="0061224B">
      <w:pPr>
        <w:spacing w:before="60" w:after="60" w:line="280" w:lineRule="atLeast"/>
        <w:jc w:val="both"/>
        <w:rPr>
          <w:rFonts w:ascii="Georgia" w:hAnsi="Georgia"/>
          <w:b/>
        </w:rPr>
      </w:pPr>
      <w:r w:rsidRPr="00047AD1">
        <w:rPr>
          <w:rFonts w:ascii="Georgia" w:hAnsi="Georgia"/>
          <w:b/>
        </w:rPr>
        <w:t>References</w:t>
      </w:r>
    </w:p>
    <w:p w14:paraId="107945C7"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Abdullahi, A. B., &amp; Ibrahim, H. (2018). Enhancing social studies education through technology: A study of public secondary schools in Zaria Local Government, Kaduna State, Nigeria. International Journal of Education, 10(2).</w:t>
      </w:r>
    </w:p>
    <w:p w14:paraId="1776ACA7"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Ariyanto, A., &amp; Laksana, S.D. (2019). Learning Social Sciences With Comic Strip. Proceedings of the Proceedings of 1st Workshop on Environmental Science, Society, and Technology, WESTECH 2018, December 8th, 2018, Medan, Indonesia.</w:t>
      </w:r>
    </w:p>
    <w:p w14:paraId="3ECA2F7A"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Bello, A. A., &amp; Suleiman, A. (2020). Integrating Technology in Social Studies Education: A Case Study of Zaria Local Government Public Secondary Schools, Kaduna State, Nigeria. Journal of Education and Practice, 11(6), 1–10.</w:t>
      </w:r>
    </w:p>
    <w:p w14:paraId="6D8C269F"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Dinkelman, T. (2004).Reflecting and resistance: The challenge of rationale- based teacher education. Paper presented at the American Educational Studies Association.</w:t>
      </w:r>
    </w:p>
    <w:p w14:paraId="34B290A8"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Federal Republic of Nigeria. (2013). National Policy on Education (6th ed.). Lagos: NERDC Press. Retrieved from http://www.nerdc.ng/national-policy-on-education</w:t>
      </w:r>
    </w:p>
    <w:p w14:paraId="41645047"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Ibrahim, A. A., &amp; Yusuf, M. O. (2019). Impact of Technology Enhanced Learning on Students’ Achievement in Social Studies in Zaria Local Government Public Secondary Schools, Kaduna State, Nigeria. International Journal of Education and Research, 7(5), 1–14.</w:t>
      </w:r>
    </w:p>
    <w:p w14:paraId="40688611"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Ibrahim, M. A., &amp; Suleiman, A. (2017). The impact of technology-enhanced learning on social studies achievement: A study of secondary school students in Zaria, Nigeria. Journal of Educational Technology, 14(3), 112–128.</w:t>
      </w:r>
    </w:p>
    <w:p w14:paraId="04EBFE97"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lastRenderedPageBreak/>
        <w:t>Mayowa, A.S., Olujimi, A.S., Oyeyemi, Ahmed, &amp; Ademola (2021). Effect of Science Teachers’ Competence and Attitudes Towards ICT integration in Teaching of Science Subjects in Secondary Schools in Anambra State, Nigeria.</w:t>
      </w:r>
    </w:p>
    <w:p w14:paraId="6C92941C"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 xml:space="preserve">Mensah R. O (2020) Pedagogical Analysis of Teaching Social Studies. An Empirical Literature Review. Journal of Humanities and Social Sciences 3: 66-76. </w:t>
      </w:r>
    </w:p>
    <w:p w14:paraId="4E48EB49" w14:textId="77777777" w:rsidR="00D838FE" w:rsidRPr="00FF4D3C" w:rsidRDefault="00D838FE" w:rsidP="00FF4D3C">
      <w:pPr>
        <w:spacing w:before="60" w:after="60" w:line="280" w:lineRule="atLeast"/>
        <w:ind w:left="426" w:hanging="425"/>
        <w:jc w:val="both"/>
        <w:rPr>
          <w:rFonts w:ascii="Georgia" w:hAnsi="Georgia" w:cs="Times New Roman"/>
          <w:spacing w:val="-6"/>
        </w:rPr>
      </w:pPr>
      <w:r w:rsidRPr="00FF4D3C">
        <w:rPr>
          <w:rFonts w:ascii="Georgia" w:hAnsi="Georgia" w:cs="Times New Roman"/>
          <w:spacing w:val="-6"/>
        </w:rPr>
        <w:t>Ogundokun, M. O., &amp; Ogunleye, A. O. (2018). Effect of computer-assisted instruction on students achievement in social studies in junior secondary schools in Ondo State, Nigeria. Journal of Education and Practice, 9(6), 1–7.</w:t>
      </w:r>
    </w:p>
    <w:p w14:paraId="4C59E982" w14:textId="77777777" w:rsidR="00D838FE" w:rsidRPr="00FF4D3C" w:rsidRDefault="00D838FE" w:rsidP="00FF4D3C">
      <w:pPr>
        <w:spacing w:before="60" w:after="60" w:line="280" w:lineRule="atLeast"/>
        <w:ind w:left="426" w:hanging="425"/>
        <w:jc w:val="both"/>
        <w:rPr>
          <w:rFonts w:ascii="Times New Roman" w:hAnsi="Times New Roman" w:cs="Times New Roman"/>
          <w:spacing w:val="-6"/>
          <w:sz w:val="24"/>
          <w:szCs w:val="24"/>
        </w:rPr>
      </w:pPr>
      <w:r w:rsidRPr="00FF4D3C">
        <w:rPr>
          <w:rFonts w:ascii="Georgia" w:hAnsi="Georgia" w:cs="Times New Roman"/>
          <w:spacing w:val="-6"/>
        </w:rPr>
        <w:t>Ogunleye, A. O., &amp; Ogunleye, A. O. (2019). Integrating technology in social studies education: A case study of Zaria Local Government Public Secondary School in Kaduna State, Nigeria. Journal of Educational Technology, 16(2), 45–62.</w:t>
      </w:r>
    </w:p>
    <w:p w14:paraId="12D2D227" w14:textId="77777777" w:rsidR="00D838FE" w:rsidRPr="00047AD1" w:rsidRDefault="00D838FE" w:rsidP="00D838FE">
      <w:pPr>
        <w:spacing w:line="240" w:lineRule="auto"/>
        <w:ind w:left="630" w:hanging="630"/>
        <w:jc w:val="both"/>
        <w:rPr>
          <w:rFonts w:ascii="Times New Roman" w:hAnsi="Times New Roman" w:cs="Times New Roman"/>
          <w:sz w:val="24"/>
          <w:szCs w:val="24"/>
        </w:rPr>
        <w:sectPr w:rsidR="00D838FE" w:rsidRPr="00047AD1" w:rsidSect="00511503">
          <w:type w:val="continuous"/>
          <w:pgSz w:w="12242" w:h="15842" w:code="1"/>
          <w:pgMar w:top="1440" w:right="1440" w:bottom="1440" w:left="1440" w:header="709" w:footer="709" w:gutter="0"/>
          <w:paperSrc w:first="15" w:other="15"/>
          <w:cols w:num="2" w:sep="1" w:space="709"/>
          <w:docGrid w:linePitch="360"/>
        </w:sectPr>
      </w:pPr>
    </w:p>
    <w:p w14:paraId="5ED952F2" w14:textId="54025452" w:rsidR="001F2F59" w:rsidRPr="00047AD1" w:rsidRDefault="00ED5EE4" w:rsidP="005B7871">
      <w:pPr>
        <w:pStyle w:val="Heading1"/>
      </w:pPr>
      <w:bookmarkStart w:id="62" w:name="_Toc157816538"/>
      <w:r w:rsidRPr="00047AD1">
        <w:lastRenderedPageBreak/>
        <w:t>Impact of Job Satisfaction on the Performance of Teachers in Secondary Schools in FCT, Abuja</w:t>
      </w:r>
      <w:bookmarkEnd w:id="62"/>
    </w:p>
    <w:p w14:paraId="524FF0F8" w14:textId="77777777" w:rsidR="001F2F59" w:rsidRPr="00047AD1" w:rsidRDefault="001F2F59" w:rsidP="00CB1469">
      <w:pPr>
        <w:pStyle w:val="Heading2"/>
      </w:pPr>
    </w:p>
    <w:p w14:paraId="2AD9A092" w14:textId="1570EFA5" w:rsidR="00ED5EE4" w:rsidRPr="005B7871" w:rsidRDefault="00ED5EE4" w:rsidP="005B7871">
      <w:pPr>
        <w:pStyle w:val="Heading2"/>
      </w:pPr>
      <w:bookmarkStart w:id="63" w:name="_Toc157816539"/>
      <w:r w:rsidRPr="005B7871">
        <w:t xml:space="preserve">1 </w:t>
      </w:r>
      <w:r w:rsidRPr="005B7871">
        <w:rPr>
          <w:rStyle w:val="Heading2Char"/>
          <w:b/>
          <w:bCs/>
        </w:rPr>
        <w:t>Olujinmi Adebayo Odeniyi, Ph.D</w:t>
      </w:r>
      <w:r w:rsidRPr="005B7871">
        <w:t xml:space="preserve">;  2 </w:t>
      </w:r>
      <w:r w:rsidRPr="005B7871">
        <w:rPr>
          <w:rStyle w:val="Heading2Char"/>
          <w:b/>
          <w:bCs/>
        </w:rPr>
        <w:t>Adeyanju Adekunle Samuel, M.Ed</w:t>
      </w:r>
      <w:bookmarkEnd w:id="63"/>
    </w:p>
    <w:p w14:paraId="4A0217F1" w14:textId="7322870B"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1 </w:t>
      </w:r>
      <w:r w:rsidRPr="00047AD1">
        <w:rPr>
          <w:rFonts w:ascii="Georgia" w:hAnsi="Georgia" w:cs="Times New Roman"/>
          <w:sz w:val="20"/>
          <w:szCs w:val="20"/>
        </w:rPr>
        <w:t>Open University of Nigeria</w:t>
      </w:r>
    </w:p>
    <w:p w14:paraId="110BEE0C" w14:textId="77777777"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 xml:space="preserve">NSCDC Study Centre, </w:t>
      </w:r>
    </w:p>
    <w:p w14:paraId="224BCB24" w14:textId="4D5D5829"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Sauka, Abuja.</w:t>
      </w:r>
    </w:p>
    <w:p w14:paraId="2FFCCB61" w14:textId="77777777"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07055231174</w:t>
      </w:r>
    </w:p>
    <w:p w14:paraId="50BCE0B2" w14:textId="77777777"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olujinmiodeniyi@gmail.com</w:t>
      </w:r>
    </w:p>
    <w:p w14:paraId="782ACD17" w14:textId="77777777" w:rsidR="001F2F59" w:rsidRPr="00047AD1" w:rsidRDefault="001F2F59" w:rsidP="001F2F59">
      <w:pPr>
        <w:spacing w:after="0" w:line="240" w:lineRule="auto"/>
        <w:contextualSpacing/>
        <w:rPr>
          <w:rFonts w:ascii="Georgia" w:hAnsi="Georgia" w:cs="Times New Roman"/>
          <w:sz w:val="20"/>
          <w:szCs w:val="20"/>
        </w:rPr>
      </w:pPr>
    </w:p>
    <w:p w14:paraId="0BFDBEDD" w14:textId="17B7B4C4"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2 </w:t>
      </w:r>
      <w:r w:rsidRPr="00047AD1">
        <w:rPr>
          <w:rFonts w:ascii="Georgia" w:hAnsi="Georgia" w:cs="Times New Roman"/>
          <w:sz w:val="20"/>
          <w:szCs w:val="20"/>
        </w:rPr>
        <w:t xml:space="preserve">Federal </w:t>
      </w:r>
      <w:r w:rsidR="00CC16B6" w:rsidRPr="00047AD1">
        <w:rPr>
          <w:rFonts w:ascii="Georgia" w:hAnsi="Georgia" w:cs="Times New Roman"/>
          <w:sz w:val="20"/>
          <w:szCs w:val="20"/>
        </w:rPr>
        <w:t>College</w:t>
      </w:r>
      <w:r w:rsidRPr="00047AD1">
        <w:rPr>
          <w:rFonts w:ascii="Georgia" w:hAnsi="Georgia" w:cs="Times New Roman"/>
          <w:sz w:val="20"/>
          <w:szCs w:val="20"/>
        </w:rPr>
        <w:t xml:space="preserve"> of Education</w:t>
      </w:r>
    </w:p>
    <w:p w14:paraId="5AE773A1" w14:textId="365C3F86"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Iwo, Osun State</w:t>
      </w:r>
    </w:p>
    <w:p w14:paraId="00B1B77A" w14:textId="0280B6F7" w:rsidR="001F2F59"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07033449254</w:t>
      </w:r>
    </w:p>
    <w:p w14:paraId="5E4CB6DF" w14:textId="77777777" w:rsidR="00ED5EE4" w:rsidRPr="00047AD1" w:rsidRDefault="00ED5EE4" w:rsidP="00ED5EE4">
      <w:pPr>
        <w:spacing w:after="0" w:line="240" w:lineRule="auto"/>
        <w:contextualSpacing/>
        <w:rPr>
          <w:rFonts w:ascii="Georgia" w:hAnsi="Georgia" w:cs="Times New Roman"/>
          <w:sz w:val="20"/>
          <w:szCs w:val="20"/>
        </w:rPr>
      </w:pPr>
      <w:r w:rsidRPr="00047AD1">
        <w:rPr>
          <w:rFonts w:ascii="Georgia" w:hAnsi="Georgia" w:cs="Times New Roman"/>
          <w:sz w:val="20"/>
          <w:szCs w:val="20"/>
        </w:rPr>
        <w:t>dknladeyanju@gmail.com</w:t>
      </w:r>
    </w:p>
    <w:p w14:paraId="6BF2D7C6" w14:textId="306BCEA0" w:rsidR="00ED5EE4" w:rsidRPr="00047AD1" w:rsidRDefault="004F2E8F" w:rsidP="00ED5EE4">
      <w:pPr>
        <w:spacing w:after="0" w:line="240" w:lineRule="auto"/>
        <w:contextualSpacing/>
        <w:rPr>
          <w:rFonts w:ascii="Georgia" w:hAnsi="Georgia" w:cs="Times New Roman"/>
          <w:sz w:val="20"/>
          <w:szCs w:val="20"/>
        </w:rPr>
      </w:pPr>
      <w:r>
        <w:pict w14:anchorId="3C29113A">
          <v:shape id="_x0000_s2157" type="#_x0000_t202" style="position:absolute;margin-left:352.4pt;margin-top:9.7pt;width:141.15pt;height:199.05pt;z-index:2517493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57">
              <w:txbxContent>
                <w:p w14:paraId="7F50FC7F" w14:textId="77777777" w:rsidR="001F2F59" w:rsidRPr="00047AD1" w:rsidRDefault="001F2F59" w:rsidP="001F2F59">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60F383A1"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790D9C1D"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1A2B0291"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7F0E3C3B"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60298F2E"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3566B958" w14:textId="77777777" w:rsidR="001F2F59" w:rsidRPr="00047AD1" w:rsidRDefault="001F2F59" w:rsidP="001F2F59">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40E13272" w14:textId="77777777" w:rsidR="001F2F59" w:rsidRPr="00047AD1" w:rsidRDefault="001F2F59" w:rsidP="001F2F59">
                  <w:pPr>
                    <w:autoSpaceDE w:val="0"/>
                    <w:autoSpaceDN w:val="0"/>
                    <w:adjustRightInd w:val="0"/>
                    <w:spacing w:after="0" w:line="240" w:lineRule="auto"/>
                    <w:rPr>
                      <w:rFonts w:eastAsiaTheme="minorHAnsi" w:cs="Calibri"/>
                      <w:sz w:val="20"/>
                      <w:szCs w:val="20"/>
                    </w:rPr>
                  </w:pPr>
                </w:p>
                <w:p w14:paraId="1A591236" w14:textId="77777777" w:rsidR="001F2F59" w:rsidRPr="00047AD1" w:rsidRDefault="001F2F59" w:rsidP="001F2F59">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5BC1481C" w14:textId="77777777" w:rsidR="00D63B92" w:rsidRPr="00047AD1" w:rsidRDefault="00D63B92">
                  <w:pPr>
                    <w:pStyle w:val="ListParagraph"/>
                    <w:numPr>
                      <w:ilvl w:val="0"/>
                      <w:numId w:val="3"/>
                    </w:numPr>
                    <w:spacing w:after="0" w:line="240" w:lineRule="auto"/>
                    <w:ind w:left="284" w:hanging="284"/>
                  </w:pPr>
                  <w:r w:rsidRPr="00047AD1">
                    <w:t>Job satisfaction</w:t>
                  </w:r>
                </w:p>
                <w:p w14:paraId="419F3728" w14:textId="77777777" w:rsidR="00D63B92" w:rsidRPr="00047AD1" w:rsidRDefault="00D63B92">
                  <w:pPr>
                    <w:pStyle w:val="ListParagraph"/>
                    <w:numPr>
                      <w:ilvl w:val="0"/>
                      <w:numId w:val="3"/>
                    </w:numPr>
                    <w:spacing w:after="0" w:line="240" w:lineRule="auto"/>
                    <w:ind w:left="284" w:hanging="284"/>
                  </w:pPr>
                  <w:r w:rsidRPr="00047AD1">
                    <w:t>Teachers’ performance</w:t>
                  </w:r>
                </w:p>
                <w:p w14:paraId="46DFDBC7" w14:textId="77777777" w:rsidR="00D63B92" w:rsidRPr="00047AD1" w:rsidRDefault="00D63B92">
                  <w:pPr>
                    <w:pStyle w:val="ListParagraph"/>
                    <w:numPr>
                      <w:ilvl w:val="0"/>
                      <w:numId w:val="3"/>
                    </w:numPr>
                    <w:spacing w:after="0" w:line="240" w:lineRule="auto"/>
                    <w:ind w:left="284" w:hanging="284"/>
                  </w:pPr>
                  <w:r w:rsidRPr="00047AD1">
                    <w:t>Secondary Schools</w:t>
                  </w:r>
                </w:p>
                <w:p w14:paraId="6DCBFF3A" w14:textId="7D77D9DD" w:rsidR="001F2F59" w:rsidRPr="00047AD1" w:rsidRDefault="00D63B92">
                  <w:pPr>
                    <w:pStyle w:val="ListParagraph"/>
                    <w:numPr>
                      <w:ilvl w:val="0"/>
                      <w:numId w:val="3"/>
                    </w:numPr>
                    <w:spacing w:after="0" w:line="240" w:lineRule="auto"/>
                    <w:ind w:left="284" w:hanging="284"/>
                  </w:pPr>
                  <w:r w:rsidRPr="00047AD1">
                    <w:t>FCT, Abuja</w:t>
                  </w:r>
                </w:p>
              </w:txbxContent>
            </v:textbox>
          </v:shape>
        </w:pict>
      </w:r>
      <w:r>
        <w:rPr>
          <w:rFonts w:ascii="Times New Roman" w:hAnsi="Times New Roman" w:cs="Times New Roman"/>
          <w:b/>
          <w:sz w:val="24"/>
          <w:szCs w:val="24"/>
        </w:rPr>
        <w:pict w14:anchorId="5CAEE236">
          <v:line id="_x0000_s2158" style="position:absolute;z-index:251750400;visibility:visible;mso-position-horizontal-relative:margin" from="2.5pt,8.4pt" to="506.5pt,8.4pt" strokecolor="black [3213]" strokeweight="4.5pt">
            <v:stroke linestyle="thickThin" joinstyle="miter"/>
            <w10:wrap anchorx="margin"/>
          </v:line>
        </w:pict>
      </w:r>
    </w:p>
    <w:p w14:paraId="3CD87034" w14:textId="7AF55286" w:rsidR="001F2F59" w:rsidRPr="00047AD1" w:rsidRDefault="004F2E8F" w:rsidP="001F2F59">
      <w:pPr>
        <w:spacing w:before="120" w:after="60" w:line="320" w:lineRule="atLeast"/>
        <w:rPr>
          <w:rFonts w:ascii="Georgia" w:hAnsi="Georgia" w:cs="Times New Roman"/>
          <w:b/>
          <w:sz w:val="24"/>
          <w:szCs w:val="24"/>
        </w:rPr>
      </w:pPr>
      <w:r>
        <w:pict w14:anchorId="0E86AF39">
          <v:shape id="_x0000_s2156" type="#_x0000_t202" style="position:absolute;margin-left:2.5pt;margin-top:11.15pt;width:343.8pt;height:175.25pt;z-index:251748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56">
              <w:txbxContent>
                <w:p w14:paraId="38BE9502" w14:textId="77777777" w:rsidR="001F2F59" w:rsidRPr="00047AD1" w:rsidRDefault="001F2F59" w:rsidP="001F2F59">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0267301E" w14:textId="7714F319" w:rsidR="001F2F59" w:rsidRPr="00047AD1" w:rsidRDefault="00D63B92" w:rsidP="00D63B92">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This study </w:t>
                  </w:r>
                  <w:proofErr w:type="gramStart"/>
                  <w:r w:rsidRPr="00047AD1">
                    <w:rPr>
                      <w:rFonts w:ascii="Times New Roman" w:hAnsi="Times New Roman" w:cs="Times New Roman"/>
                      <w:i/>
                      <w:iCs/>
                      <w:sz w:val="20"/>
                      <w:szCs w:val="20"/>
                    </w:rPr>
                    <w:t>looked into</w:t>
                  </w:r>
                  <w:proofErr w:type="gramEnd"/>
                  <w:r w:rsidRPr="00047AD1">
                    <w:rPr>
                      <w:rFonts w:ascii="Times New Roman" w:hAnsi="Times New Roman" w:cs="Times New Roman"/>
                      <w:i/>
                      <w:iCs/>
                      <w:sz w:val="20"/>
                      <w:szCs w:val="20"/>
                    </w:rPr>
                    <w:t xml:space="preserve"> the Impact of Job Satisfaction on the Performance of Teachers in Secondary Schools in FCT. The overarching aim of the study was to </w:t>
                  </w:r>
                  <w:proofErr w:type="gramStart"/>
                  <w:r w:rsidRPr="00047AD1">
                    <w:rPr>
                      <w:rFonts w:ascii="Times New Roman" w:hAnsi="Times New Roman" w:cs="Times New Roman"/>
                      <w:i/>
                      <w:iCs/>
                      <w:sz w:val="20"/>
                      <w:szCs w:val="20"/>
                    </w:rPr>
                    <w:t>determine</w:t>
                  </w:r>
                  <w:proofErr w:type="gramEnd"/>
                  <w:r w:rsidRPr="00047AD1">
                    <w:rPr>
                      <w:rFonts w:ascii="Times New Roman" w:hAnsi="Times New Roman" w:cs="Times New Roman"/>
                      <w:i/>
                      <w:iCs/>
                      <w:sz w:val="20"/>
                      <w:szCs w:val="20"/>
                    </w:rPr>
                    <w:t xml:space="preserve"> how teachers’ performance is connected to the satisfaction derived on the job. Three research questions guided this study, the descriptive research design </w:t>
                  </w:r>
                  <w:proofErr w:type="gramStart"/>
                  <w:r w:rsidRPr="00047AD1">
                    <w:rPr>
                      <w:rFonts w:ascii="Times New Roman" w:hAnsi="Times New Roman" w:cs="Times New Roman"/>
                      <w:i/>
                      <w:iCs/>
                      <w:sz w:val="20"/>
                      <w:szCs w:val="20"/>
                    </w:rPr>
                    <w:t>was adopted</w:t>
                  </w:r>
                  <w:proofErr w:type="gramEnd"/>
                  <w:r w:rsidRPr="00047AD1">
                    <w:rPr>
                      <w:rFonts w:ascii="Times New Roman" w:hAnsi="Times New Roman" w:cs="Times New Roman"/>
                      <w:i/>
                      <w:iCs/>
                      <w:sz w:val="20"/>
                      <w:szCs w:val="20"/>
                    </w:rPr>
                    <w:t xml:space="preserve">. The population of the study consisted of 1500 teachers, the simple random sampling technique was used to select a sample of </w:t>
                  </w:r>
                  <w:proofErr w:type="gramStart"/>
                  <w:r w:rsidRPr="00047AD1">
                    <w:rPr>
                      <w:rFonts w:ascii="Times New Roman" w:hAnsi="Times New Roman" w:cs="Times New Roman"/>
                      <w:i/>
                      <w:iCs/>
                      <w:sz w:val="20"/>
                      <w:szCs w:val="20"/>
                    </w:rPr>
                    <w:t>200</w:t>
                  </w:r>
                  <w:proofErr w:type="gramEnd"/>
                  <w:r w:rsidRPr="00047AD1">
                    <w:rPr>
                      <w:rFonts w:ascii="Times New Roman" w:hAnsi="Times New Roman" w:cs="Times New Roman"/>
                      <w:i/>
                      <w:iCs/>
                      <w:sz w:val="20"/>
                      <w:szCs w:val="20"/>
                    </w:rPr>
                    <w:t xml:space="preserve"> teachers, stratified along male and female. Instrument used for data collection was researcher-developed questionnaire titled “Impact of Job Satisfaction on the Performance of Teachers Questionnaire (IJSPFQ)” Data collected </w:t>
                  </w:r>
                  <w:proofErr w:type="gramStart"/>
                  <w:r w:rsidRPr="00047AD1">
                    <w:rPr>
                      <w:rFonts w:ascii="Times New Roman" w:hAnsi="Times New Roman" w:cs="Times New Roman"/>
                      <w:i/>
                      <w:iCs/>
                      <w:sz w:val="20"/>
                      <w:szCs w:val="20"/>
                    </w:rPr>
                    <w:t>was analysed</w:t>
                  </w:r>
                  <w:proofErr w:type="gramEnd"/>
                  <w:r w:rsidRPr="00047AD1">
                    <w:rPr>
                      <w:rFonts w:ascii="Times New Roman" w:hAnsi="Times New Roman" w:cs="Times New Roman"/>
                      <w:i/>
                      <w:iCs/>
                      <w:sz w:val="20"/>
                      <w:szCs w:val="20"/>
                    </w:rPr>
                    <w:t xml:space="preserve"> using mean and standard deviation. Findings revealed that the satisfaction level of teachers is less than desired, it </w:t>
                  </w:r>
                  <w:proofErr w:type="gramStart"/>
                  <w:r w:rsidRPr="00047AD1">
                    <w:rPr>
                      <w:rFonts w:ascii="Times New Roman" w:hAnsi="Times New Roman" w:cs="Times New Roman"/>
                      <w:i/>
                      <w:iCs/>
                      <w:sz w:val="20"/>
                      <w:szCs w:val="20"/>
                    </w:rPr>
                    <w:t>was concluded</w:t>
                  </w:r>
                  <w:proofErr w:type="gramEnd"/>
                  <w:r w:rsidRPr="00047AD1">
                    <w:rPr>
                      <w:rFonts w:ascii="Times New Roman" w:hAnsi="Times New Roman" w:cs="Times New Roman"/>
                      <w:i/>
                      <w:iCs/>
                      <w:sz w:val="20"/>
                      <w:szCs w:val="20"/>
                    </w:rPr>
                    <w:t xml:space="preserve"> that happy teachers are always motivated to work. It </w:t>
                  </w:r>
                  <w:proofErr w:type="gramStart"/>
                  <w:r w:rsidRPr="00047AD1">
                    <w:rPr>
                      <w:rFonts w:ascii="Times New Roman" w:hAnsi="Times New Roman" w:cs="Times New Roman"/>
                      <w:i/>
                      <w:iCs/>
                      <w:sz w:val="20"/>
                      <w:szCs w:val="20"/>
                    </w:rPr>
                    <w:t>was recommended</w:t>
                  </w:r>
                  <w:proofErr w:type="gramEnd"/>
                  <w:r w:rsidRPr="00047AD1">
                    <w:rPr>
                      <w:rFonts w:ascii="Times New Roman" w:hAnsi="Times New Roman" w:cs="Times New Roman"/>
                      <w:i/>
                      <w:iCs/>
                      <w:sz w:val="20"/>
                      <w:szCs w:val="20"/>
                    </w:rPr>
                    <w:t xml:space="preserve"> that school management should pay attention to motivating teachers, through pay rise, promotions, and trainings.</w:t>
                  </w:r>
                </w:p>
              </w:txbxContent>
            </v:textbox>
          </v:shape>
        </w:pict>
      </w:r>
    </w:p>
    <w:p w14:paraId="56554D29" w14:textId="77777777" w:rsidR="001F2F59" w:rsidRPr="00047AD1" w:rsidRDefault="001F2F59" w:rsidP="001F2F59">
      <w:pPr>
        <w:spacing w:before="120" w:after="60" w:line="320" w:lineRule="atLeast"/>
        <w:rPr>
          <w:rFonts w:ascii="Georgia" w:hAnsi="Georgia" w:cs="Times New Roman"/>
          <w:b/>
          <w:sz w:val="24"/>
          <w:szCs w:val="24"/>
        </w:rPr>
      </w:pPr>
    </w:p>
    <w:p w14:paraId="217E1422" w14:textId="77777777" w:rsidR="001F2F59" w:rsidRPr="00047AD1" w:rsidRDefault="001F2F59" w:rsidP="001F2F59">
      <w:pPr>
        <w:spacing w:before="120" w:after="60" w:line="320" w:lineRule="atLeast"/>
        <w:rPr>
          <w:rFonts w:ascii="Georgia" w:hAnsi="Georgia" w:cs="Times New Roman"/>
          <w:b/>
          <w:sz w:val="24"/>
          <w:szCs w:val="24"/>
        </w:rPr>
      </w:pPr>
    </w:p>
    <w:p w14:paraId="7CD727F3" w14:textId="77777777" w:rsidR="001F2F59" w:rsidRPr="00047AD1" w:rsidRDefault="001F2F59" w:rsidP="001F2F59">
      <w:pPr>
        <w:spacing w:before="120" w:after="60" w:line="320" w:lineRule="atLeast"/>
        <w:rPr>
          <w:rFonts w:ascii="Georgia" w:hAnsi="Georgia" w:cs="Times New Roman"/>
          <w:b/>
          <w:sz w:val="24"/>
          <w:szCs w:val="24"/>
        </w:rPr>
      </w:pPr>
    </w:p>
    <w:p w14:paraId="6524A00B" w14:textId="77777777" w:rsidR="001F2F59" w:rsidRPr="00047AD1" w:rsidRDefault="001F2F59" w:rsidP="001F2F59">
      <w:pPr>
        <w:spacing w:before="120" w:after="60" w:line="320" w:lineRule="atLeast"/>
        <w:rPr>
          <w:rFonts w:ascii="Georgia" w:hAnsi="Georgia" w:cs="Times New Roman"/>
          <w:b/>
          <w:sz w:val="24"/>
          <w:szCs w:val="24"/>
        </w:rPr>
      </w:pPr>
    </w:p>
    <w:p w14:paraId="491CAF1F" w14:textId="77777777" w:rsidR="001F2F59" w:rsidRPr="00047AD1" w:rsidRDefault="001F2F59" w:rsidP="001F2F59">
      <w:pPr>
        <w:spacing w:before="120" w:after="60" w:line="320" w:lineRule="atLeast"/>
        <w:rPr>
          <w:rFonts w:ascii="Georgia" w:hAnsi="Georgia" w:cs="Times New Roman"/>
          <w:b/>
          <w:sz w:val="24"/>
          <w:szCs w:val="24"/>
        </w:rPr>
      </w:pPr>
    </w:p>
    <w:p w14:paraId="6C770C07" w14:textId="77777777" w:rsidR="001F2F59" w:rsidRPr="00047AD1" w:rsidRDefault="001F2F59" w:rsidP="001F2F59">
      <w:pPr>
        <w:spacing w:before="120" w:after="60" w:line="320" w:lineRule="atLeast"/>
        <w:rPr>
          <w:rFonts w:ascii="Georgia" w:hAnsi="Georgia" w:cs="Times New Roman"/>
          <w:b/>
          <w:sz w:val="24"/>
          <w:szCs w:val="24"/>
        </w:rPr>
      </w:pPr>
    </w:p>
    <w:p w14:paraId="2E156B98" w14:textId="77777777" w:rsidR="001F2F59" w:rsidRPr="00047AD1" w:rsidRDefault="001F2F59" w:rsidP="001F2F59">
      <w:pPr>
        <w:spacing w:before="120" w:after="60" w:line="320" w:lineRule="atLeast"/>
        <w:rPr>
          <w:rFonts w:ascii="Georgia" w:hAnsi="Georgia" w:cs="Times New Roman"/>
          <w:b/>
          <w:sz w:val="24"/>
          <w:szCs w:val="24"/>
        </w:rPr>
      </w:pPr>
    </w:p>
    <w:p w14:paraId="12F0658F" w14:textId="48B1F970" w:rsidR="001F2F59" w:rsidRPr="00047AD1" w:rsidRDefault="004F2E8F" w:rsidP="001F2F59">
      <w:pPr>
        <w:spacing w:before="120" w:after="60" w:line="320" w:lineRule="atLeast"/>
        <w:rPr>
          <w:rFonts w:ascii="Georgia" w:hAnsi="Georgia" w:cs="Times New Roman"/>
          <w:b/>
          <w:sz w:val="24"/>
          <w:szCs w:val="24"/>
        </w:rPr>
      </w:pPr>
      <w:r>
        <w:pict w14:anchorId="5FFCC651">
          <v:line id="_x0000_s2159" style="position:absolute;z-index:251751424;visibility:visible;mso-position-horizontal-relative:margin" from="-1.25pt,23.05pt" to="499.6pt,23.05pt" strokecolor="black [3213]" strokeweight="4.5pt">
            <v:stroke linestyle="thinThick" joinstyle="miter"/>
            <w10:wrap anchorx="margin"/>
          </v:line>
        </w:pict>
      </w:r>
    </w:p>
    <w:p w14:paraId="390763CA" w14:textId="77777777" w:rsidR="00FC403E" w:rsidRPr="00047AD1" w:rsidRDefault="00FC403E" w:rsidP="00312D04">
      <w:pPr>
        <w:pStyle w:val="Heading3"/>
      </w:pPr>
    </w:p>
    <w:p w14:paraId="01735079" w14:textId="77777777" w:rsidR="00FC403E" w:rsidRPr="00047AD1" w:rsidRDefault="00FC403E" w:rsidP="00312D04">
      <w:pPr>
        <w:pStyle w:val="Heading3"/>
        <w:sectPr w:rsidR="00FC403E" w:rsidRPr="00047AD1" w:rsidSect="00511503">
          <w:pgSz w:w="12242" w:h="15842" w:code="1"/>
          <w:pgMar w:top="1440" w:right="1440" w:bottom="1440" w:left="1440" w:header="709" w:footer="709" w:gutter="0"/>
          <w:cols w:sep="1" w:space="720"/>
          <w:docGrid w:linePitch="360"/>
        </w:sectPr>
      </w:pPr>
    </w:p>
    <w:p w14:paraId="52ED214E" w14:textId="32E291FD" w:rsidR="001F2F59" w:rsidRPr="00047AD1" w:rsidRDefault="001F2F59" w:rsidP="00312D04">
      <w:pPr>
        <w:pStyle w:val="Heading3"/>
      </w:pPr>
      <w:r w:rsidRPr="00047AD1">
        <w:t>Introduction</w:t>
      </w:r>
    </w:p>
    <w:p w14:paraId="3E86AFA6" w14:textId="64837F08" w:rsidR="0027726B" w:rsidRPr="00047AD1" w:rsidRDefault="0027726B" w:rsidP="00FC403E">
      <w:pPr>
        <w:spacing w:before="60" w:after="60" w:line="280" w:lineRule="atLeast"/>
        <w:ind w:firstLine="567"/>
        <w:jc w:val="both"/>
        <w:rPr>
          <w:rFonts w:ascii="Georgia" w:eastAsia="Times New Roman" w:hAnsi="Georgia" w:cs="Times New Roman"/>
          <w:color w:val="111111"/>
          <w:lang w:eastAsia="en-GB"/>
        </w:rPr>
      </w:pPr>
      <w:r w:rsidRPr="00047AD1">
        <w:rPr>
          <w:rFonts w:ascii="Georgia" w:hAnsi="Georgia" w:cs="Times New Roman"/>
        </w:rPr>
        <w:t xml:space="preserve">Secondary school education in Nigeria is a level of education in which students, most of whom are in their teenage years are made to discover themselves, in the various fields in which they can function properly in the society which ultimately contributes to economic growth and development, this is consistent with the view of Semrad and Alexandra (2014). The importance of secondary education cannot be overemphasized, </w:t>
      </w:r>
      <w:r w:rsidRPr="00047AD1">
        <w:rPr>
          <w:rFonts w:ascii="Georgia" w:eastAsia="Times New Roman" w:hAnsi="Georgia" w:cs="Times New Roman"/>
          <w:color w:val="111111"/>
          <w:lang w:eastAsia="en-GB"/>
        </w:rPr>
        <w:t xml:space="preserve">it enables students to improve on their self-confidence since they are given opportunity to interact with their peers and adults too. It also enhances independence and helps curb the tendency of </w:t>
      </w:r>
      <w:r w:rsidR="00C63306">
        <w:rPr>
          <w:rFonts w:ascii="Georgia" w:eastAsia="Times New Roman" w:hAnsi="Georgia" w:cs="Times New Roman"/>
          <w:color w:val="111111"/>
          <w:lang w:eastAsia="en-GB"/>
        </w:rPr>
        <w:t>highly aggressive children</w:t>
      </w:r>
      <w:r w:rsidRPr="00047AD1">
        <w:rPr>
          <w:rFonts w:ascii="Georgia" w:eastAsia="Times New Roman" w:hAnsi="Georgia" w:cs="Times New Roman"/>
          <w:color w:val="111111"/>
          <w:lang w:eastAsia="en-GB"/>
        </w:rPr>
        <w:t xml:space="preserve"> during group activities. Students’ interactions with their </w:t>
      </w:r>
      <w:r w:rsidRPr="00047AD1">
        <w:rPr>
          <w:rFonts w:ascii="Georgia" w:eastAsia="Times New Roman" w:hAnsi="Georgia" w:cs="Times New Roman"/>
          <w:color w:val="111111"/>
          <w:lang w:eastAsia="en-GB"/>
        </w:rPr>
        <w:t>peers and adults help to widen their scope of understanding through cognitive and affective learning. Heri and Demetria (2022) affirmed that “</w:t>
      </w:r>
      <w:r w:rsidRPr="00047AD1">
        <w:rPr>
          <w:rFonts w:ascii="Georgia" w:hAnsi="Georgia" w:cs="Times New Roman"/>
        </w:rPr>
        <w:t>education is the apparatus for national development and economic growth”</w:t>
      </w:r>
      <w:r w:rsidRPr="00047AD1">
        <w:rPr>
          <w:rFonts w:ascii="Georgia" w:eastAsia="Times New Roman" w:hAnsi="Georgia" w:cs="Times New Roman"/>
          <w:color w:val="111111"/>
          <w:lang w:eastAsia="en-GB"/>
        </w:rPr>
        <w:t xml:space="preserve"> this implies that through education, individuals gain mastery of the world around them.</w:t>
      </w:r>
    </w:p>
    <w:p w14:paraId="500D51A4" w14:textId="77777777"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A major factor that necessitates the acquisition of secondary education in Nigeria is that the education being provided at the primary level proves to be insufficient for a child to acquire permanent literacy, communicative, and numeracy skills expected from him/her- all these are crucial requirements for human capital. Son (2010) affirmed that “the accumulation of human </w:t>
      </w:r>
      <w:r w:rsidRPr="00047AD1">
        <w:rPr>
          <w:rFonts w:ascii="Georgia" w:hAnsi="Georgia" w:cs="Times New Roman"/>
        </w:rPr>
        <w:lastRenderedPageBreak/>
        <w:t>capital is an important contributor to economic growth”</w:t>
      </w:r>
    </w:p>
    <w:p w14:paraId="2A01CE5B" w14:textId="7747FEC9"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Secondary education is provided for children after primary education, that is, before tertiary education. It is aimed at developing a child better than the primary level, because it is obvious that primary education. This is in tandem with the assertion of Amanchukwu (2014) and John (2021) who affirmed that “secondary education bridges the gap between the primary and tertiary institutions” In other words, secondary education builds on the foundation given to students in areas like literacy, numeracy etc. Such education is provided in secondary school, which can be owned by </w:t>
      </w:r>
      <w:r w:rsidR="00C63306">
        <w:rPr>
          <w:rFonts w:ascii="Georgia" w:hAnsi="Georgia" w:cs="Times New Roman"/>
        </w:rPr>
        <w:t xml:space="preserve">the </w:t>
      </w:r>
      <w:r w:rsidRPr="00047AD1">
        <w:rPr>
          <w:rFonts w:ascii="Georgia" w:hAnsi="Georgia" w:cs="Times New Roman"/>
        </w:rPr>
        <w:t xml:space="preserve">government (state or federal), individuals or community. </w:t>
      </w:r>
    </w:p>
    <w:p w14:paraId="2256415E" w14:textId="77777777" w:rsidR="0027726B" w:rsidRPr="00047AD1" w:rsidRDefault="0027726B" w:rsidP="00FC403E">
      <w:pPr>
        <w:autoSpaceDE w:val="0"/>
        <w:autoSpaceDN w:val="0"/>
        <w:adjustRightInd w:val="0"/>
        <w:spacing w:before="60" w:after="60" w:line="280" w:lineRule="atLeast"/>
        <w:ind w:firstLine="567"/>
        <w:jc w:val="both"/>
        <w:rPr>
          <w:rFonts w:ascii="Georgia" w:eastAsia="Times New Roman" w:hAnsi="Georgia" w:cs="Times New Roman"/>
          <w:color w:val="111111"/>
          <w:lang w:eastAsia="en-GB"/>
        </w:rPr>
      </w:pPr>
      <w:r w:rsidRPr="00047AD1">
        <w:rPr>
          <w:rFonts w:ascii="Georgia" w:eastAsia="TimesNewRoman" w:hAnsi="Georgia" w:cs="Times New Roman"/>
        </w:rPr>
        <w:t xml:space="preserve">Secondary education helps to broaden one’s mental capability, it helps in locating one’s intellectual compass in order to be able to provide a solution societal problems. Secondary education is designed to help individuals to be relevant in the society, it is at this level of education that one is prepared to face the task of the main career training in higher institutions of learning. </w:t>
      </w:r>
    </w:p>
    <w:p w14:paraId="6216717D" w14:textId="200668E5" w:rsidR="0027726B" w:rsidRPr="00047AD1" w:rsidRDefault="0027726B" w:rsidP="00FC403E">
      <w:pPr>
        <w:autoSpaceDE w:val="0"/>
        <w:autoSpaceDN w:val="0"/>
        <w:adjustRightInd w:val="0"/>
        <w:spacing w:before="60" w:after="60" w:line="280" w:lineRule="atLeast"/>
        <w:ind w:firstLine="567"/>
        <w:jc w:val="both"/>
        <w:rPr>
          <w:rFonts w:ascii="Georgia" w:eastAsia="Times New Roman" w:hAnsi="Georgia" w:cs="Times New Roman"/>
          <w:color w:val="111111"/>
          <w:lang w:eastAsia="en-GB"/>
        </w:rPr>
      </w:pPr>
      <w:r w:rsidRPr="00047AD1">
        <w:rPr>
          <w:rFonts w:ascii="Georgia" w:eastAsia="Times New Roman" w:hAnsi="Georgia" w:cs="Times New Roman"/>
          <w:color w:val="111111"/>
          <w:lang w:eastAsia="en-GB"/>
        </w:rPr>
        <w:t>Meanwhile</w:t>
      </w:r>
      <w:r w:rsidR="00C63306">
        <w:rPr>
          <w:rFonts w:ascii="Georgia" w:eastAsia="Times New Roman" w:hAnsi="Georgia" w:cs="Times New Roman"/>
          <w:color w:val="111111"/>
          <w:lang w:eastAsia="en-GB"/>
        </w:rPr>
        <w:t>,</w:t>
      </w:r>
      <w:r w:rsidRPr="00047AD1">
        <w:rPr>
          <w:rFonts w:ascii="Georgia" w:eastAsia="Times New Roman" w:hAnsi="Georgia" w:cs="Times New Roman"/>
          <w:color w:val="111111"/>
          <w:lang w:eastAsia="en-GB"/>
        </w:rPr>
        <w:t xml:space="preserve"> teachers’ performance is key to the success of secondary school educational goals, this is primarily because they are relevant in the teaching and learning process- Fauth, Decristan, Decker, </w:t>
      </w:r>
      <w:r w:rsidRPr="00047AD1">
        <w:rPr>
          <w:rFonts w:ascii="Georgia" w:hAnsi="Georgia" w:cs="Times New Roman"/>
          <w:shd w:val="clear" w:color="auto" w:fill="E3E8EE"/>
        </w:rPr>
        <w:t>Büttne</w:t>
      </w:r>
      <w:r w:rsidRPr="00047AD1">
        <w:rPr>
          <w:rFonts w:ascii="Georgia" w:hAnsi="Georgia" w:cs="Arial"/>
          <w:color w:val="747F8B"/>
          <w:shd w:val="clear" w:color="auto" w:fill="E3E8EE"/>
        </w:rPr>
        <w:t>r</w:t>
      </w:r>
      <w:r w:rsidRPr="00047AD1">
        <w:rPr>
          <w:rFonts w:ascii="Georgia" w:eastAsia="Times New Roman" w:hAnsi="Georgia" w:cs="Times New Roman"/>
          <w:color w:val="111111"/>
          <w:lang w:eastAsia="en-GB"/>
        </w:rPr>
        <w:t>, Hardy, Klieme, Kunter (2019) averred that “</w:t>
      </w:r>
      <w:r w:rsidRPr="00047AD1">
        <w:rPr>
          <w:rFonts w:ascii="Georgia" w:hAnsi="Georgia" w:cs="Times New Roman"/>
        </w:rPr>
        <w:t>teaching quality refers to teachers’ actual behavior and teacher-student interactions in the classroom”</w:t>
      </w:r>
    </w:p>
    <w:p w14:paraId="120CA70C" w14:textId="71966044"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Similarly, </w:t>
      </w:r>
      <w:r w:rsidR="00C63306">
        <w:rPr>
          <w:rFonts w:ascii="Georgia" w:hAnsi="Georgia" w:cs="Times New Roman"/>
        </w:rPr>
        <w:t>teachers must</w:t>
      </w:r>
      <w:r w:rsidRPr="00047AD1">
        <w:rPr>
          <w:rFonts w:ascii="Georgia" w:hAnsi="Georgia" w:cs="Times New Roman"/>
        </w:rPr>
        <w:t xml:space="preserve"> impart relevant knowledge and skills to their students. To guarantee that students have a strong educational foundation, their in-depth knowledge of the subject matter is crucial- this qualifies them to be pillars of educational edifies (Ukaigwe and Innocent, 2019). Teachers’ quality is equally brought to bare in the delivery of lessons- to engage </w:t>
      </w:r>
      <w:r w:rsidRPr="00047AD1">
        <w:rPr>
          <w:rFonts w:ascii="Georgia" w:hAnsi="Georgia" w:cs="Times New Roman"/>
        </w:rPr>
        <w:t>learners, promote learning, and accommodate a variety of learning styles, teachers employ a variety of instructional techniques and procedures. However getting the services of quality teachers requires training- this is corroborated in the stance of Ukaigwe and Adieme (2018) that ‘there is need to train teachers to improve their knowledge and professional effectiveness in order to replace dated pedagogical practices that still underpin the educational system in Nigeria secondary schools”</w:t>
      </w:r>
      <w:r w:rsidRPr="00047AD1">
        <w:rPr>
          <w:rFonts w:ascii="Georgia" w:eastAsia="Times New Roman" w:hAnsi="Georgia" w:cs="Times New Roman"/>
          <w:color w:val="111111"/>
          <w:lang w:eastAsia="en-GB"/>
        </w:rPr>
        <w:t xml:space="preserve"> </w:t>
      </w:r>
    </w:p>
    <w:p w14:paraId="0A713AA6" w14:textId="49F5D70E"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Meanwhile, job satisfaction is also seen as a set of favourable or unfavourable feelings and emotions with which employees view their work. A person with high level of job satisfaction holds positive feelings about the job, he or she would be willing to defend, guard or shield the interest of the organization at all times while a person who is dissatisfied with his or her job holds negative feelings about the job, he or she would not be willing to shield or protect the interest of the organization when the need arises. Job satisfaction is an important concern for both the employee a</w:t>
      </w:r>
      <w:r w:rsidR="00C63306">
        <w:rPr>
          <w:rFonts w:ascii="Georgia" w:hAnsi="Georgia"/>
          <w:sz w:val="22"/>
          <w:szCs w:val="22"/>
          <w:lang w:val="en-GB"/>
        </w:rPr>
        <w:t>nd the employer as it impacts</w:t>
      </w:r>
      <w:r w:rsidRPr="00047AD1">
        <w:rPr>
          <w:rFonts w:ascii="Georgia" w:hAnsi="Georgia"/>
          <w:sz w:val="22"/>
          <w:szCs w:val="22"/>
          <w:lang w:val="en-GB"/>
        </w:rPr>
        <w:t xml:space="preserve"> many organizational behaviours. With job satisfaction, individuals maintain high level of loyalty to their jobs (Amin, Mohktar, 2021). Roszi, Mohammad, Suhaimi, Nur, Mohd (2021) specifically suggest that teacher job satisfaction can only be achieved if these levels of need identified in Maslow’s hierarchy of needs are met. </w:t>
      </w:r>
    </w:p>
    <w:p w14:paraId="34E3AA21" w14:textId="77777777"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 xml:space="preserve">To this end, the satisfaction level of teachers is key to their performance. A happy and encouraging work atmosphere is essential for teacher satisfaction. Teachers' feelings about their professions can be significantly impacted by a variety of factors, including support from administrators, collaborative connections, and the atmosphere of the school. Also, the </w:t>
      </w:r>
      <w:r w:rsidRPr="00047AD1">
        <w:rPr>
          <w:rFonts w:ascii="Georgia" w:hAnsi="Georgia"/>
          <w:sz w:val="22"/>
          <w:szCs w:val="22"/>
          <w:lang w:val="en-GB"/>
        </w:rPr>
        <w:lastRenderedPageBreak/>
        <w:t>degree to which school administrators assist teachers could have an impact on how satisfied they are with their jobs. In the same vein, the availability of possibilities for professional development is crucial to the satisfaction of educators. Teachers may have more job satisfaction if they have access to professional development activities such as workshops, training, and other events.</w:t>
      </w:r>
    </w:p>
    <w:p w14:paraId="1D0273D4" w14:textId="38B01A64"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 xml:space="preserve">Finally, the specific aim of this paper is to </w:t>
      </w:r>
      <w:r w:rsidR="00C63306">
        <w:rPr>
          <w:rFonts w:ascii="Georgia" w:hAnsi="Georgia"/>
          <w:sz w:val="22"/>
          <w:szCs w:val="22"/>
          <w:lang w:val="en-GB"/>
        </w:rPr>
        <w:t>shine a light on how teachers’ performance is connected to the satisfaction derived from their jobs</w:t>
      </w:r>
      <w:r w:rsidRPr="00047AD1">
        <w:rPr>
          <w:rFonts w:ascii="Georgia" w:hAnsi="Georgia"/>
          <w:sz w:val="22"/>
          <w:szCs w:val="22"/>
          <w:lang w:val="en-GB"/>
        </w:rPr>
        <w:t>.</w:t>
      </w:r>
    </w:p>
    <w:p w14:paraId="7B45E443" w14:textId="56F1350F"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b/>
        </w:rPr>
      </w:pPr>
      <w:r w:rsidRPr="00047AD1">
        <w:rPr>
          <w:rFonts w:ascii="Georgia" w:hAnsi="Georgia" w:cs="Times New Roman"/>
        </w:rPr>
        <w:t xml:space="preserve">Government plays a vital role in motivating teachers, but it is not exactly the case in Nigeria because the teaching profession is not very recognized in the country. </w:t>
      </w:r>
    </w:p>
    <w:p w14:paraId="4352EA62" w14:textId="77777777"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Teachers are better encouraged when they have all the support and encouragement from the ownership of the school. Students and teachers are made ready when the environment in which they learn is devoid of hostility and negative pressure.</w:t>
      </w:r>
    </w:p>
    <w:p w14:paraId="5EF68EBC" w14:textId="3224CD48"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Teachers are made to reciprocate the g</w:t>
      </w:r>
      <w:r w:rsidR="00C63306">
        <w:rPr>
          <w:rFonts w:ascii="Georgia" w:hAnsi="Georgia" w:cs="Times New Roman"/>
        </w:rPr>
        <w:t>overnment's gesture by doing more and working harder for the students' success</w:t>
      </w:r>
      <w:r w:rsidRPr="00047AD1">
        <w:rPr>
          <w:rFonts w:ascii="Georgia" w:hAnsi="Georgia" w:cs="Times New Roman"/>
        </w:rPr>
        <w:t xml:space="preserve">. Encouragement and motivation cannot be too much, government should ascertain that staff and students learn in an environment devoid of hostility and negative pressure. </w:t>
      </w:r>
    </w:p>
    <w:p w14:paraId="33CEBA09" w14:textId="77777777" w:rsidR="0027726B" w:rsidRPr="00047AD1" w:rsidRDefault="0027726B" w:rsidP="00FC403E">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Again teacher job satisfaction has been identified as an important factor contributing to high quality education. Several factors could be responsible for teachers’ motivation; particularly, if it comes directly from the government. </w:t>
      </w:r>
    </w:p>
    <w:p w14:paraId="1CC3A8CA" w14:textId="77777777" w:rsidR="0027726B" w:rsidRPr="00047AD1" w:rsidRDefault="0027726B">
      <w:pPr>
        <w:pStyle w:val="ListParagraph"/>
        <w:numPr>
          <w:ilvl w:val="0"/>
          <w:numId w:val="25"/>
        </w:numPr>
        <w:autoSpaceDE w:val="0"/>
        <w:autoSpaceDN w:val="0"/>
        <w:adjustRightInd w:val="0"/>
        <w:spacing w:before="60" w:after="60" w:line="280" w:lineRule="atLeast"/>
        <w:ind w:left="426"/>
        <w:jc w:val="both"/>
        <w:rPr>
          <w:rFonts w:ascii="Georgia" w:hAnsi="Georgia" w:cs="Times New Roman"/>
        </w:rPr>
      </w:pPr>
      <w:r w:rsidRPr="00047AD1">
        <w:rPr>
          <w:rFonts w:ascii="Georgia" w:hAnsi="Georgia" w:cs="Times New Roman"/>
          <w:b/>
        </w:rPr>
        <w:t>Sponsorship of teachers’ professional programmes</w:t>
      </w:r>
      <w:r w:rsidRPr="00047AD1">
        <w:rPr>
          <w:rFonts w:ascii="Georgia" w:hAnsi="Georgia" w:cs="Times New Roman"/>
        </w:rPr>
        <w:t xml:space="preserve">: in this category, government ensures that teachers are given the opportunities to be trained either home or abroad, this would in turn motivate teachers to learn. </w:t>
      </w:r>
    </w:p>
    <w:p w14:paraId="192F05BB" w14:textId="3FB258E2" w:rsidR="0027726B" w:rsidRPr="00047AD1" w:rsidRDefault="0027726B">
      <w:pPr>
        <w:pStyle w:val="ListParagraph"/>
        <w:numPr>
          <w:ilvl w:val="0"/>
          <w:numId w:val="25"/>
        </w:numPr>
        <w:autoSpaceDE w:val="0"/>
        <w:autoSpaceDN w:val="0"/>
        <w:adjustRightInd w:val="0"/>
        <w:spacing w:before="60" w:after="60" w:line="280" w:lineRule="atLeast"/>
        <w:ind w:left="426"/>
        <w:jc w:val="both"/>
        <w:rPr>
          <w:rFonts w:ascii="Georgia" w:hAnsi="Georgia" w:cs="Times New Roman"/>
        </w:rPr>
      </w:pPr>
      <w:r w:rsidRPr="00047AD1">
        <w:rPr>
          <w:rFonts w:ascii="Georgia" w:hAnsi="Georgia" w:cs="Times New Roman"/>
          <w:b/>
        </w:rPr>
        <w:t>Leave bonus</w:t>
      </w:r>
      <w:r w:rsidRPr="00047AD1">
        <w:rPr>
          <w:rFonts w:ascii="Georgia" w:hAnsi="Georgia" w:cs="Times New Roman"/>
        </w:rPr>
        <w:t>: as that education is precisely putting people in the way of value</w:t>
      </w:r>
      <w:r w:rsidR="00C63306">
        <w:rPr>
          <w:rFonts w:ascii="Georgia" w:hAnsi="Georgia" w:cs="Times New Roman"/>
        </w:rPr>
        <w:t xml:space="preserve">. </w:t>
      </w:r>
      <w:r w:rsidRPr="00047AD1">
        <w:rPr>
          <w:rFonts w:ascii="Georgia" w:hAnsi="Georgia" w:cs="Times New Roman"/>
        </w:rPr>
        <w:t xml:space="preserve">The to do and value for life. In as much as civil servants are given annual leave ranging from 28 to 31 days, teachers as well should be given the privilege to enjoy this, theirs may not be as lengthy as that of the civil servant, but it should however be made available. This will also motivate teachers to </w:t>
      </w:r>
      <w:r w:rsidR="00C63306">
        <w:rPr>
          <w:rFonts w:ascii="Georgia" w:hAnsi="Georgia" w:cs="Times New Roman"/>
        </w:rPr>
        <w:t>do their best to teach students and ensure</w:t>
      </w:r>
      <w:r w:rsidRPr="00047AD1">
        <w:rPr>
          <w:rFonts w:ascii="Georgia" w:hAnsi="Georgia" w:cs="Times New Roman"/>
        </w:rPr>
        <w:t xml:space="preserve"> the education sector grows. </w:t>
      </w:r>
    </w:p>
    <w:p w14:paraId="3BFBA130" w14:textId="42A58774" w:rsidR="0027726B" w:rsidRPr="00047AD1" w:rsidRDefault="0027726B">
      <w:pPr>
        <w:pStyle w:val="ListParagraph"/>
        <w:numPr>
          <w:ilvl w:val="0"/>
          <w:numId w:val="25"/>
        </w:numPr>
        <w:autoSpaceDE w:val="0"/>
        <w:autoSpaceDN w:val="0"/>
        <w:adjustRightInd w:val="0"/>
        <w:spacing w:before="60" w:after="60" w:line="280" w:lineRule="atLeast"/>
        <w:ind w:left="426"/>
        <w:jc w:val="both"/>
        <w:rPr>
          <w:rFonts w:ascii="Georgia" w:hAnsi="Georgia" w:cs="Times New Roman"/>
        </w:rPr>
      </w:pPr>
      <w:r w:rsidRPr="00047AD1">
        <w:rPr>
          <w:rFonts w:ascii="Georgia" w:hAnsi="Georgia" w:cs="Times New Roman"/>
          <w:b/>
        </w:rPr>
        <w:t>Teachers’ promotion</w:t>
      </w:r>
      <w:r w:rsidRPr="00047AD1">
        <w:rPr>
          <w:rFonts w:ascii="Georgia" w:hAnsi="Georgia" w:cs="Times New Roman"/>
        </w:rPr>
        <w:t xml:space="preserve">: teachers should also not be denied of their promotions when the time arises. They should be duly rewarded with greater responsibilities once they </w:t>
      </w:r>
      <w:r w:rsidR="00C63306">
        <w:rPr>
          <w:rFonts w:ascii="Georgia" w:hAnsi="Georgia" w:cs="Times New Roman"/>
        </w:rPr>
        <w:t>succeed in the previous tasks</w:t>
      </w:r>
      <w:r w:rsidRPr="00047AD1">
        <w:rPr>
          <w:rFonts w:ascii="Georgia" w:hAnsi="Georgia" w:cs="Times New Roman"/>
        </w:rPr>
        <w:t xml:space="preserve">. </w:t>
      </w:r>
    </w:p>
    <w:p w14:paraId="3F638880" w14:textId="07D22FF6" w:rsidR="0027726B" w:rsidRPr="00047AD1" w:rsidRDefault="0027726B">
      <w:pPr>
        <w:pStyle w:val="ListParagraph"/>
        <w:numPr>
          <w:ilvl w:val="0"/>
          <w:numId w:val="25"/>
        </w:numPr>
        <w:autoSpaceDE w:val="0"/>
        <w:autoSpaceDN w:val="0"/>
        <w:adjustRightInd w:val="0"/>
        <w:spacing w:before="60" w:after="60" w:line="280" w:lineRule="atLeast"/>
        <w:ind w:left="426"/>
        <w:jc w:val="both"/>
        <w:rPr>
          <w:rFonts w:ascii="Georgia" w:hAnsi="Georgia" w:cs="Times New Roman"/>
        </w:rPr>
      </w:pPr>
      <w:r w:rsidRPr="00047AD1">
        <w:rPr>
          <w:rFonts w:ascii="Georgia" w:hAnsi="Georgia" w:cs="Times New Roman"/>
        </w:rPr>
        <w:t xml:space="preserve">   </w:t>
      </w:r>
      <w:r w:rsidRPr="00047AD1">
        <w:rPr>
          <w:rFonts w:ascii="Georgia" w:hAnsi="Georgia" w:cs="Times New Roman"/>
          <w:b/>
        </w:rPr>
        <w:t xml:space="preserve">Inclusive treatment: </w:t>
      </w:r>
      <w:r w:rsidRPr="00047AD1">
        <w:rPr>
          <w:rFonts w:ascii="Georgia" w:hAnsi="Georgia" w:cs="Times New Roman"/>
        </w:rPr>
        <w:t>teachers should be carried along in activities and decision-making, they should be made to function in committees which will in turn help to strengthen their commitment. In the opinion of Ojo (2008)</w:t>
      </w:r>
      <w:r w:rsidR="00C63306">
        <w:rPr>
          <w:rFonts w:ascii="Georgia" w:hAnsi="Georgia" w:cs="Times New Roman"/>
        </w:rPr>
        <w:t>,</w:t>
      </w:r>
      <w:r w:rsidRPr="00047AD1">
        <w:rPr>
          <w:rFonts w:ascii="Georgia" w:hAnsi="Georgia" w:cs="Times New Roman"/>
        </w:rPr>
        <w:t xml:space="preserve"> the importance of teachers </w:t>
      </w:r>
      <w:r w:rsidR="00C63306">
        <w:rPr>
          <w:rFonts w:ascii="Georgia" w:hAnsi="Georgia" w:cs="Times New Roman"/>
        </w:rPr>
        <w:t>in</w:t>
      </w:r>
      <w:r w:rsidRPr="00047AD1">
        <w:rPr>
          <w:rFonts w:ascii="Georgia" w:hAnsi="Georgia" w:cs="Times New Roman"/>
        </w:rPr>
        <w:t xml:space="preserve"> planning and compil</w:t>
      </w:r>
      <w:r w:rsidR="00C63306">
        <w:rPr>
          <w:rFonts w:ascii="Georgia" w:hAnsi="Georgia" w:cs="Times New Roman"/>
        </w:rPr>
        <w:t>ing</w:t>
      </w:r>
      <w:r w:rsidRPr="00047AD1">
        <w:rPr>
          <w:rFonts w:ascii="Georgia" w:hAnsi="Georgia" w:cs="Times New Roman"/>
        </w:rPr>
        <w:t xml:space="preserve"> school curriculum cannot be side-lined</w:t>
      </w:r>
      <w:r w:rsidR="00C63306">
        <w:rPr>
          <w:rFonts w:ascii="Georgia" w:hAnsi="Georgia" w:cs="Times New Roman"/>
        </w:rPr>
        <w:t>;</w:t>
      </w:r>
      <w:r w:rsidRPr="00047AD1">
        <w:rPr>
          <w:rFonts w:ascii="Georgia" w:hAnsi="Georgia" w:cs="Times New Roman"/>
        </w:rPr>
        <w:t xml:space="preserve"> teachers are the implementers of the curriculum, therefore, they must be part of writing and compilation. </w:t>
      </w:r>
    </w:p>
    <w:p w14:paraId="7163354A" w14:textId="77777777" w:rsidR="0027726B" w:rsidRPr="00047AD1" w:rsidRDefault="0027726B" w:rsidP="00FC403E">
      <w:pPr>
        <w:pStyle w:val="Default"/>
        <w:spacing w:before="60" w:after="60" w:line="280" w:lineRule="atLeast"/>
        <w:jc w:val="both"/>
        <w:rPr>
          <w:rFonts w:ascii="Georgia" w:hAnsi="Georgia"/>
          <w:b/>
          <w:sz w:val="22"/>
          <w:szCs w:val="22"/>
          <w:lang w:val="en-GB"/>
        </w:rPr>
      </w:pPr>
      <w:r w:rsidRPr="00047AD1">
        <w:rPr>
          <w:rFonts w:ascii="Georgia" w:hAnsi="Georgia"/>
          <w:b/>
          <w:sz w:val="22"/>
          <w:szCs w:val="22"/>
          <w:lang w:val="en-GB"/>
        </w:rPr>
        <w:t>Statement of the problem.</w:t>
      </w:r>
    </w:p>
    <w:p w14:paraId="06004D99" w14:textId="77777777"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 xml:space="preserve">Teachers are the backbone of any school because they are the most precious and important asset among all the assets of any school. Job satisfaction is a part of employee life satisfaction, in the light of this a lot of problems faced by Secondary School teachers have been pointed out. </w:t>
      </w:r>
    </w:p>
    <w:p w14:paraId="54ADA7D8" w14:textId="77777777"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 xml:space="preserve">Some of these problems include, insufficient income or remuneration, unfavourable treatments been meted out on teacher in different ways, inability of teachers to participate in decision-making process, insufficient instructional materials </w:t>
      </w:r>
      <w:r w:rsidRPr="00047AD1">
        <w:rPr>
          <w:rFonts w:ascii="Georgia" w:hAnsi="Georgia"/>
          <w:sz w:val="22"/>
          <w:szCs w:val="22"/>
          <w:lang w:val="en-GB"/>
        </w:rPr>
        <w:lastRenderedPageBreak/>
        <w:t xml:space="preserve">or teaching aids, lack of data bank, poor working conditions, teachers being left at the mercy of parents and students and lack of government attention. </w:t>
      </w:r>
    </w:p>
    <w:p w14:paraId="250CEB54" w14:textId="77777777"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 xml:space="preserve">These problems have ripple effects on students’ academic achievement resulting in poor performances in both internal and external examinations. By extension, the entire economy of the country may be negatively affected resulting in low productivity. Therefore, credence should be placed on teachers’ motivation. </w:t>
      </w:r>
    </w:p>
    <w:p w14:paraId="2B239B34" w14:textId="77777777" w:rsidR="0027726B" w:rsidRPr="00047AD1" w:rsidRDefault="0027726B" w:rsidP="00FC403E">
      <w:pPr>
        <w:pStyle w:val="Default"/>
        <w:spacing w:before="60" w:after="60" w:line="280" w:lineRule="atLeast"/>
        <w:jc w:val="both"/>
        <w:rPr>
          <w:rFonts w:ascii="Georgia" w:hAnsi="Georgia"/>
          <w:b/>
          <w:sz w:val="22"/>
          <w:szCs w:val="22"/>
          <w:lang w:val="en-GB"/>
        </w:rPr>
      </w:pPr>
      <w:r w:rsidRPr="00047AD1">
        <w:rPr>
          <w:rFonts w:ascii="Georgia" w:hAnsi="Georgia"/>
          <w:b/>
          <w:sz w:val="22"/>
          <w:szCs w:val="22"/>
          <w:lang w:val="en-GB"/>
        </w:rPr>
        <w:t>Objectives of the study.</w:t>
      </w:r>
    </w:p>
    <w:p w14:paraId="1005E9D8" w14:textId="77777777" w:rsidR="0027726B" w:rsidRPr="00047AD1" w:rsidRDefault="0027726B" w:rsidP="00FC403E">
      <w:pPr>
        <w:pStyle w:val="Default"/>
        <w:spacing w:before="60" w:after="60" w:line="280" w:lineRule="atLeast"/>
        <w:ind w:firstLine="567"/>
        <w:jc w:val="both"/>
        <w:rPr>
          <w:rFonts w:ascii="Georgia" w:hAnsi="Georgia"/>
          <w:sz w:val="22"/>
          <w:szCs w:val="22"/>
          <w:lang w:val="en-GB"/>
        </w:rPr>
      </w:pPr>
      <w:r w:rsidRPr="00047AD1">
        <w:rPr>
          <w:rFonts w:ascii="Georgia" w:hAnsi="Georgia"/>
          <w:sz w:val="22"/>
          <w:szCs w:val="22"/>
          <w:lang w:val="en-GB"/>
        </w:rPr>
        <w:t>The study aims to address the following objectives;</w:t>
      </w:r>
    </w:p>
    <w:p w14:paraId="4DE8AFAD" w14:textId="77777777" w:rsidR="0027726B" w:rsidRPr="00047AD1" w:rsidRDefault="0027726B">
      <w:pPr>
        <w:pStyle w:val="Default"/>
        <w:numPr>
          <w:ilvl w:val="0"/>
          <w:numId w:val="28"/>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to determine the satisfaction level of teachers in secondary schools in FCT.</w:t>
      </w:r>
    </w:p>
    <w:p w14:paraId="72A86021" w14:textId="77777777" w:rsidR="0027726B" w:rsidRPr="00047AD1" w:rsidRDefault="0027726B">
      <w:pPr>
        <w:pStyle w:val="Default"/>
        <w:numPr>
          <w:ilvl w:val="0"/>
          <w:numId w:val="28"/>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to determine the relationship between working environment and job satisfaction of teachers.</w:t>
      </w:r>
    </w:p>
    <w:p w14:paraId="407CBB7D" w14:textId="77777777" w:rsidR="0027726B" w:rsidRPr="00047AD1" w:rsidRDefault="0027726B">
      <w:pPr>
        <w:pStyle w:val="Default"/>
        <w:numPr>
          <w:ilvl w:val="0"/>
          <w:numId w:val="28"/>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 xml:space="preserve">to determine the relationship between teachers’ commitment as a result of job satisfaction and students’ academic achievement.  </w:t>
      </w:r>
    </w:p>
    <w:p w14:paraId="613B6D79" w14:textId="77777777" w:rsidR="0027726B" w:rsidRPr="00047AD1" w:rsidRDefault="0027726B" w:rsidP="00FC403E">
      <w:pPr>
        <w:pStyle w:val="Default"/>
        <w:spacing w:before="60" w:after="60" w:line="280" w:lineRule="atLeast"/>
        <w:jc w:val="both"/>
        <w:rPr>
          <w:rFonts w:ascii="Georgia" w:hAnsi="Georgia"/>
          <w:b/>
          <w:sz w:val="22"/>
          <w:szCs w:val="22"/>
          <w:lang w:val="en-GB"/>
        </w:rPr>
      </w:pPr>
      <w:r w:rsidRPr="00047AD1">
        <w:rPr>
          <w:rFonts w:ascii="Georgia" w:hAnsi="Georgia"/>
          <w:b/>
          <w:sz w:val="22"/>
          <w:szCs w:val="22"/>
          <w:lang w:val="en-GB"/>
        </w:rPr>
        <w:t>Research questions.</w:t>
      </w:r>
    </w:p>
    <w:p w14:paraId="3FE3B11F" w14:textId="77777777" w:rsidR="0027726B" w:rsidRPr="00047AD1" w:rsidRDefault="0027726B" w:rsidP="00FC403E">
      <w:pPr>
        <w:pStyle w:val="Default"/>
        <w:spacing w:before="60" w:after="60" w:line="280" w:lineRule="atLeast"/>
        <w:jc w:val="both"/>
        <w:rPr>
          <w:rFonts w:ascii="Georgia" w:hAnsi="Georgia"/>
          <w:sz w:val="22"/>
          <w:szCs w:val="22"/>
          <w:lang w:val="en-GB"/>
        </w:rPr>
      </w:pPr>
      <w:r w:rsidRPr="00047AD1">
        <w:rPr>
          <w:rFonts w:ascii="Georgia" w:hAnsi="Georgia"/>
          <w:sz w:val="22"/>
          <w:szCs w:val="22"/>
          <w:lang w:val="en-GB"/>
        </w:rPr>
        <w:t>The study focuses on the following questions;</w:t>
      </w:r>
    </w:p>
    <w:p w14:paraId="1D0EB6E6" w14:textId="77777777" w:rsidR="0027726B" w:rsidRPr="00047AD1" w:rsidRDefault="0027726B">
      <w:pPr>
        <w:pStyle w:val="Default"/>
        <w:numPr>
          <w:ilvl w:val="0"/>
          <w:numId w:val="29"/>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What is the satisfaction level of teachers in secondary schools FCT?</w:t>
      </w:r>
    </w:p>
    <w:p w14:paraId="588B57B7" w14:textId="77777777" w:rsidR="0027726B" w:rsidRPr="00047AD1" w:rsidRDefault="0027726B">
      <w:pPr>
        <w:pStyle w:val="Default"/>
        <w:numPr>
          <w:ilvl w:val="0"/>
          <w:numId w:val="29"/>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What relationship exists between working environment and job satisfaction of teachers?</w:t>
      </w:r>
    </w:p>
    <w:p w14:paraId="74B0F03A" w14:textId="77777777" w:rsidR="0027726B" w:rsidRPr="00047AD1" w:rsidRDefault="0027726B">
      <w:pPr>
        <w:pStyle w:val="Default"/>
        <w:numPr>
          <w:ilvl w:val="0"/>
          <w:numId w:val="29"/>
        </w:numPr>
        <w:spacing w:before="60" w:after="60" w:line="280" w:lineRule="atLeast"/>
        <w:ind w:left="426"/>
        <w:jc w:val="both"/>
        <w:rPr>
          <w:rFonts w:ascii="Georgia" w:hAnsi="Georgia"/>
          <w:sz w:val="22"/>
          <w:szCs w:val="22"/>
          <w:lang w:val="en-GB"/>
        </w:rPr>
      </w:pPr>
      <w:r w:rsidRPr="00047AD1">
        <w:rPr>
          <w:rFonts w:ascii="Georgia" w:hAnsi="Georgia"/>
          <w:sz w:val="22"/>
          <w:szCs w:val="22"/>
          <w:lang w:val="en-GB"/>
        </w:rPr>
        <w:t xml:space="preserve">What relationship exists between teachers’ commitment as a result of job </w:t>
      </w:r>
      <w:r w:rsidRPr="00047AD1">
        <w:rPr>
          <w:rFonts w:ascii="Georgia" w:hAnsi="Georgia"/>
          <w:sz w:val="22"/>
          <w:szCs w:val="22"/>
          <w:lang w:val="en-GB"/>
        </w:rPr>
        <w:t>satisfaction and students’ academic achievement.</w:t>
      </w:r>
    </w:p>
    <w:p w14:paraId="79F95092" w14:textId="77777777" w:rsidR="0027726B" w:rsidRPr="00047AD1" w:rsidRDefault="0027726B" w:rsidP="00FC403E">
      <w:pPr>
        <w:autoSpaceDE w:val="0"/>
        <w:autoSpaceDN w:val="0"/>
        <w:adjustRightInd w:val="0"/>
        <w:spacing w:before="60" w:after="60" w:line="280" w:lineRule="atLeast"/>
        <w:jc w:val="both"/>
        <w:rPr>
          <w:rFonts w:ascii="Georgia" w:hAnsi="Georgia" w:cs="Times New Roman"/>
          <w:b/>
          <w:iCs/>
        </w:rPr>
      </w:pPr>
      <w:r w:rsidRPr="00047AD1">
        <w:rPr>
          <w:rFonts w:ascii="Georgia" w:hAnsi="Georgia" w:cs="Times New Roman"/>
          <w:b/>
          <w:iCs/>
        </w:rPr>
        <w:t>Methodology</w:t>
      </w:r>
    </w:p>
    <w:p w14:paraId="6C94EA6C" w14:textId="77777777" w:rsidR="0027726B" w:rsidRPr="00047AD1" w:rsidRDefault="0027726B" w:rsidP="00FC403E">
      <w:pPr>
        <w:spacing w:before="60" w:after="60" w:line="280" w:lineRule="atLeast"/>
        <w:ind w:firstLine="567"/>
        <w:jc w:val="both"/>
        <w:rPr>
          <w:rFonts w:ascii="Georgia" w:hAnsi="Georgia" w:cs="Times New Roman"/>
          <w:bCs/>
        </w:rPr>
      </w:pPr>
      <w:r w:rsidRPr="00047AD1">
        <w:rPr>
          <w:rFonts w:ascii="Georgia" w:hAnsi="Georgia" w:cs="Times New Roman"/>
          <w:bCs/>
        </w:rPr>
        <w:t xml:space="preserve">The descriptive research design was adopted in this study. It is the best method available to the researcher who is interested in collecting original data for describing a population too large to observe directly. </w:t>
      </w:r>
      <w:r w:rsidRPr="00047AD1">
        <w:rPr>
          <w:rFonts w:ascii="Georgia" w:hAnsi="Georgia" w:cs="Times New Roman"/>
        </w:rPr>
        <w:t>This design is considered appropriate because the study variables will not be manipulated but explained as investigated and for its</w:t>
      </w:r>
      <w:r w:rsidRPr="00047AD1">
        <w:rPr>
          <w:rFonts w:ascii="Georgia" w:hAnsi="Georgia" w:cs="Times New Roman"/>
          <w:bCs/>
        </w:rPr>
        <w:t xml:space="preserve"> suitability in collection of samples from large population that can be used for generalisation.</w:t>
      </w:r>
    </w:p>
    <w:p w14:paraId="27F214F7" w14:textId="77777777" w:rsidR="0027726B" w:rsidRPr="00047AD1" w:rsidRDefault="0027726B" w:rsidP="00FC403E">
      <w:pPr>
        <w:spacing w:before="60" w:after="60" w:line="280" w:lineRule="atLeast"/>
        <w:ind w:firstLine="567"/>
        <w:jc w:val="both"/>
        <w:rPr>
          <w:rFonts w:ascii="Georgia" w:hAnsi="Georgia" w:cs="Times New Roman"/>
          <w:bCs/>
        </w:rPr>
      </w:pPr>
      <w:r w:rsidRPr="00047AD1">
        <w:rPr>
          <w:rFonts w:ascii="Georgia" w:hAnsi="Georgia" w:cs="Times New Roman"/>
          <w:bCs/>
        </w:rPr>
        <w:t xml:space="preserve">Population of the study refers to the total number of people that are to be investigated in a study. Thus the population of this study were made up of teachers more tersely, Senior Secondary teachers. According to the data collected from the schools, the population of the study is 1500, while a sample of 200 was randomly selected for the study. </w:t>
      </w:r>
    </w:p>
    <w:p w14:paraId="0D1B1895" w14:textId="37098102" w:rsidR="0027726B" w:rsidRPr="00047AD1" w:rsidRDefault="00C63306" w:rsidP="00FC403E">
      <w:pPr>
        <w:spacing w:before="60" w:after="60" w:line="280" w:lineRule="atLeast"/>
        <w:ind w:firstLine="567"/>
        <w:jc w:val="both"/>
        <w:rPr>
          <w:rFonts w:ascii="Georgia" w:hAnsi="Georgia" w:cs="Times New Roman"/>
          <w:bCs/>
        </w:rPr>
      </w:pPr>
      <w:r>
        <w:rPr>
          <w:rFonts w:ascii="Georgia" w:hAnsi="Georgia" w:cs="Times New Roman"/>
          <w:bCs/>
        </w:rPr>
        <w:t>The researcher administered questionnaires titled “Impact of Job Satisfaction on the Performance of Teachers Questionnaire (IJSPFQ)”</w:t>
      </w:r>
      <w:r w:rsidR="0027726B" w:rsidRPr="00047AD1">
        <w:rPr>
          <w:rFonts w:ascii="Georgia" w:hAnsi="Georgia" w:cs="Times New Roman"/>
          <w:bCs/>
        </w:rPr>
        <w:t xml:space="preserve"> to 200 Secondary School teachers in FCT. To ensure its proper completion, the purpose of administration was explained to the respondents before it was administered to them. The information was kept confidential.</w:t>
      </w:r>
      <w:r w:rsidR="0027726B" w:rsidRPr="00047AD1">
        <w:rPr>
          <w:rFonts w:ascii="Georgia" w:hAnsi="Georgia" w:cs="Times New Roman"/>
        </w:rPr>
        <w:t xml:space="preserve"> Responses were obtained at the school premises in other to prevent loss of questionnaires.</w:t>
      </w:r>
      <w:r w:rsidR="00DC526D">
        <w:rPr>
          <w:rFonts w:ascii="Georgia" w:hAnsi="Georgia" w:cs="Times New Roman"/>
        </w:rPr>
        <w:t xml:space="preserve"> </w:t>
      </w:r>
      <w:r w:rsidR="0027726B" w:rsidRPr="00047AD1">
        <w:rPr>
          <w:rFonts w:ascii="Georgia" w:hAnsi="Georgia" w:cs="Times New Roman"/>
          <w:bCs/>
        </w:rPr>
        <w:t xml:space="preserve">The data was analysed using mean and standard deviation. </w:t>
      </w:r>
    </w:p>
    <w:p w14:paraId="3750F021" w14:textId="77777777" w:rsidR="00DC526D" w:rsidRDefault="00DC526D" w:rsidP="00FC403E">
      <w:pPr>
        <w:spacing w:before="60" w:after="60" w:line="280" w:lineRule="atLeast"/>
        <w:jc w:val="both"/>
        <w:rPr>
          <w:rFonts w:ascii="Georgia" w:hAnsi="Georgia" w:cs="Times New Roman"/>
          <w:b/>
        </w:rPr>
        <w:sectPr w:rsidR="00DC526D" w:rsidSect="00511503">
          <w:type w:val="continuous"/>
          <w:pgSz w:w="12242" w:h="15842" w:code="1"/>
          <w:pgMar w:top="1440" w:right="1440" w:bottom="1440" w:left="1440" w:header="709" w:footer="709" w:gutter="0"/>
          <w:cols w:num="2" w:sep="1" w:space="720"/>
          <w:docGrid w:linePitch="360"/>
        </w:sectPr>
      </w:pPr>
    </w:p>
    <w:p w14:paraId="12643354" w14:textId="77777777" w:rsidR="00570B77" w:rsidRDefault="00570B77" w:rsidP="00FC403E">
      <w:pPr>
        <w:spacing w:before="60" w:after="60" w:line="280" w:lineRule="atLeast"/>
        <w:jc w:val="both"/>
        <w:rPr>
          <w:rFonts w:ascii="Georgia" w:hAnsi="Georgia" w:cs="Times New Roman"/>
          <w:b/>
        </w:rPr>
      </w:pPr>
    </w:p>
    <w:p w14:paraId="2AC7FABE" w14:textId="77777777" w:rsidR="00570B77" w:rsidRDefault="00570B77" w:rsidP="00FC403E">
      <w:pPr>
        <w:spacing w:before="60" w:after="60" w:line="280" w:lineRule="atLeast"/>
        <w:jc w:val="both"/>
        <w:rPr>
          <w:rFonts w:ascii="Georgia" w:hAnsi="Georgia" w:cs="Times New Roman"/>
          <w:b/>
        </w:rPr>
      </w:pPr>
    </w:p>
    <w:p w14:paraId="57E172C6" w14:textId="77777777" w:rsidR="00570B77" w:rsidRDefault="00570B77" w:rsidP="00FC403E">
      <w:pPr>
        <w:spacing w:before="60" w:after="60" w:line="280" w:lineRule="atLeast"/>
        <w:jc w:val="both"/>
        <w:rPr>
          <w:rFonts w:ascii="Georgia" w:hAnsi="Georgia" w:cs="Times New Roman"/>
          <w:b/>
        </w:rPr>
      </w:pPr>
    </w:p>
    <w:p w14:paraId="47CF3284" w14:textId="77777777" w:rsidR="00570B77" w:rsidRDefault="00570B77" w:rsidP="00FC403E">
      <w:pPr>
        <w:spacing w:before="60" w:after="60" w:line="280" w:lineRule="atLeast"/>
        <w:jc w:val="both"/>
        <w:rPr>
          <w:rFonts w:ascii="Georgia" w:hAnsi="Georgia" w:cs="Times New Roman"/>
          <w:b/>
        </w:rPr>
      </w:pPr>
    </w:p>
    <w:p w14:paraId="74C08536" w14:textId="77777777" w:rsidR="00570B77" w:rsidRDefault="00570B77" w:rsidP="00FC403E">
      <w:pPr>
        <w:spacing w:before="60" w:after="60" w:line="280" w:lineRule="atLeast"/>
        <w:jc w:val="both"/>
        <w:rPr>
          <w:rFonts w:ascii="Georgia" w:hAnsi="Georgia" w:cs="Times New Roman"/>
          <w:b/>
        </w:rPr>
      </w:pPr>
    </w:p>
    <w:p w14:paraId="59388644" w14:textId="77777777" w:rsidR="00C63306" w:rsidRDefault="00C63306" w:rsidP="00FC403E">
      <w:pPr>
        <w:spacing w:before="60" w:after="60" w:line="280" w:lineRule="atLeast"/>
        <w:jc w:val="both"/>
        <w:rPr>
          <w:rFonts w:ascii="Georgia" w:hAnsi="Georgia" w:cs="Times New Roman"/>
          <w:b/>
        </w:rPr>
      </w:pPr>
    </w:p>
    <w:p w14:paraId="178E4099" w14:textId="77777777" w:rsidR="00570B77" w:rsidRDefault="00570B77" w:rsidP="00FC403E">
      <w:pPr>
        <w:spacing w:before="60" w:after="60" w:line="280" w:lineRule="atLeast"/>
        <w:jc w:val="both"/>
        <w:rPr>
          <w:rFonts w:ascii="Georgia" w:hAnsi="Georgia" w:cs="Times New Roman"/>
          <w:b/>
        </w:rPr>
      </w:pPr>
    </w:p>
    <w:p w14:paraId="16F75792" w14:textId="18C34DD9" w:rsidR="0027726B" w:rsidRPr="00047AD1" w:rsidRDefault="0027726B" w:rsidP="00FC403E">
      <w:pPr>
        <w:spacing w:before="60" w:after="60" w:line="280" w:lineRule="atLeast"/>
        <w:jc w:val="both"/>
        <w:rPr>
          <w:rFonts w:ascii="Georgia" w:hAnsi="Georgia" w:cs="Times New Roman"/>
          <w:b/>
        </w:rPr>
      </w:pPr>
      <w:r w:rsidRPr="00047AD1">
        <w:rPr>
          <w:rFonts w:ascii="Georgia" w:hAnsi="Georgia" w:cs="Times New Roman"/>
          <w:b/>
        </w:rPr>
        <w:lastRenderedPageBreak/>
        <w:t>Results and Findings</w:t>
      </w:r>
    </w:p>
    <w:p w14:paraId="257E27F9" w14:textId="0D1ED556" w:rsidR="0027726B" w:rsidRPr="00DC526D" w:rsidRDefault="006A2427" w:rsidP="00FC403E">
      <w:pPr>
        <w:pStyle w:val="Default"/>
        <w:spacing w:before="60" w:after="60" w:line="280" w:lineRule="atLeast"/>
        <w:jc w:val="both"/>
        <w:rPr>
          <w:rFonts w:ascii="Georgia" w:hAnsi="Georgia"/>
          <w:i/>
          <w:iCs/>
          <w:sz w:val="22"/>
          <w:szCs w:val="22"/>
          <w:lang w:val="en-GB"/>
        </w:rPr>
      </w:pPr>
      <w:r w:rsidRPr="00DC526D">
        <w:rPr>
          <w:rFonts w:ascii="Georgia" w:hAnsi="Georgia"/>
          <w:i/>
          <w:iCs/>
          <w:sz w:val="22"/>
          <w:szCs w:val="22"/>
          <w:lang w:val="en-GB"/>
        </w:rPr>
        <w:t>RQ 1</w:t>
      </w:r>
      <w:r w:rsidR="0027726B" w:rsidRPr="00DC526D">
        <w:rPr>
          <w:rFonts w:ascii="Georgia" w:hAnsi="Georgia"/>
          <w:i/>
          <w:iCs/>
          <w:sz w:val="22"/>
          <w:szCs w:val="22"/>
          <w:lang w:val="en-GB"/>
        </w:rPr>
        <w:t>: What is the satisfaction level of teachers in secondary schools FCT?</w:t>
      </w:r>
    </w:p>
    <w:tbl>
      <w:tblPr>
        <w:tblW w:w="9781" w:type="dxa"/>
        <w:tblLayout w:type="fixed"/>
        <w:tblCellMar>
          <w:left w:w="0" w:type="dxa"/>
          <w:right w:w="0" w:type="dxa"/>
        </w:tblCellMar>
        <w:tblLook w:val="0000" w:firstRow="0" w:lastRow="0" w:firstColumn="0" w:lastColumn="0" w:noHBand="0" w:noVBand="0"/>
      </w:tblPr>
      <w:tblGrid>
        <w:gridCol w:w="3545"/>
        <w:gridCol w:w="708"/>
        <w:gridCol w:w="992"/>
        <w:gridCol w:w="992"/>
        <w:gridCol w:w="3544"/>
      </w:tblGrid>
      <w:tr w:rsidR="0027726B" w:rsidRPr="00047AD1" w14:paraId="15C5208B" w14:textId="77777777" w:rsidTr="00FC403E">
        <w:trPr>
          <w:cantSplit/>
          <w:trHeight w:val="320"/>
        </w:trPr>
        <w:tc>
          <w:tcPr>
            <w:tcW w:w="6237" w:type="dxa"/>
            <w:gridSpan w:val="4"/>
            <w:tcBorders>
              <w:top w:val="nil"/>
              <w:left w:val="nil"/>
              <w:bottom w:val="single" w:sz="4" w:space="0" w:color="auto"/>
              <w:right w:val="nil"/>
            </w:tcBorders>
            <w:shd w:val="clear" w:color="auto" w:fill="FFFFFF"/>
            <w:vAlign w:val="center"/>
          </w:tcPr>
          <w:p w14:paraId="6D614AD6" w14:textId="305B3D71" w:rsidR="0027726B" w:rsidRPr="00047AD1" w:rsidRDefault="0027726B" w:rsidP="00DC526D">
            <w:pPr>
              <w:autoSpaceDE w:val="0"/>
              <w:autoSpaceDN w:val="0"/>
              <w:adjustRightInd w:val="0"/>
              <w:spacing w:before="60" w:after="60" w:line="280" w:lineRule="atLeast"/>
              <w:ind w:right="60"/>
              <w:rPr>
                <w:rFonts w:ascii="Georgia" w:hAnsi="Georgia" w:cs="Times New Roman"/>
                <w:color w:val="010205"/>
              </w:rPr>
            </w:pPr>
            <w:r w:rsidRPr="00DC526D">
              <w:rPr>
                <w:rFonts w:ascii="Georgia" w:hAnsi="Georgia" w:cs="Times New Roman"/>
                <w:i/>
                <w:iCs/>
              </w:rPr>
              <w:t>Table 1 Satisfaction level of teachers</w:t>
            </w:r>
          </w:p>
        </w:tc>
        <w:tc>
          <w:tcPr>
            <w:tcW w:w="3544" w:type="dxa"/>
            <w:tcBorders>
              <w:top w:val="nil"/>
              <w:left w:val="nil"/>
              <w:bottom w:val="single" w:sz="4" w:space="0" w:color="auto"/>
              <w:right w:val="nil"/>
            </w:tcBorders>
            <w:shd w:val="clear" w:color="auto" w:fill="FFFFFF"/>
          </w:tcPr>
          <w:p w14:paraId="4880F1B2" w14:textId="77777777" w:rsidR="0027726B" w:rsidRPr="00047AD1" w:rsidRDefault="0027726B" w:rsidP="00FC403E">
            <w:pPr>
              <w:autoSpaceDE w:val="0"/>
              <w:autoSpaceDN w:val="0"/>
              <w:adjustRightInd w:val="0"/>
              <w:spacing w:before="60" w:after="60" w:line="280" w:lineRule="atLeast"/>
              <w:ind w:right="60"/>
              <w:rPr>
                <w:rFonts w:ascii="Times New Roman" w:hAnsi="Times New Roman" w:cs="Times New Roman"/>
                <w:b/>
                <w:bCs/>
                <w:color w:val="010205"/>
                <w:sz w:val="18"/>
                <w:szCs w:val="18"/>
              </w:rPr>
            </w:pPr>
          </w:p>
        </w:tc>
      </w:tr>
      <w:tr w:rsidR="00FC403E" w:rsidRPr="00047AD1" w14:paraId="5E972EA6" w14:textId="77777777" w:rsidTr="00FC403E">
        <w:trPr>
          <w:cantSplit/>
          <w:trHeight w:val="81"/>
        </w:trPr>
        <w:tc>
          <w:tcPr>
            <w:tcW w:w="3545" w:type="dxa"/>
            <w:tcBorders>
              <w:top w:val="single" w:sz="4" w:space="0" w:color="auto"/>
              <w:left w:val="nil"/>
              <w:right w:val="nil"/>
            </w:tcBorders>
            <w:shd w:val="clear" w:color="auto" w:fill="FFFFFF"/>
            <w:vAlign w:val="bottom"/>
          </w:tcPr>
          <w:p w14:paraId="467E3708"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708" w:type="dxa"/>
            <w:tcBorders>
              <w:top w:val="single" w:sz="4" w:space="0" w:color="auto"/>
              <w:left w:val="nil"/>
              <w:right w:val="single" w:sz="8" w:space="0" w:color="E0E0E0"/>
            </w:tcBorders>
            <w:shd w:val="clear" w:color="auto" w:fill="FFFFFF"/>
            <w:vAlign w:val="bottom"/>
          </w:tcPr>
          <w:p w14:paraId="73121322"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N</w:t>
            </w:r>
          </w:p>
        </w:tc>
        <w:tc>
          <w:tcPr>
            <w:tcW w:w="992" w:type="dxa"/>
            <w:tcBorders>
              <w:top w:val="single" w:sz="4" w:space="0" w:color="auto"/>
              <w:left w:val="single" w:sz="8" w:space="0" w:color="E0E0E0"/>
              <w:right w:val="single" w:sz="8" w:space="0" w:color="E0E0E0"/>
            </w:tcBorders>
            <w:shd w:val="clear" w:color="auto" w:fill="FFFFFF"/>
            <w:vAlign w:val="bottom"/>
          </w:tcPr>
          <w:p w14:paraId="1774E867"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Mean</w:t>
            </w:r>
          </w:p>
        </w:tc>
        <w:tc>
          <w:tcPr>
            <w:tcW w:w="992" w:type="dxa"/>
            <w:tcBorders>
              <w:top w:val="single" w:sz="4" w:space="0" w:color="auto"/>
              <w:left w:val="single" w:sz="8" w:space="0" w:color="E0E0E0"/>
              <w:right w:val="nil"/>
            </w:tcBorders>
            <w:shd w:val="clear" w:color="auto" w:fill="FFFFFF"/>
            <w:vAlign w:val="bottom"/>
          </w:tcPr>
          <w:p w14:paraId="484E7115" w14:textId="77777777" w:rsidR="00FC403E"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 xml:space="preserve">Std. </w:t>
            </w:r>
          </w:p>
          <w:p w14:paraId="7B04845E" w14:textId="333661B0"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Deviation</w:t>
            </w:r>
          </w:p>
        </w:tc>
        <w:tc>
          <w:tcPr>
            <w:tcW w:w="3544" w:type="dxa"/>
            <w:tcBorders>
              <w:top w:val="single" w:sz="4" w:space="0" w:color="auto"/>
              <w:left w:val="single" w:sz="8" w:space="0" w:color="E0E0E0"/>
              <w:right w:val="nil"/>
            </w:tcBorders>
            <w:shd w:val="clear" w:color="auto" w:fill="FFFFFF"/>
          </w:tcPr>
          <w:p w14:paraId="7756F8E4"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Reaction.</w:t>
            </w:r>
          </w:p>
        </w:tc>
      </w:tr>
      <w:tr w:rsidR="00FC403E" w:rsidRPr="00047AD1" w14:paraId="04912CED" w14:textId="77777777" w:rsidTr="00FC403E">
        <w:trPr>
          <w:cantSplit/>
          <w:trHeight w:val="454"/>
        </w:trPr>
        <w:tc>
          <w:tcPr>
            <w:tcW w:w="3545" w:type="dxa"/>
            <w:tcBorders>
              <w:left w:val="nil"/>
            </w:tcBorders>
            <w:shd w:val="clear" w:color="auto" w:fill="E0E0E0"/>
          </w:tcPr>
          <w:p w14:paraId="68E57ED4"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am satisfied with my profession.</w:t>
            </w:r>
          </w:p>
        </w:tc>
        <w:tc>
          <w:tcPr>
            <w:tcW w:w="708" w:type="dxa"/>
            <w:shd w:val="clear" w:color="auto" w:fill="F9F9FB"/>
          </w:tcPr>
          <w:p w14:paraId="473F73C4"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6848FD7E"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3.18</w:t>
            </w:r>
          </w:p>
        </w:tc>
        <w:tc>
          <w:tcPr>
            <w:tcW w:w="992" w:type="dxa"/>
            <w:shd w:val="clear" w:color="auto" w:fill="F9F9FB"/>
          </w:tcPr>
          <w:p w14:paraId="5331BC10"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1.333</w:t>
            </w:r>
          </w:p>
        </w:tc>
        <w:tc>
          <w:tcPr>
            <w:tcW w:w="3544" w:type="dxa"/>
            <w:tcBorders>
              <w:right w:val="nil"/>
            </w:tcBorders>
            <w:shd w:val="clear" w:color="auto" w:fill="F9F9FB"/>
          </w:tcPr>
          <w:p w14:paraId="3608A43B"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satisfaction.</w:t>
            </w:r>
          </w:p>
        </w:tc>
      </w:tr>
      <w:tr w:rsidR="00FC403E" w:rsidRPr="00047AD1" w14:paraId="2A51B9E2" w14:textId="77777777" w:rsidTr="00FC403E">
        <w:trPr>
          <w:cantSplit/>
          <w:trHeight w:val="684"/>
        </w:trPr>
        <w:tc>
          <w:tcPr>
            <w:tcW w:w="3545" w:type="dxa"/>
            <w:tcBorders>
              <w:left w:val="nil"/>
            </w:tcBorders>
            <w:shd w:val="clear" w:color="auto" w:fill="E0E0E0"/>
          </w:tcPr>
          <w:p w14:paraId="50752A22"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don’t intend to take up a new career/ I have plans to retire as a teacher.</w:t>
            </w:r>
          </w:p>
        </w:tc>
        <w:tc>
          <w:tcPr>
            <w:tcW w:w="708" w:type="dxa"/>
            <w:shd w:val="clear" w:color="auto" w:fill="F9F9FB"/>
          </w:tcPr>
          <w:p w14:paraId="39DE305F"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1BF27412"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2.94</w:t>
            </w:r>
          </w:p>
        </w:tc>
        <w:tc>
          <w:tcPr>
            <w:tcW w:w="992" w:type="dxa"/>
            <w:shd w:val="clear" w:color="auto" w:fill="F9F9FB"/>
          </w:tcPr>
          <w:p w14:paraId="3F5B9BEC"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1.362</w:t>
            </w:r>
          </w:p>
        </w:tc>
        <w:tc>
          <w:tcPr>
            <w:tcW w:w="3544" w:type="dxa"/>
            <w:tcBorders>
              <w:right w:val="nil"/>
            </w:tcBorders>
            <w:shd w:val="clear" w:color="auto" w:fill="F9F9FB"/>
          </w:tcPr>
          <w:p w14:paraId="38798E38"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Low level of agreement.</w:t>
            </w:r>
          </w:p>
        </w:tc>
      </w:tr>
      <w:tr w:rsidR="00FC403E" w:rsidRPr="00047AD1" w14:paraId="3AE7B6C5" w14:textId="77777777" w:rsidTr="00FC403E">
        <w:trPr>
          <w:cantSplit/>
          <w:trHeight w:val="414"/>
        </w:trPr>
        <w:tc>
          <w:tcPr>
            <w:tcW w:w="3545" w:type="dxa"/>
            <w:tcBorders>
              <w:left w:val="nil"/>
            </w:tcBorders>
            <w:shd w:val="clear" w:color="auto" w:fill="E0E0E0"/>
          </w:tcPr>
          <w:p w14:paraId="1C54EE24"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am enthusiastic about my job.</w:t>
            </w:r>
          </w:p>
        </w:tc>
        <w:tc>
          <w:tcPr>
            <w:tcW w:w="708" w:type="dxa"/>
            <w:shd w:val="clear" w:color="auto" w:fill="F9F9FB"/>
          </w:tcPr>
          <w:p w14:paraId="0140A928"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28A62159"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2.66</w:t>
            </w:r>
          </w:p>
        </w:tc>
        <w:tc>
          <w:tcPr>
            <w:tcW w:w="992" w:type="dxa"/>
            <w:shd w:val="clear" w:color="auto" w:fill="F9F9FB"/>
          </w:tcPr>
          <w:p w14:paraId="085A278E"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1.444</w:t>
            </w:r>
          </w:p>
        </w:tc>
        <w:tc>
          <w:tcPr>
            <w:tcW w:w="3544" w:type="dxa"/>
            <w:tcBorders>
              <w:right w:val="nil"/>
            </w:tcBorders>
            <w:shd w:val="clear" w:color="auto" w:fill="F9F9FB"/>
          </w:tcPr>
          <w:p w14:paraId="05AC37DC"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low level of enthusiasm.</w:t>
            </w:r>
          </w:p>
        </w:tc>
      </w:tr>
      <w:tr w:rsidR="00FC403E" w:rsidRPr="00047AD1" w14:paraId="6F2F5561" w14:textId="77777777" w:rsidTr="00FC403E">
        <w:trPr>
          <w:cantSplit/>
          <w:trHeight w:val="704"/>
        </w:trPr>
        <w:tc>
          <w:tcPr>
            <w:tcW w:w="3545" w:type="dxa"/>
            <w:tcBorders>
              <w:left w:val="nil"/>
            </w:tcBorders>
            <w:shd w:val="clear" w:color="auto" w:fill="E0E0E0"/>
          </w:tcPr>
          <w:p w14:paraId="665B7C78"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wake up every morning with great expectations for the day.</w:t>
            </w:r>
          </w:p>
        </w:tc>
        <w:tc>
          <w:tcPr>
            <w:tcW w:w="708" w:type="dxa"/>
            <w:shd w:val="clear" w:color="auto" w:fill="F9F9FB"/>
          </w:tcPr>
          <w:p w14:paraId="5EC2E21B"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75690FD4"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2.82</w:t>
            </w:r>
          </w:p>
        </w:tc>
        <w:tc>
          <w:tcPr>
            <w:tcW w:w="992" w:type="dxa"/>
            <w:shd w:val="clear" w:color="auto" w:fill="F9F9FB"/>
          </w:tcPr>
          <w:p w14:paraId="5A91390A"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1.366</w:t>
            </w:r>
          </w:p>
        </w:tc>
        <w:tc>
          <w:tcPr>
            <w:tcW w:w="3544" w:type="dxa"/>
            <w:tcBorders>
              <w:right w:val="nil"/>
            </w:tcBorders>
            <w:shd w:val="clear" w:color="auto" w:fill="F9F9FB"/>
          </w:tcPr>
          <w:p w14:paraId="10462CBF"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anticipation.</w:t>
            </w:r>
          </w:p>
        </w:tc>
      </w:tr>
      <w:tr w:rsidR="00FC403E" w:rsidRPr="00047AD1" w14:paraId="67075081" w14:textId="77777777" w:rsidTr="00FC403E">
        <w:trPr>
          <w:cantSplit/>
          <w:trHeight w:val="335"/>
        </w:trPr>
        <w:tc>
          <w:tcPr>
            <w:tcW w:w="3545" w:type="dxa"/>
            <w:tcBorders>
              <w:left w:val="nil"/>
            </w:tcBorders>
            <w:shd w:val="clear" w:color="auto" w:fill="E0E0E0"/>
          </w:tcPr>
          <w:p w14:paraId="05EB5AB6"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am proud to be a teacher.</w:t>
            </w:r>
          </w:p>
        </w:tc>
        <w:tc>
          <w:tcPr>
            <w:tcW w:w="708" w:type="dxa"/>
            <w:shd w:val="clear" w:color="auto" w:fill="F9F9FB"/>
          </w:tcPr>
          <w:p w14:paraId="31039DF5"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72CF8F6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3.27</w:t>
            </w:r>
          </w:p>
        </w:tc>
        <w:tc>
          <w:tcPr>
            <w:tcW w:w="992" w:type="dxa"/>
            <w:shd w:val="clear" w:color="auto" w:fill="F9F9FB"/>
          </w:tcPr>
          <w:p w14:paraId="1FBE371F"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1.173</w:t>
            </w:r>
          </w:p>
        </w:tc>
        <w:tc>
          <w:tcPr>
            <w:tcW w:w="3544" w:type="dxa"/>
            <w:tcBorders>
              <w:right w:val="nil"/>
            </w:tcBorders>
            <w:shd w:val="clear" w:color="auto" w:fill="F9F9FB"/>
          </w:tcPr>
          <w:p w14:paraId="5F5550BD"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high level of pride.</w:t>
            </w:r>
          </w:p>
        </w:tc>
      </w:tr>
      <w:tr w:rsidR="00FC403E" w:rsidRPr="00047AD1" w14:paraId="69D459FC" w14:textId="77777777" w:rsidTr="00FC403E">
        <w:trPr>
          <w:cantSplit/>
          <w:trHeight w:val="700"/>
        </w:trPr>
        <w:tc>
          <w:tcPr>
            <w:tcW w:w="3545" w:type="dxa"/>
            <w:tcBorders>
              <w:left w:val="nil"/>
            </w:tcBorders>
            <w:shd w:val="clear" w:color="auto" w:fill="E0E0E0"/>
          </w:tcPr>
          <w:p w14:paraId="1EA849A5"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My subject area or specification is interesting/ I like teaching it.</w:t>
            </w:r>
          </w:p>
        </w:tc>
        <w:tc>
          <w:tcPr>
            <w:tcW w:w="708" w:type="dxa"/>
            <w:shd w:val="clear" w:color="auto" w:fill="F9F9FB"/>
          </w:tcPr>
          <w:p w14:paraId="391DFE2E"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shd w:val="clear" w:color="auto" w:fill="F9F9FB"/>
          </w:tcPr>
          <w:p w14:paraId="4EAD103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2.69</w:t>
            </w:r>
          </w:p>
        </w:tc>
        <w:tc>
          <w:tcPr>
            <w:tcW w:w="992" w:type="dxa"/>
            <w:shd w:val="clear" w:color="auto" w:fill="F9F9FB"/>
          </w:tcPr>
          <w:p w14:paraId="6054D2B8"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1.416</w:t>
            </w:r>
          </w:p>
        </w:tc>
        <w:tc>
          <w:tcPr>
            <w:tcW w:w="3544" w:type="dxa"/>
            <w:tcBorders>
              <w:right w:val="nil"/>
            </w:tcBorders>
            <w:shd w:val="clear" w:color="auto" w:fill="F9F9FB"/>
          </w:tcPr>
          <w:p w14:paraId="3124BF87"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low level of interest.</w:t>
            </w:r>
          </w:p>
        </w:tc>
      </w:tr>
      <w:tr w:rsidR="00FC403E" w:rsidRPr="00047AD1" w14:paraId="2E0CDFB0" w14:textId="77777777" w:rsidTr="00FC403E">
        <w:trPr>
          <w:cantSplit/>
          <w:trHeight w:val="377"/>
        </w:trPr>
        <w:tc>
          <w:tcPr>
            <w:tcW w:w="3545" w:type="dxa"/>
            <w:tcBorders>
              <w:left w:val="nil"/>
              <w:bottom w:val="single" w:sz="4" w:space="0" w:color="auto"/>
            </w:tcBorders>
            <w:shd w:val="clear" w:color="auto" w:fill="E0E0E0"/>
          </w:tcPr>
          <w:p w14:paraId="128CFE61"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feel like I am being caged or forced to work.</w:t>
            </w:r>
          </w:p>
        </w:tc>
        <w:tc>
          <w:tcPr>
            <w:tcW w:w="708" w:type="dxa"/>
            <w:tcBorders>
              <w:bottom w:val="single" w:sz="4" w:space="0" w:color="auto"/>
            </w:tcBorders>
            <w:shd w:val="clear" w:color="auto" w:fill="F9F9FB"/>
          </w:tcPr>
          <w:p w14:paraId="46077CF2"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tcBorders>
              <w:bottom w:val="single" w:sz="4" w:space="0" w:color="auto"/>
            </w:tcBorders>
            <w:shd w:val="clear" w:color="auto" w:fill="F9F9FB"/>
          </w:tcPr>
          <w:p w14:paraId="2851221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2.77</w:t>
            </w:r>
          </w:p>
        </w:tc>
        <w:tc>
          <w:tcPr>
            <w:tcW w:w="992" w:type="dxa"/>
            <w:tcBorders>
              <w:bottom w:val="single" w:sz="4" w:space="0" w:color="auto"/>
            </w:tcBorders>
            <w:shd w:val="clear" w:color="auto" w:fill="F9F9FB"/>
          </w:tcPr>
          <w:p w14:paraId="4B966FFA"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1.334</w:t>
            </w:r>
          </w:p>
        </w:tc>
        <w:tc>
          <w:tcPr>
            <w:tcW w:w="3544" w:type="dxa"/>
            <w:tcBorders>
              <w:bottom w:val="single" w:sz="4" w:space="0" w:color="auto"/>
              <w:right w:val="nil"/>
            </w:tcBorders>
            <w:shd w:val="clear" w:color="auto" w:fill="F9F9FB"/>
          </w:tcPr>
          <w:p w14:paraId="6552A18F"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FC403E" w:rsidRPr="00047AD1" w14:paraId="5A01E2EC" w14:textId="77777777" w:rsidTr="00FC403E">
        <w:trPr>
          <w:cantSplit/>
          <w:trHeight w:val="335"/>
        </w:trPr>
        <w:tc>
          <w:tcPr>
            <w:tcW w:w="3545" w:type="dxa"/>
            <w:tcBorders>
              <w:top w:val="single" w:sz="4" w:space="0" w:color="auto"/>
              <w:left w:val="nil"/>
              <w:bottom w:val="single" w:sz="8" w:space="0" w:color="152935"/>
              <w:right w:val="nil"/>
            </w:tcBorders>
            <w:shd w:val="clear" w:color="auto" w:fill="E0E0E0"/>
          </w:tcPr>
          <w:p w14:paraId="3EEE3CA1"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Valid N (listwise)</w:t>
            </w:r>
          </w:p>
        </w:tc>
        <w:tc>
          <w:tcPr>
            <w:tcW w:w="708" w:type="dxa"/>
            <w:tcBorders>
              <w:top w:val="single" w:sz="4" w:space="0" w:color="auto"/>
              <w:left w:val="nil"/>
              <w:bottom w:val="single" w:sz="8" w:space="0" w:color="152935"/>
              <w:right w:val="single" w:sz="8" w:space="0" w:color="E0E0E0"/>
            </w:tcBorders>
            <w:shd w:val="clear" w:color="auto" w:fill="F9F9FB"/>
          </w:tcPr>
          <w:p w14:paraId="5498B039"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992" w:type="dxa"/>
            <w:tcBorders>
              <w:top w:val="single" w:sz="4" w:space="0" w:color="auto"/>
              <w:left w:val="single" w:sz="8" w:space="0" w:color="E0E0E0"/>
              <w:bottom w:val="single" w:sz="8" w:space="0" w:color="152935"/>
              <w:right w:val="single" w:sz="8" w:space="0" w:color="E0E0E0"/>
            </w:tcBorders>
            <w:shd w:val="clear" w:color="auto" w:fill="F9F9FB"/>
            <w:vAlign w:val="center"/>
          </w:tcPr>
          <w:p w14:paraId="00AD5C58"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992" w:type="dxa"/>
            <w:tcBorders>
              <w:top w:val="single" w:sz="4" w:space="0" w:color="auto"/>
              <w:left w:val="single" w:sz="8" w:space="0" w:color="E0E0E0"/>
              <w:bottom w:val="single" w:sz="8" w:space="0" w:color="152935"/>
              <w:right w:val="nil"/>
            </w:tcBorders>
            <w:shd w:val="clear" w:color="auto" w:fill="F9F9FB"/>
            <w:vAlign w:val="center"/>
          </w:tcPr>
          <w:p w14:paraId="15BC4316"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3544" w:type="dxa"/>
            <w:tcBorders>
              <w:top w:val="single" w:sz="4" w:space="0" w:color="auto"/>
              <w:left w:val="single" w:sz="8" w:space="0" w:color="E0E0E0"/>
              <w:bottom w:val="single" w:sz="8" w:space="0" w:color="152935"/>
              <w:right w:val="nil"/>
            </w:tcBorders>
            <w:shd w:val="clear" w:color="auto" w:fill="F9F9FB"/>
          </w:tcPr>
          <w:p w14:paraId="72664F6C"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r>
    </w:tbl>
    <w:p w14:paraId="156B638F" w14:textId="77777777" w:rsidR="0027726B" w:rsidRPr="00047AD1" w:rsidRDefault="0027726B" w:rsidP="00FC403E">
      <w:pPr>
        <w:autoSpaceDE w:val="0"/>
        <w:autoSpaceDN w:val="0"/>
        <w:adjustRightInd w:val="0"/>
        <w:spacing w:before="60" w:after="60" w:line="280" w:lineRule="atLeast"/>
        <w:rPr>
          <w:rFonts w:ascii="Georgia" w:hAnsi="Georgia" w:cs="Times New Roman"/>
        </w:rPr>
      </w:pPr>
    </w:p>
    <w:p w14:paraId="1D099B60" w14:textId="77777777" w:rsidR="00FC403E" w:rsidRPr="00047AD1" w:rsidRDefault="00FC403E" w:rsidP="00FC403E">
      <w:pPr>
        <w:pStyle w:val="Default"/>
        <w:spacing w:before="60" w:after="60" w:line="280" w:lineRule="atLeast"/>
        <w:ind w:firstLine="567"/>
        <w:jc w:val="both"/>
        <w:rPr>
          <w:rFonts w:ascii="Georgia" w:hAnsi="Georgia"/>
          <w:sz w:val="22"/>
          <w:szCs w:val="22"/>
          <w:lang w:val="en-GB"/>
        </w:rPr>
        <w:sectPr w:rsidR="00FC403E" w:rsidRPr="00047AD1" w:rsidSect="00511503">
          <w:type w:val="continuous"/>
          <w:pgSz w:w="12242" w:h="15842" w:code="1"/>
          <w:pgMar w:top="1440" w:right="1440" w:bottom="1440" w:left="1440" w:header="709" w:footer="709" w:gutter="0"/>
          <w:cols w:sep="1" w:space="720"/>
          <w:docGrid w:linePitch="360"/>
        </w:sectPr>
      </w:pPr>
    </w:p>
    <w:p w14:paraId="53D72709" w14:textId="77777777" w:rsidR="0027726B" w:rsidRPr="00982BF2" w:rsidRDefault="0027726B" w:rsidP="00FC403E">
      <w:pPr>
        <w:pStyle w:val="Default"/>
        <w:spacing w:before="60" w:after="60" w:line="280" w:lineRule="atLeast"/>
        <w:ind w:firstLine="567"/>
        <w:jc w:val="both"/>
        <w:rPr>
          <w:rFonts w:ascii="Georgia" w:hAnsi="Georgia"/>
          <w:spacing w:val="-4"/>
          <w:sz w:val="22"/>
          <w:szCs w:val="22"/>
          <w:lang w:val="en-GB"/>
        </w:rPr>
      </w:pPr>
      <w:r w:rsidRPr="00982BF2">
        <w:rPr>
          <w:rFonts w:ascii="Georgia" w:hAnsi="Georgia"/>
          <w:spacing w:val="-4"/>
          <w:sz w:val="22"/>
          <w:szCs w:val="22"/>
          <w:lang w:val="en-GB"/>
        </w:rPr>
        <w:t>It can be extrapolated from the table above that, considering the satisfaction level of teachers, the replies appear to be fairly distributed, and different respondents' levels of satisfaction are indicated by the standard deviation of 1.333. This means that some respondents expressed low satisfaction while some expressed high satisfaction. Also, the average response rate, 3.18, indicates that respondents are generally somewhat satisfied with their line of work.</w:t>
      </w:r>
    </w:p>
    <w:p w14:paraId="0001660E" w14:textId="77777777" w:rsidR="0027726B" w:rsidRPr="00982BF2" w:rsidRDefault="0027726B" w:rsidP="00FC403E">
      <w:pPr>
        <w:pStyle w:val="Default"/>
        <w:spacing w:before="60" w:after="60" w:line="280" w:lineRule="atLeast"/>
        <w:ind w:firstLine="567"/>
        <w:jc w:val="both"/>
        <w:rPr>
          <w:rFonts w:ascii="Georgia" w:hAnsi="Georgia"/>
          <w:color w:val="auto"/>
          <w:spacing w:val="-4"/>
          <w:sz w:val="22"/>
          <w:szCs w:val="22"/>
          <w:lang w:val="en-GB"/>
        </w:rPr>
      </w:pPr>
      <w:r w:rsidRPr="00982BF2">
        <w:rPr>
          <w:rFonts w:ascii="Georgia" w:hAnsi="Georgia"/>
          <w:spacing w:val="-4"/>
          <w:sz w:val="22"/>
          <w:szCs w:val="22"/>
          <w:lang w:val="en-GB"/>
        </w:rPr>
        <w:t xml:space="preserve">The average degree of agreement or intention among respondents to retire as a teacher appears to be somewhat low, as indicated by the mean of 2.94. </w:t>
      </w:r>
      <w:r w:rsidRPr="00982BF2">
        <w:rPr>
          <w:rFonts w:ascii="Georgia" w:hAnsi="Georgia"/>
          <w:color w:val="auto"/>
          <w:spacing w:val="-4"/>
          <w:sz w:val="22"/>
          <w:szCs w:val="22"/>
          <w:lang w:val="en-GB"/>
        </w:rPr>
        <w:t xml:space="preserve">Individual opinions and intentions regarding retirement plans as a teacher are spread out from the average, hence, some are strongly against retirement while a few are in support of it. </w:t>
      </w:r>
    </w:p>
    <w:p w14:paraId="50B4DC22" w14:textId="77777777" w:rsidR="0027726B" w:rsidRPr="00982BF2" w:rsidRDefault="0027726B" w:rsidP="00FC403E">
      <w:pPr>
        <w:pStyle w:val="Default"/>
        <w:spacing w:before="60" w:after="60" w:line="280" w:lineRule="atLeast"/>
        <w:ind w:firstLine="567"/>
        <w:jc w:val="both"/>
        <w:rPr>
          <w:rFonts w:ascii="Georgia" w:hAnsi="Georgia"/>
          <w:color w:val="auto"/>
          <w:spacing w:val="-4"/>
          <w:sz w:val="22"/>
          <w:szCs w:val="22"/>
          <w:lang w:val="en-GB"/>
        </w:rPr>
      </w:pPr>
      <w:r w:rsidRPr="00982BF2">
        <w:rPr>
          <w:rFonts w:ascii="Georgia" w:hAnsi="Georgia"/>
          <w:spacing w:val="-4"/>
          <w:sz w:val="22"/>
          <w:szCs w:val="22"/>
          <w:lang w:val="en-GB"/>
        </w:rPr>
        <w:t xml:space="preserve">The average response rate, 2.66, indicates that people are generally moderately to poorly enthusiastic about their jobs. </w:t>
      </w:r>
      <w:r w:rsidRPr="00982BF2">
        <w:rPr>
          <w:rFonts w:ascii="Georgia" w:hAnsi="Georgia"/>
          <w:spacing w:val="-4"/>
          <w:sz w:val="22"/>
          <w:szCs w:val="22"/>
          <w:lang w:val="en-GB"/>
        </w:rPr>
        <w:t xml:space="preserve">Similarly, with a mean of 2.82, it indicates that, generally speaking, participants had a moderate amount of positive expectations or anticipation for the day when they wake up. Meanwhile, from the standard deviation figures, </w:t>
      </w:r>
      <w:r w:rsidRPr="00982BF2">
        <w:rPr>
          <w:rFonts w:ascii="Georgia" w:hAnsi="Georgia"/>
          <w:color w:val="auto"/>
          <w:spacing w:val="-4"/>
          <w:sz w:val="22"/>
          <w:szCs w:val="22"/>
          <w:lang w:val="en-GB"/>
        </w:rPr>
        <w:t>not all respondents have similar levels of positive expectations when starting their day.</w:t>
      </w:r>
    </w:p>
    <w:p w14:paraId="456DF545" w14:textId="77777777" w:rsidR="0027726B" w:rsidRPr="00982BF2" w:rsidRDefault="0027726B" w:rsidP="00FC403E">
      <w:pPr>
        <w:pStyle w:val="Default"/>
        <w:spacing w:before="60" w:after="60" w:line="280" w:lineRule="atLeast"/>
        <w:ind w:firstLine="567"/>
        <w:jc w:val="both"/>
        <w:rPr>
          <w:rFonts w:ascii="Georgia" w:hAnsi="Georgia"/>
          <w:color w:val="auto"/>
          <w:spacing w:val="-4"/>
          <w:sz w:val="22"/>
          <w:szCs w:val="22"/>
          <w:lang w:val="en-GB"/>
        </w:rPr>
      </w:pPr>
      <w:r w:rsidRPr="00982BF2">
        <w:rPr>
          <w:rFonts w:ascii="Georgia" w:hAnsi="Georgia"/>
          <w:color w:val="auto"/>
          <w:spacing w:val="-4"/>
          <w:sz w:val="22"/>
          <w:szCs w:val="22"/>
          <w:lang w:val="en-GB"/>
        </w:rPr>
        <w:t>Based on average responses, it appears that teachers take moderate to moderately high pride in their work, with a mean of 3.27. A mean score of 3.27 suggests that the average reaction leans towards pride and agreement. The responses on the scale most likely vary from strongly disagree to strongly agree. In addition to this, the responses appear to be moderately dispersed, and not all respondents are equally proud to be teachers, according to the standard deviation of 1.173.</w:t>
      </w:r>
    </w:p>
    <w:p w14:paraId="26673581" w14:textId="18BD29F1" w:rsidR="0027726B" w:rsidRPr="00982BF2" w:rsidRDefault="00C63306" w:rsidP="00FC403E">
      <w:pPr>
        <w:pStyle w:val="Default"/>
        <w:spacing w:before="60" w:after="60" w:line="280" w:lineRule="atLeast"/>
        <w:ind w:firstLine="567"/>
        <w:jc w:val="both"/>
        <w:rPr>
          <w:rFonts w:ascii="Georgia" w:hAnsi="Georgia"/>
          <w:color w:val="auto"/>
          <w:spacing w:val="-4"/>
          <w:sz w:val="22"/>
          <w:szCs w:val="22"/>
          <w:lang w:val="en-GB"/>
        </w:rPr>
      </w:pPr>
      <w:r w:rsidRPr="00982BF2">
        <w:rPr>
          <w:rFonts w:ascii="Georgia" w:hAnsi="Georgia"/>
          <w:color w:val="auto"/>
          <w:spacing w:val="-4"/>
          <w:sz w:val="22"/>
          <w:szCs w:val="22"/>
          <w:lang w:val="en-GB"/>
        </w:rPr>
        <w:t>A mean score of 2.69</w:t>
      </w:r>
      <w:r w:rsidR="0027726B" w:rsidRPr="00982BF2">
        <w:rPr>
          <w:rFonts w:ascii="Georgia" w:hAnsi="Georgia"/>
          <w:color w:val="auto"/>
          <w:spacing w:val="-4"/>
          <w:sz w:val="22"/>
          <w:szCs w:val="22"/>
          <w:lang w:val="en-GB"/>
        </w:rPr>
        <w:t xml:space="preserve"> indicates that respondents generally show a moderate to somewhat low degree of interest in or </w:t>
      </w:r>
      <w:r w:rsidR="0027726B" w:rsidRPr="00982BF2">
        <w:rPr>
          <w:rFonts w:ascii="Georgia" w:hAnsi="Georgia"/>
          <w:color w:val="auto"/>
          <w:spacing w:val="-4"/>
          <w:sz w:val="22"/>
          <w:szCs w:val="22"/>
          <w:lang w:val="en-GB"/>
        </w:rPr>
        <w:lastRenderedPageBreak/>
        <w:t xml:space="preserve">fondness for their topic or specification. With a standard deviation of 1.415, the replies show </w:t>
      </w:r>
      <w:r w:rsidRPr="00982BF2">
        <w:rPr>
          <w:rFonts w:ascii="Georgia" w:hAnsi="Georgia"/>
          <w:color w:val="auto"/>
          <w:spacing w:val="-4"/>
          <w:sz w:val="22"/>
          <w:szCs w:val="22"/>
          <w:lang w:val="en-GB"/>
        </w:rPr>
        <w:t>considerable</w:t>
      </w:r>
      <w:r w:rsidR="0027726B" w:rsidRPr="00982BF2">
        <w:rPr>
          <w:rFonts w:ascii="Georgia" w:hAnsi="Georgia"/>
          <w:color w:val="auto"/>
          <w:spacing w:val="-4"/>
          <w:sz w:val="22"/>
          <w:szCs w:val="22"/>
          <w:lang w:val="en-GB"/>
        </w:rPr>
        <w:t xml:space="preserve"> diversity. This implies that individual preferences or levels of interest in the topic are not distributed around the mean.</w:t>
      </w:r>
    </w:p>
    <w:p w14:paraId="607C5CBE" w14:textId="77777777" w:rsidR="0027726B" w:rsidRPr="00982BF2" w:rsidRDefault="0027726B" w:rsidP="00FC403E">
      <w:pPr>
        <w:pStyle w:val="Default"/>
        <w:spacing w:before="60" w:after="60" w:line="280" w:lineRule="atLeast"/>
        <w:ind w:firstLine="567"/>
        <w:jc w:val="both"/>
        <w:rPr>
          <w:rFonts w:ascii="Georgia" w:hAnsi="Georgia"/>
          <w:color w:val="auto"/>
          <w:spacing w:val="-4"/>
          <w:sz w:val="22"/>
          <w:szCs w:val="22"/>
          <w:lang w:val="en-GB"/>
        </w:rPr>
      </w:pPr>
      <w:r w:rsidRPr="00982BF2">
        <w:rPr>
          <w:rFonts w:ascii="Georgia" w:hAnsi="Georgia"/>
          <w:color w:val="auto"/>
          <w:spacing w:val="-4"/>
          <w:sz w:val="22"/>
          <w:szCs w:val="22"/>
          <w:lang w:val="en-GB"/>
        </w:rPr>
        <w:t xml:space="preserve">The average response rate to the statement that they feel confined or compelled </w:t>
      </w:r>
      <w:r w:rsidRPr="00982BF2">
        <w:rPr>
          <w:rFonts w:ascii="Georgia" w:hAnsi="Georgia"/>
          <w:color w:val="auto"/>
          <w:spacing w:val="-4"/>
          <w:sz w:val="22"/>
          <w:szCs w:val="22"/>
          <w:lang w:val="en-GB"/>
        </w:rPr>
        <w:t>to work is 2.77, indicating that respondents generally agree to a moderate extent. A substantial spread in the responses is indicated by the standard deviation of 1.334, indicating that not all respondents feel the same way about being cooped up or made to work.</w:t>
      </w:r>
    </w:p>
    <w:p w14:paraId="149A637B" w14:textId="77777777" w:rsidR="00FC403E" w:rsidRPr="00047AD1" w:rsidRDefault="00FC403E" w:rsidP="00FC403E">
      <w:pPr>
        <w:pStyle w:val="Default"/>
        <w:spacing w:before="60" w:after="60" w:line="280" w:lineRule="atLeast"/>
        <w:jc w:val="both"/>
        <w:rPr>
          <w:rFonts w:ascii="Georgia" w:hAnsi="Georgia"/>
          <w:sz w:val="22"/>
          <w:szCs w:val="22"/>
          <w:lang w:val="en-GB"/>
        </w:rPr>
        <w:sectPr w:rsidR="00FC403E" w:rsidRPr="00047AD1" w:rsidSect="00511503">
          <w:type w:val="continuous"/>
          <w:pgSz w:w="12242" w:h="15842" w:code="1"/>
          <w:pgMar w:top="1440" w:right="1440" w:bottom="1440" w:left="1440" w:header="709" w:footer="709" w:gutter="0"/>
          <w:cols w:num="2" w:sep="1" w:space="720"/>
          <w:docGrid w:linePitch="360"/>
        </w:sectPr>
      </w:pPr>
    </w:p>
    <w:p w14:paraId="1DFEDEC9" w14:textId="77777777" w:rsidR="0027726B" w:rsidRPr="00047AD1" w:rsidRDefault="0027726B" w:rsidP="00FC403E">
      <w:pPr>
        <w:pStyle w:val="Default"/>
        <w:spacing w:before="60" w:after="60" w:line="280" w:lineRule="atLeast"/>
        <w:jc w:val="both"/>
        <w:rPr>
          <w:rFonts w:ascii="Georgia" w:hAnsi="Georgia"/>
          <w:sz w:val="22"/>
          <w:szCs w:val="22"/>
          <w:lang w:val="en-GB"/>
        </w:rPr>
      </w:pPr>
    </w:p>
    <w:p w14:paraId="55B57EDD" w14:textId="7DD41428" w:rsidR="0027726B" w:rsidRPr="00570B77" w:rsidRDefault="006A2427" w:rsidP="00FC403E">
      <w:pPr>
        <w:pStyle w:val="Default"/>
        <w:spacing w:before="60" w:after="60" w:line="280" w:lineRule="atLeast"/>
        <w:jc w:val="both"/>
        <w:rPr>
          <w:rFonts w:ascii="Georgia" w:hAnsi="Georgia"/>
          <w:bCs/>
          <w:i/>
          <w:iCs/>
          <w:sz w:val="22"/>
          <w:szCs w:val="22"/>
          <w:lang w:val="en-GB"/>
        </w:rPr>
      </w:pPr>
      <w:r w:rsidRPr="00570B77">
        <w:rPr>
          <w:rFonts w:ascii="Georgia" w:eastAsia="Times New Roman" w:hAnsi="Georgia"/>
          <w:bCs/>
          <w:i/>
          <w:iCs/>
          <w:sz w:val="22"/>
          <w:szCs w:val="22"/>
          <w:lang w:val="en-GB"/>
        </w:rPr>
        <w:t>RQ 2</w:t>
      </w:r>
      <w:r w:rsidR="0027726B" w:rsidRPr="00570B77">
        <w:rPr>
          <w:rFonts w:ascii="Georgia" w:eastAsia="Times New Roman" w:hAnsi="Georgia"/>
          <w:bCs/>
          <w:i/>
          <w:iCs/>
          <w:sz w:val="22"/>
          <w:szCs w:val="22"/>
          <w:lang w:val="en-GB"/>
        </w:rPr>
        <w:t xml:space="preserve">: </w:t>
      </w:r>
      <w:r w:rsidR="0027726B" w:rsidRPr="00570B77">
        <w:rPr>
          <w:rFonts w:ascii="Georgia" w:hAnsi="Georgia"/>
          <w:bCs/>
          <w:i/>
          <w:iCs/>
          <w:sz w:val="22"/>
          <w:szCs w:val="22"/>
          <w:lang w:val="en-GB"/>
        </w:rPr>
        <w:t>What relationship exists between working environment and job satisfaction of teachers?</w:t>
      </w:r>
    </w:p>
    <w:p w14:paraId="1A68144C" w14:textId="4750DAFD" w:rsidR="0027726B" w:rsidRPr="00570B77" w:rsidRDefault="0027726B" w:rsidP="00570B77">
      <w:pPr>
        <w:pStyle w:val="Default"/>
        <w:spacing w:before="60" w:after="60" w:line="280" w:lineRule="atLeast"/>
        <w:jc w:val="both"/>
        <w:rPr>
          <w:rFonts w:ascii="Georgia" w:hAnsi="Georgia"/>
          <w:bCs/>
          <w:i/>
          <w:iCs/>
          <w:sz w:val="22"/>
          <w:szCs w:val="22"/>
          <w:lang w:val="en-GB"/>
        </w:rPr>
      </w:pPr>
      <w:r w:rsidRPr="00570B77">
        <w:rPr>
          <w:rFonts w:ascii="Georgia" w:eastAsia="Times New Roman" w:hAnsi="Georgia"/>
          <w:bCs/>
          <w:i/>
          <w:iCs/>
          <w:sz w:val="22"/>
          <w:szCs w:val="22"/>
          <w:lang w:val="en-GB"/>
        </w:rPr>
        <w:t xml:space="preserve">Table 2: </w:t>
      </w:r>
      <w:r w:rsidRPr="00570B77">
        <w:rPr>
          <w:rFonts w:ascii="Georgia" w:hAnsi="Georgia"/>
          <w:bCs/>
          <w:i/>
          <w:iCs/>
          <w:sz w:val="22"/>
          <w:szCs w:val="22"/>
          <w:lang w:val="en-GB"/>
        </w:rPr>
        <w:t>Working environment and job satisfaction</w:t>
      </w:r>
    </w:p>
    <w:tbl>
      <w:tblPr>
        <w:tblW w:w="937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67"/>
        <w:gridCol w:w="1643"/>
        <w:gridCol w:w="1808"/>
        <w:gridCol w:w="1646"/>
        <w:gridCol w:w="1808"/>
      </w:tblGrid>
      <w:tr w:rsidR="0027726B" w:rsidRPr="00047AD1" w14:paraId="2A1FFDA1" w14:textId="77777777" w:rsidTr="00CF12C0">
        <w:trPr>
          <w:cantSplit/>
          <w:trHeight w:val="313"/>
        </w:trPr>
        <w:tc>
          <w:tcPr>
            <w:tcW w:w="7564" w:type="dxa"/>
            <w:gridSpan w:val="4"/>
            <w:tcBorders>
              <w:top w:val="single" w:sz="4" w:space="0" w:color="auto"/>
              <w:bottom w:val="nil"/>
            </w:tcBorders>
            <w:shd w:val="clear" w:color="auto" w:fill="FFFFFF"/>
            <w:vAlign w:val="center"/>
          </w:tcPr>
          <w:p w14:paraId="25DF6F51"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b/>
                <w:bCs/>
                <w:color w:val="010205"/>
                <w:sz w:val="18"/>
                <w:szCs w:val="18"/>
              </w:rPr>
              <w:t>Descriptive Statistics</w:t>
            </w:r>
          </w:p>
        </w:tc>
        <w:tc>
          <w:tcPr>
            <w:tcW w:w="1808" w:type="dxa"/>
            <w:tcBorders>
              <w:top w:val="single" w:sz="4" w:space="0" w:color="auto"/>
              <w:bottom w:val="nil"/>
            </w:tcBorders>
            <w:shd w:val="clear" w:color="auto" w:fill="FFFFFF"/>
          </w:tcPr>
          <w:p w14:paraId="07BE49C0"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b/>
                <w:bCs/>
                <w:color w:val="010205"/>
                <w:sz w:val="18"/>
                <w:szCs w:val="18"/>
              </w:rPr>
            </w:pPr>
          </w:p>
        </w:tc>
      </w:tr>
      <w:tr w:rsidR="00CF12C0" w:rsidRPr="00047AD1" w14:paraId="3AFDFAAD" w14:textId="77777777" w:rsidTr="00CF12C0">
        <w:trPr>
          <w:cantSplit/>
          <w:trHeight w:val="328"/>
        </w:trPr>
        <w:tc>
          <w:tcPr>
            <w:tcW w:w="2467" w:type="dxa"/>
            <w:tcBorders>
              <w:top w:val="nil"/>
              <w:bottom w:val="single" w:sz="4" w:space="0" w:color="auto"/>
            </w:tcBorders>
            <w:shd w:val="clear" w:color="auto" w:fill="FFFFFF"/>
            <w:vAlign w:val="bottom"/>
          </w:tcPr>
          <w:p w14:paraId="2851C9C7" w14:textId="77777777" w:rsidR="0027726B" w:rsidRPr="00047AD1" w:rsidRDefault="0027726B" w:rsidP="00FC403E">
            <w:pPr>
              <w:autoSpaceDE w:val="0"/>
              <w:autoSpaceDN w:val="0"/>
              <w:adjustRightInd w:val="0"/>
              <w:spacing w:after="0" w:line="240" w:lineRule="auto"/>
              <w:rPr>
                <w:rFonts w:ascii="Times New Roman" w:hAnsi="Times New Roman" w:cs="Times New Roman"/>
                <w:sz w:val="18"/>
                <w:szCs w:val="18"/>
              </w:rPr>
            </w:pPr>
          </w:p>
        </w:tc>
        <w:tc>
          <w:tcPr>
            <w:tcW w:w="1643" w:type="dxa"/>
            <w:tcBorders>
              <w:top w:val="nil"/>
              <w:bottom w:val="single" w:sz="4" w:space="0" w:color="auto"/>
            </w:tcBorders>
            <w:shd w:val="clear" w:color="auto" w:fill="FFFFFF"/>
            <w:vAlign w:val="bottom"/>
          </w:tcPr>
          <w:p w14:paraId="64B6AB49"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N</w:t>
            </w:r>
          </w:p>
        </w:tc>
        <w:tc>
          <w:tcPr>
            <w:tcW w:w="1808" w:type="dxa"/>
            <w:tcBorders>
              <w:top w:val="nil"/>
              <w:bottom w:val="single" w:sz="4" w:space="0" w:color="auto"/>
            </w:tcBorders>
            <w:shd w:val="clear" w:color="auto" w:fill="FFFFFF"/>
            <w:vAlign w:val="bottom"/>
          </w:tcPr>
          <w:p w14:paraId="4ED6011C"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Mean</w:t>
            </w:r>
          </w:p>
        </w:tc>
        <w:tc>
          <w:tcPr>
            <w:tcW w:w="1644" w:type="dxa"/>
            <w:tcBorders>
              <w:top w:val="nil"/>
              <w:bottom w:val="single" w:sz="4" w:space="0" w:color="auto"/>
            </w:tcBorders>
            <w:shd w:val="clear" w:color="auto" w:fill="FFFFFF"/>
            <w:vAlign w:val="bottom"/>
          </w:tcPr>
          <w:p w14:paraId="02F5771A"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Std. Deviation</w:t>
            </w:r>
          </w:p>
        </w:tc>
        <w:tc>
          <w:tcPr>
            <w:tcW w:w="1808" w:type="dxa"/>
            <w:tcBorders>
              <w:top w:val="nil"/>
              <w:bottom w:val="single" w:sz="4" w:space="0" w:color="auto"/>
            </w:tcBorders>
            <w:shd w:val="clear" w:color="auto" w:fill="FFFFFF"/>
          </w:tcPr>
          <w:p w14:paraId="1DE6D173"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Reaction.</w:t>
            </w:r>
          </w:p>
        </w:tc>
      </w:tr>
      <w:tr w:rsidR="0027726B" w:rsidRPr="00047AD1" w14:paraId="70E25594" w14:textId="77777777" w:rsidTr="00CF12C0">
        <w:trPr>
          <w:cantSplit/>
          <w:trHeight w:val="521"/>
        </w:trPr>
        <w:tc>
          <w:tcPr>
            <w:tcW w:w="2467" w:type="dxa"/>
            <w:tcBorders>
              <w:top w:val="single" w:sz="4" w:space="0" w:color="auto"/>
            </w:tcBorders>
            <w:shd w:val="clear" w:color="auto" w:fill="E0E0E0"/>
          </w:tcPr>
          <w:p w14:paraId="3C869DC8"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have good relationship with my colleagues.</w:t>
            </w:r>
          </w:p>
        </w:tc>
        <w:tc>
          <w:tcPr>
            <w:tcW w:w="1643" w:type="dxa"/>
            <w:tcBorders>
              <w:top w:val="single" w:sz="4" w:space="0" w:color="auto"/>
            </w:tcBorders>
            <w:shd w:val="clear" w:color="auto" w:fill="F9F9FB"/>
          </w:tcPr>
          <w:p w14:paraId="135FE0D1"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tcBorders>
              <w:top w:val="single" w:sz="4" w:space="0" w:color="auto"/>
            </w:tcBorders>
            <w:shd w:val="clear" w:color="auto" w:fill="F9F9FB"/>
          </w:tcPr>
          <w:p w14:paraId="60407FA0"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3.18</w:t>
            </w:r>
          </w:p>
        </w:tc>
        <w:tc>
          <w:tcPr>
            <w:tcW w:w="1644" w:type="dxa"/>
            <w:tcBorders>
              <w:top w:val="single" w:sz="4" w:space="0" w:color="auto"/>
            </w:tcBorders>
            <w:shd w:val="clear" w:color="auto" w:fill="F9F9FB"/>
          </w:tcPr>
          <w:p w14:paraId="256D04D4"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1.381</w:t>
            </w:r>
          </w:p>
        </w:tc>
        <w:tc>
          <w:tcPr>
            <w:tcW w:w="1808" w:type="dxa"/>
            <w:tcBorders>
              <w:top w:val="single" w:sz="4" w:space="0" w:color="auto"/>
            </w:tcBorders>
            <w:shd w:val="clear" w:color="auto" w:fill="F9F9FB"/>
          </w:tcPr>
          <w:p w14:paraId="625EFB7A"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27726B" w:rsidRPr="00047AD1" w14:paraId="4E97459A" w14:textId="77777777" w:rsidTr="00CF12C0">
        <w:trPr>
          <w:cantSplit/>
          <w:trHeight w:val="712"/>
        </w:trPr>
        <w:tc>
          <w:tcPr>
            <w:tcW w:w="2467" w:type="dxa"/>
            <w:shd w:val="clear" w:color="auto" w:fill="E0E0E0"/>
          </w:tcPr>
          <w:p w14:paraId="35F9FBF0"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have good relationship with non-teaching staff (cleaners, gardeners, gate-keepers etc).</w:t>
            </w:r>
          </w:p>
        </w:tc>
        <w:tc>
          <w:tcPr>
            <w:tcW w:w="1643" w:type="dxa"/>
            <w:shd w:val="clear" w:color="auto" w:fill="F9F9FB"/>
          </w:tcPr>
          <w:p w14:paraId="5242F2B0"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shd w:val="clear" w:color="auto" w:fill="F9F9FB"/>
          </w:tcPr>
          <w:p w14:paraId="6D65353B"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2.81</w:t>
            </w:r>
          </w:p>
        </w:tc>
        <w:tc>
          <w:tcPr>
            <w:tcW w:w="1644" w:type="dxa"/>
            <w:shd w:val="clear" w:color="auto" w:fill="F9F9FB"/>
          </w:tcPr>
          <w:p w14:paraId="5EB81CD5"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1.406</w:t>
            </w:r>
          </w:p>
        </w:tc>
        <w:tc>
          <w:tcPr>
            <w:tcW w:w="1808" w:type="dxa"/>
            <w:shd w:val="clear" w:color="auto" w:fill="F9F9FB"/>
          </w:tcPr>
          <w:p w14:paraId="5836EFB8"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27726B" w:rsidRPr="00047AD1" w14:paraId="41A8BC8A" w14:textId="77777777" w:rsidTr="00CF12C0">
        <w:trPr>
          <w:cantSplit/>
          <w:trHeight w:val="696"/>
        </w:trPr>
        <w:tc>
          <w:tcPr>
            <w:tcW w:w="2467" w:type="dxa"/>
            <w:shd w:val="clear" w:color="auto" w:fill="E0E0E0"/>
          </w:tcPr>
          <w:p w14:paraId="1C560408"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have good relationship with school authorities, management and other administrative heads.</w:t>
            </w:r>
          </w:p>
        </w:tc>
        <w:tc>
          <w:tcPr>
            <w:tcW w:w="1643" w:type="dxa"/>
            <w:shd w:val="clear" w:color="auto" w:fill="F9F9FB"/>
          </w:tcPr>
          <w:p w14:paraId="2AE56DA4"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shd w:val="clear" w:color="auto" w:fill="F9F9FB"/>
          </w:tcPr>
          <w:p w14:paraId="3EABF209"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2.88</w:t>
            </w:r>
          </w:p>
        </w:tc>
        <w:tc>
          <w:tcPr>
            <w:tcW w:w="1644" w:type="dxa"/>
            <w:shd w:val="clear" w:color="auto" w:fill="F9F9FB"/>
          </w:tcPr>
          <w:p w14:paraId="65712BB8"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1.345</w:t>
            </w:r>
          </w:p>
        </w:tc>
        <w:tc>
          <w:tcPr>
            <w:tcW w:w="1808" w:type="dxa"/>
            <w:shd w:val="clear" w:color="auto" w:fill="F9F9FB"/>
          </w:tcPr>
          <w:p w14:paraId="41A713A0"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27726B" w:rsidRPr="00047AD1" w14:paraId="245206E2" w14:textId="77777777" w:rsidTr="00CF12C0">
        <w:trPr>
          <w:cantSplit/>
          <w:trHeight w:val="708"/>
        </w:trPr>
        <w:tc>
          <w:tcPr>
            <w:tcW w:w="2467" w:type="dxa"/>
            <w:shd w:val="clear" w:color="auto" w:fill="E0E0E0"/>
          </w:tcPr>
          <w:p w14:paraId="0155C4B1"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The principals and other administrative heads are empathic and considerate.</w:t>
            </w:r>
          </w:p>
        </w:tc>
        <w:tc>
          <w:tcPr>
            <w:tcW w:w="1643" w:type="dxa"/>
            <w:shd w:val="clear" w:color="auto" w:fill="F9F9FB"/>
          </w:tcPr>
          <w:p w14:paraId="52676383"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shd w:val="clear" w:color="auto" w:fill="F9F9FB"/>
          </w:tcPr>
          <w:p w14:paraId="63616EAF"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2.65</w:t>
            </w:r>
          </w:p>
        </w:tc>
        <w:tc>
          <w:tcPr>
            <w:tcW w:w="1644" w:type="dxa"/>
            <w:shd w:val="clear" w:color="auto" w:fill="F9F9FB"/>
          </w:tcPr>
          <w:p w14:paraId="2BE00991"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1.306</w:t>
            </w:r>
          </w:p>
        </w:tc>
        <w:tc>
          <w:tcPr>
            <w:tcW w:w="1808" w:type="dxa"/>
            <w:shd w:val="clear" w:color="auto" w:fill="F9F9FB"/>
          </w:tcPr>
          <w:p w14:paraId="4CDBB8EC"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low level of agreement.</w:t>
            </w:r>
          </w:p>
        </w:tc>
      </w:tr>
      <w:tr w:rsidR="0027726B" w:rsidRPr="00047AD1" w14:paraId="4C08A5C7" w14:textId="77777777" w:rsidTr="00CF12C0">
        <w:trPr>
          <w:cantSplit/>
          <w:trHeight w:val="573"/>
        </w:trPr>
        <w:tc>
          <w:tcPr>
            <w:tcW w:w="2467" w:type="dxa"/>
            <w:shd w:val="clear" w:color="auto" w:fill="E0E0E0"/>
          </w:tcPr>
          <w:p w14:paraId="79DEDB13"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Teachers’ opinion matter in decision making.</w:t>
            </w:r>
          </w:p>
        </w:tc>
        <w:tc>
          <w:tcPr>
            <w:tcW w:w="1643" w:type="dxa"/>
            <w:shd w:val="clear" w:color="auto" w:fill="F9F9FB"/>
          </w:tcPr>
          <w:p w14:paraId="758752F9"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shd w:val="clear" w:color="auto" w:fill="F9F9FB"/>
          </w:tcPr>
          <w:p w14:paraId="63870A06"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2.40</w:t>
            </w:r>
          </w:p>
        </w:tc>
        <w:tc>
          <w:tcPr>
            <w:tcW w:w="1644" w:type="dxa"/>
            <w:shd w:val="clear" w:color="auto" w:fill="F9F9FB"/>
          </w:tcPr>
          <w:p w14:paraId="4E9873DA"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1.169</w:t>
            </w:r>
          </w:p>
        </w:tc>
        <w:tc>
          <w:tcPr>
            <w:tcW w:w="1808" w:type="dxa"/>
            <w:shd w:val="clear" w:color="auto" w:fill="F9F9FB"/>
          </w:tcPr>
          <w:p w14:paraId="49A14CB5"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low level of agreement.</w:t>
            </w:r>
          </w:p>
        </w:tc>
      </w:tr>
      <w:tr w:rsidR="0027726B" w:rsidRPr="00047AD1" w14:paraId="7066ABEC" w14:textId="77777777" w:rsidTr="00CF12C0">
        <w:trPr>
          <w:cantSplit/>
          <w:trHeight w:val="950"/>
        </w:trPr>
        <w:tc>
          <w:tcPr>
            <w:tcW w:w="2467" w:type="dxa"/>
            <w:tcBorders>
              <w:bottom w:val="single" w:sz="4" w:space="0" w:color="auto"/>
            </w:tcBorders>
            <w:shd w:val="clear" w:color="auto" w:fill="E0E0E0"/>
          </w:tcPr>
          <w:p w14:paraId="02CC9DF6"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Generally speaking, the atmosphere around the school is friendly, welcoming and accommodating.</w:t>
            </w:r>
          </w:p>
        </w:tc>
        <w:tc>
          <w:tcPr>
            <w:tcW w:w="1643" w:type="dxa"/>
            <w:tcBorders>
              <w:bottom w:val="single" w:sz="4" w:space="0" w:color="auto"/>
            </w:tcBorders>
            <w:shd w:val="clear" w:color="auto" w:fill="F9F9FB"/>
          </w:tcPr>
          <w:p w14:paraId="7ED49199"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tcBorders>
              <w:bottom w:val="single" w:sz="4" w:space="0" w:color="auto"/>
            </w:tcBorders>
            <w:shd w:val="clear" w:color="auto" w:fill="F9F9FB"/>
          </w:tcPr>
          <w:p w14:paraId="3BE2935F"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2.95</w:t>
            </w:r>
          </w:p>
        </w:tc>
        <w:tc>
          <w:tcPr>
            <w:tcW w:w="1644" w:type="dxa"/>
            <w:tcBorders>
              <w:bottom w:val="single" w:sz="4" w:space="0" w:color="auto"/>
            </w:tcBorders>
            <w:shd w:val="clear" w:color="auto" w:fill="F9F9FB"/>
          </w:tcPr>
          <w:p w14:paraId="7E3C6692"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1.393</w:t>
            </w:r>
          </w:p>
        </w:tc>
        <w:tc>
          <w:tcPr>
            <w:tcW w:w="1808" w:type="dxa"/>
            <w:tcBorders>
              <w:bottom w:val="single" w:sz="4" w:space="0" w:color="auto"/>
            </w:tcBorders>
            <w:shd w:val="clear" w:color="auto" w:fill="F9F9FB"/>
          </w:tcPr>
          <w:p w14:paraId="6E37DEAE" w14:textId="77777777" w:rsidR="0027726B" w:rsidRPr="00047AD1" w:rsidRDefault="0027726B" w:rsidP="00FC403E">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27726B" w:rsidRPr="00047AD1" w14:paraId="2D034212" w14:textId="77777777" w:rsidTr="00FC403E">
        <w:trPr>
          <w:cantSplit/>
          <w:trHeight w:val="328"/>
        </w:trPr>
        <w:tc>
          <w:tcPr>
            <w:tcW w:w="2467" w:type="dxa"/>
            <w:tcBorders>
              <w:top w:val="single" w:sz="4" w:space="0" w:color="auto"/>
              <w:bottom w:val="single" w:sz="4" w:space="0" w:color="auto"/>
            </w:tcBorders>
            <w:shd w:val="clear" w:color="auto" w:fill="E0E0E0"/>
          </w:tcPr>
          <w:p w14:paraId="2DDE8089" w14:textId="77777777" w:rsidR="0027726B" w:rsidRPr="00047AD1" w:rsidRDefault="0027726B" w:rsidP="00FC403E">
            <w:pPr>
              <w:autoSpaceDE w:val="0"/>
              <w:autoSpaceDN w:val="0"/>
              <w:adjustRightInd w:val="0"/>
              <w:spacing w:after="0" w:line="240" w:lineRule="auto"/>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Valid N (listwise)</w:t>
            </w:r>
          </w:p>
        </w:tc>
        <w:tc>
          <w:tcPr>
            <w:tcW w:w="1643" w:type="dxa"/>
            <w:tcBorders>
              <w:top w:val="single" w:sz="4" w:space="0" w:color="auto"/>
              <w:bottom w:val="single" w:sz="4" w:space="0" w:color="auto"/>
            </w:tcBorders>
            <w:shd w:val="clear" w:color="auto" w:fill="F9F9FB"/>
          </w:tcPr>
          <w:p w14:paraId="4BF5CEBA" w14:textId="77777777" w:rsidR="0027726B" w:rsidRPr="00047AD1" w:rsidRDefault="0027726B" w:rsidP="00FC403E">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808" w:type="dxa"/>
            <w:tcBorders>
              <w:top w:val="single" w:sz="4" w:space="0" w:color="auto"/>
              <w:bottom w:val="single" w:sz="4" w:space="0" w:color="auto"/>
            </w:tcBorders>
            <w:shd w:val="clear" w:color="auto" w:fill="F9F9FB"/>
            <w:vAlign w:val="center"/>
          </w:tcPr>
          <w:p w14:paraId="30088FEF" w14:textId="77777777" w:rsidR="0027726B" w:rsidRPr="00047AD1" w:rsidRDefault="0027726B" w:rsidP="00FC403E">
            <w:pPr>
              <w:autoSpaceDE w:val="0"/>
              <w:autoSpaceDN w:val="0"/>
              <w:adjustRightInd w:val="0"/>
              <w:spacing w:after="0" w:line="240" w:lineRule="auto"/>
              <w:rPr>
                <w:rFonts w:ascii="Times New Roman" w:hAnsi="Times New Roman" w:cs="Times New Roman"/>
                <w:sz w:val="18"/>
                <w:szCs w:val="18"/>
              </w:rPr>
            </w:pPr>
          </w:p>
        </w:tc>
        <w:tc>
          <w:tcPr>
            <w:tcW w:w="1644" w:type="dxa"/>
            <w:tcBorders>
              <w:top w:val="single" w:sz="4" w:space="0" w:color="auto"/>
              <w:bottom w:val="single" w:sz="4" w:space="0" w:color="auto"/>
            </w:tcBorders>
            <w:shd w:val="clear" w:color="auto" w:fill="F9F9FB"/>
            <w:vAlign w:val="center"/>
          </w:tcPr>
          <w:p w14:paraId="53869FE9" w14:textId="77777777" w:rsidR="0027726B" w:rsidRPr="00047AD1" w:rsidRDefault="0027726B" w:rsidP="00FC403E">
            <w:pPr>
              <w:autoSpaceDE w:val="0"/>
              <w:autoSpaceDN w:val="0"/>
              <w:adjustRightInd w:val="0"/>
              <w:spacing w:after="0" w:line="240" w:lineRule="auto"/>
              <w:rPr>
                <w:rFonts w:ascii="Times New Roman" w:hAnsi="Times New Roman" w:cs="Times New Roman"/>
                <w:sz w:val="18"/>
                <w:szCs w:val="18"/>
              </w:rPr>
            </w:pPr>
          </w:p>
        </w:tc>
        <w:tc>
          <w:tcPr>
            <w:tcW w:w="1808" w:type="dxa"/>
            <w:tcBorders>
              <w:top w:val="single" w:sz="4" w:space="0" w:color="auto"/>
              <w:bottom w:val="single" w:sz="4" w:space="0" w:color="auto"/>
            </w:tcBorders>
            <w:shd w:val="clear" w:color="auto" w:fill="F9F9FB"/>
          </w:tcPr>
          <w:p w14:paraId="6EB1908C" w14:textId="77777777" w:rsidR="0027726B" w:rsidRPr="00047AD1" w:rsidRDefault="0027726B" w:rsidP="00FC403E">
            <w:pPr>
              <w:autoSpaceDE w:val="0"/>
              <w:autoSpaceDN w:val="0"/>
              <w:adjustRightInd w:val="0"/>
              <w:spacing w:after="0" w:line="240" w:lineRule="auto"/>
              <w:rPr>
                <w:rFonts w:ascii="Times New Roman" w:hAnsi="Times New Roman" w:cs="Times New Roman"/>
                <w:sz w:val="18"/>
                <w:szCs w:val="18"/>
              </w:rPr>
            </w:pPr>
          </w:p>
        </w:tc>
      </w:tr>
    </w:tbl>
    <w:p w14:paraId="0759D7D0" w14:textId="77777777" w:rsidR="00CF12C0" w:rsidRPr="00047AD1" w:rsidRDefault="00CF12C0" w:rsidP="00CF12C0">
      <w:pPr>
        <w:autoSpaceDE w:val="0"/>
        <w:autoSpaceDN w:val="0"/>
        <w:adjustRightInd w:val="0"/>
        <w:spacing w:before="60" w:after="60" w:line="280" w:lineRule="atLeast"/>
        <w:ind w:firstLine="567"/>
        <w:jc w:val="both"/>
        <w:rPr>
          <w:rFonts w:ascii="Georgia" w:hAnsi="Georgia" w:cs="Times New Roman"/>
        </w:rPr>
      </w:pPr>
    </w:p>
    <w:p w14:paraId="1CB8FDCA" w14:textId="77777777" w:rsidR="00CF12C0" w:rsidRPr="00047AD1" w:rsidRDefault="00CF12C0" w:rsidP="00CF12C0">
      <w:pPr>
        <w:autoSpaceDE w:val="0"/>
        <w:autoSpaceDN w:val="0"/>
        <w:adjustRightInd w:val="0"/>
        <w:spacing w:before="60" w:after="60" w:line="280" w:lineRule="atLeast"/>
        <w:ind w:firstLine="567"/>
        <w:jc w:val="both"/>
        <w:rPr>
          <w:rFonts w:ascii="Georgia" w:hAnsi="Georgia" w:cs="Times New Roman"/>
        </w:rPr>
        <w:sectPr w:rsidR="00CF12C0" w:rsidRPr="00047AD1" w:rsidSect="00511503">
          <w:type w:val="continuous"/>
          <w:pgSz w:w="12242" w:h="15842" w:code="1"/>
          <w:pgMar w:top="1440" w:right="1440" w:bottom="1440" w:left="1440" w:header="709" w:footer="709" w:gutter="0"/>
          <w:cols w:sep="1" w:space="720"/>
          <w:docGrid w:linePitch="360"/>
        </w:sectPr>
      </w:pPr>
    </w:p>
    <w:p w14:paraId="710A8613" w14:textId="08D4F18A" w:rsidR="0027726B" w:rsidRPr="00047AD1" w:rsidRDefault="0027726B" w:rsidP="00CF12C0">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It can be deduced from the analysis that, with a mean of 3.18, on average, respondents express a moderate level of agreement with the statement that they have a good relationship with their colleagues. Meanwhile, the responses appear to be widely distributed, as indicated by the standard deviation of 1.38, and there is variation in the respondents' degrees of agreement </w:t>
      </w:r>
      <w:r w:rsidR="00C63306">
        <w:rPr>
          <w:rFonts w:ascii="Georgia" w:hAnsi="Georgia" w:cs="Times New Roman"/>
        </w:rPr>
        <w:t>about</w:t>
      </w:r>
      <w:r w:rsidRPr="00047AD1">
        <w:rPr>
          <w:rFonts w:ascii="Georgia" w:hAnsi="Georgia" w:cs="Times New Roman"/>
        </w:rPr>
        <w:t xml:space="preserve"> their relationships with co-workers.</w:t>
      </w:r>
    </w:p>
    <w:p w14:paraId="3BC6896E" w14:textId="65971C58" w:rsidR="0027726B" w:rsidRPr="00047AD1" w:rsidRDefault="0027726B" w:rsidP="00CF12C0">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With a mean of 2.81, it indicates that</w:t>
      </w:r>
      <w:r w:rsidR="00C63306">
        <w:rPr>
          <w:rFonts w:ascii="Georgia" w:hAnsi="Georgia" w:cs="Times New Roman"/>
        </w:rPr>
        <w:t xml:space="preserve"> participants generally</w:t>
      </w:r>
      <w:r w:rsidRPr="00047AD1">
        <w:rPr>
          <w:rFonts w:ascii="Georgia" w:hAnsi="Georgia" w:cs="Times New Roman"/>
        </w:rPr>
        <w:t xml:space="preserve"> agree to a reasonable extent that they get along well with non-teaching personnel. The 1.406 standard </w:t>
      </w:r>
      <w:r w:rsidRPr="00047AD1">
        <w:rPr>
          <w:rFonts w:ascii="Georgia" w:hAnsi="Georgia" w:cs="Times New Roman"/>
        </w:rPr>
        <w:t>deviation suggests that there is a significant degree of variation in the responses.</w:t>
      </w:r>
    </w:p>
    <w:p w14:paraId="4A93049F" w14:textId="5D363A73" w:rsidR="0027726B" w:rsidRPr="00047AD1" w:rsidRDefault="0027726B" w:rsidP="00CF12C0">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At 2.88, the average response rate indicates that most respondents agree to a moderate extent that they get along well with management, other administrative heads, and school authorities. Also, </w:t>
      </w:r>
      <w:r w:rsidR="00C63306">
        <w:rPr>
          <w:rFonts w:ascii="Georgia" w:hAnsi="Georgia" w:cs="Times New Roman"/>
        </w:rPr>
        <w:t>concerning</w:t>
      </w:r>
      <w:r w:rsidRPr="00047AD1">
        <w:rPr>
          <w:rFonts w:ascii="Georgia" w:hAnsi="Georgia" w:cs="Times New Roman"/>
        </w:rPr>
        <w:t xml:space="preserve"> their interactions with administrative heads and school authorities, not all respondents appear to agree to the same extent, as indicated by the standard deviation of 1.345.</w:t>
      </w:r>
    </w:p>
    <w:p w14:paraId="0525226E" w14:textId="77777777" w:rsidR="0027726B" w:rsidRPr="00047AD1" w:rsidRDefault="0027726B" w:rsidP="00CF12C0">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The average response rate to the claim that principals and other administrative </w:t>
      </w:r>
      <w:r w:rsidRPr="00047AD1">
        <w:rPr>
          <w:rFonts w:ascii="Georgia" w:hAnsi="Georgia" w:cs="Times New Roman"/>
        </w:rPr>
        <w:lastRenderedPageBreak/>
        <w:t>leaders are understanding and conscientious is 2.65, indicating that respondents generally have a moderate to fairly low degree of agreement. Also, the data indicates that there is a significant variation in the responses, as indicated by the standard deviation of 1.306, and that respondents' degrees of agreement about the thoughtfulness and empathy of principals and other administrative leaders differ.</w:t>
      </w:r>
    </w:p>
    <w:p w14:paraId="7CA68131" w14:textId="77777777" w:rsidR="0027726B" w:rsidRPr="00047AD1" w:rsidRDefault="0027726B" w:rsidP="00CF12C0">
      <w:pPr>
        <w:autoSpaceDE w:val="0"/>
        <w:autoSpaceDN w:val="0"/>
        <w:adjustRightInd w:val="0"/>
        <w:spacing w:before="60" w:after="60" w:line="280" w:lineRule="atLeast"/>
        <w:ind w:firstLine="567"/>
        <w:jc w:val="both"/>
        <w:rPr>
          <w:rFonts w:ascii="Georgia" w:hAnsi="Georgia" w:cs="Times New Roman"/>
        </w:rPr>
      </w:pPr>
      <w:r w:rsidRPr="00047AD1">
        <w:rPr>
          <w:rFonts w:ascii="Georgia" w:hAnsi="Georgia" w:cs="Times New Roman"/>
        </w:rPr>
        <w:t xml:space="preserve">The average response rate to the claim that teachers' opinions matter in decision-making is 2.40, indicating that respondents generally express a moderate to moderately low level of agreement with the statement. </w:t>
      </w:r>
      <w:r w:rsidRPr="00047AD1">
        <w:rPr>
          <w:rFonts w:ascii="Georgia" w:hAnsi="Georgia" w:cs="Times New Roman"/>
        </w:rPr>
        <w:t>Meanwhile, the standard deviation of 1.169 indicates that there is a moderate amount of variability in the responses.</w:t>
      </w:r>
    </w:p>
    <w:p w14:paraId="7FECDCD6" w14:textId="5B464379" w:rsidR="00CF12C0" w:rsidRPr="00047AD1" w:rsidRDefault="0027726B" w:rsidP="00CF12C0">
      <w:pPr>
        <w:autoSpaceDE w:val="0"/>
        <w:autoSpaceDN w:val="0"/>
        <w:adjustRightInd w:val="0"/>
        <w:spacing w:before="60" w:after="60" w:line="280" w:lineRule="atLeast"/>
        <w:ind w:firstLine="567"/>
        <w:jc w:val="both"/>
        <w:rPr>
          <w:rFonts w:ascii="Georgia" w:hAnsi="Georgia" w:cs="Times New Roman"/>
        </w:rPr>
        <w:sectPr w:rsidR="00CF12C0" w:rsidRPr="00047AD1" w:rsidSect="00511503">
          <w:type w:val="continuous"/>
          <w:pgSz w:w="12242" w:h="15842" w:code="1"/>
          <w:pgMar w:top="1440" w:right="1440" w:bottom="1440" w:left="1440" w:header="709" w:footer="709" w:gutter="0"/>
          <w:cols w:num="2" w:sep="1" w:space="720"/>
          <w:docGrid w:linePitch="360"/>
        </w:sectPr>
      </w:pPr>
      <w:r w:rsidRPr="00047AD1">
        <w:rPr>
          <w:rFonts w:ascii="Georgia" w:hAnsi="Georgia" w:cs="Times New Roman"/>
        </w:rPr>
        <w:t>The data indicates that, on average, respondents have a moderate level of agreement with the statement that the school has a pleasant, accepting, and accommodating attitude (mean of 2.95).In the same vein, the data indicates that there is a significant variation in the responses, as indicated by the standard deviation of 1.393. Specifically, not all respondents have the same degree of agreement about how kind, accepting, and accommodating the school is</w:t>
      </w:r>
      <w:r w:rsidR="00CF12C0" w:rsidRPr="00047AD1">
        <w:rPr>
          <w:rFonts w:ascii="Georgia" w:hAnsi="Georgia" w:cs="Times New Roman"/>
        </w:rPr>
        <w:t>.</w:t>
      </w:r>
    </w:p>
    <w:p w14:paraId="5B66D382" w14:textId="77777777" w:rsidR="00570B77" w:rsidRDefault="00570B77" w:rsidP="00FC403E">
      <w:pPr>
        <w:autoSpaceDE w:val="0"/>
        <w:autoSpaceDN w:val="0"/>
        <w:adjustRightInd w:val="0"/>
        <w:spacing w:before="60" w:after="60" w:line="280" w:lineRule="atLeast"/>
        <w:jc w:val="both"/>
        <w:rPr>
          <w:rFonts w:ascii="Georgia" w:hAnsi="Georgia" w:cs="Times New Roman"/>
          <w:b/>
          <w:i/>
          <w:iCs/>
        </w:rPr>
      </w:pPr>
    </w:p>
    <w:p w14:paraId="727A088B" w14:textId="03EDF89A" w:rsidR="0027726B" w:rsidRPr="00FF4D3C" w:rsidRDefault="006A2427" w:rsidP="00FC403E">
      <w:pPr>
        <w:autoSpaceDE w:val="0"/>
        <w:autoSpaceDN w:val="0"/>
        <w:adjustRightInd w:val="0"/>
        <w:spacing w:before="60" w:after="60" w:line="280" w:lineRule="atLeast"/>
        <w:jc w:val="both"/>
        <w:rPr>
          <w:rFonts w:ascii="Georgia" w:hAnsi="Georgia" w:cs="Times New Roman"/>
          <w:i/>
          <w:iCs/>
        </w:rPr>
      </w:pPr>
      <w:r w:rsidRPr="00FF4D3C">
        <w:rPr>
          <w:rFonts w:ascii="Georgia" w:hAnsi="Georgia" w:cs="Times New Roman"/>
          <w:b/>
          <w:i/>
          <w:iCs/>
        </w:rPr>
        <w:t>RQ 3</w:t>
      </w:r>
      <w:r w:rsidR="0027726B" w:rsidRPr="00FF4D3C">
        <w:rPr>
          <w:rFonts w:ascii="Georgia" w:hAnsi="Georgia" w:cs="Times New Roman"/>
          <w:b/>
          <w:i/>
          <w:iCs/>
        </w:rPr>
        <w:t xml:space="preserve">: </w:t>
      </w:r>
      <w:r w:rsidR="0027726B" w:rsidRPr="00FF4D3C">
        <w:rPr>
          <w:rFonts w:ascii="Georgia" w:hAnsi="Georgia" w:cs="Times New Roman"/>
          <w:i/>
          <w:iCs/>
        </w:rPr>
        <w:t>What relationship exists between teachers’ commitment as a result of job satisfaction and students’ academic performance in economics?</w:t>
      </w:r>
    </w:p>
    <w:p w14:paraId="4EA6C072" w14:textId="77777777" w:rsidR="0027726B" w:rsidRPr="00047AD1" w:rsidRDefault="0027726B" w:rsidP="00FC403E">
      <w:pPr>
        <w:spacing w:before="60" w:after="60" w:line="280" w:lineRule="atLeast"/>
        <w:jc w:val="both"/>
        <w:rPr>
          <w:rFonts w:ascii="Georgia" w:hAnsi="Georgia" w:cs="Times New Roman"/>
          <w:b/>
        </w:rPr>
      </w:pPr>
      <w:r w:rsidRPr="00047AD1">
        <w:rPr>
          <w:rFonts w:ascii="Georgia" w:hAnsi="Georgia" w:cs="Times New Roman"/>
          <w:b/>
        </w:rPr>
        <w:t>Table 3: Teacher’s commitment and job satisfaction</w:t>
      </w:r>
    </w:p>
    <w:tbl>
      <w:tblPr>
        <w:tblW w:w="9490" w:type="dxa"/>
        <w:tblLayout w:type="fixed"/>
        <w:tblCellMar>
          <w:left w:w="0" w:type="dxa"/>
          <w:right w:w="0" w:type="dxa"/>
        </w:tblCellMar>
        <w:tblLook w:val="0000" w:firstRow="0" w:lastRow="0" w:firstColumn="0" w:lastColumn="0" w:noHBand="0" w:noVBand="0"/>
      </w:tblPr>
      <w:tblGrid>
        <w:gridCol w:w="2520"/>
        <w:gridCol w:w="1334"/>
        <w:gridCol w:w="1334"/>
        <w:gridCol w:w="1185"/>
        <w:gridCol w:w="1338"/>
        <w:gridCol w:w="1779"/>
      </w:tblGrid>
      <w:tr w:rsidR="0027726B" w:rsidRPr="00047AD1" w14:paraId="72F6C27D" w14:textId="77777777" w:rsidTr="00982BF2">
        <w:trPr>
          <w:cantSplit/>
          <w:trHeight w:val="451"/>
        </w:trPr>
        <w:tc>
          <w:tcPr>
            <w:tcW w:w="7711" w:type="dxa"/>
            <w:gridSpan w:val="5"/>
            <w:tcBorders>
              <w:top w:val="nil"/>
              <w:left w:val="nil"/>
              <w:bottom w:val="nil"/>
              <w:right w:val="nil"/>
            </w:tcBorders>
            <w:shd w:val="clear" w:color="auto" w:fill="FFFFFF"/>
            <w:vAlign w:val="center"/>
          </w:tcPr>
          <w:p w14:paraId="025F6AD3"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b/>
                <w:bCs/>
                <w:color w:val="010205"/>
                <w:sz w:val="18"/>
                <w:szCs w:val="18"/>
              </w:rPr>
              <w:t>Descriptive Statistics</w:t>
            </w:r>
          </w:p>
        </w:tc>
        <w:tc>
          <w:tcPr>
            <w:tcW w:w="1779" w:type="dxa"/>
            <w:tcBorders>
              <w:top w:val="nil"/>
              <w:left w:val="nil"/>
              <w:bottom w:val="nil"/>
              <w:right w:val="nil"/>
            </w:tcBorders>
            <w:shd w:val="clear" w:color="auto" w:fill="FFFFFF"/>
          </w:tcPr>
          <w:p w14:paraId="2191D721"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b/>
                <w:bCs/>
                <w:color w:val="010205"/>
                <w:sz w:val="18"/>
                <w:szCs w:val="18"/>
              </w:rPr>
            </w:pPr>
          </w:p>
        </w:tc>
      </w:tr>
      <w:tr w:rsidR="0027726B" w:rsidRPr="00047AD1" w14:paraId="433D33E1" w14:textId="77777777" w:rsidTr="00982BF2">
        <w:trPr>
          <w:cantSplit/>
          <w:trHeight w:val="473"/>
        </w:trPr>
        <w:tc>
          <w:tcPr>
            <w:tcW w:w="2520" w:type="dxa"/>
            <w:tcBorders>
              <w:top w:val="nil"/>
              <w:left w:val="nil"/>
              <w:bottom w:val="single" w:sz="8" w:space="0" w:color="152935"/>
              <w:right w:val="nil"/>
            </w:tcBorders>
            <w:shd w:val="clear" w:color="auto" w:fill="FFFFFF"/>
            <w:vAlign w:val="bottom"/>
          </w:tcPr>
          <w:p w14:paraId="7F901A69"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1334" w:type="dxa"/>
            <w:tcBorders>
              <w:top w:val="nil"/>
              <w:left w:val="nil"/>
              <w:bottom w:val="single" w:sz="8" w:space="0" w:color="152935"/>
              <w:right w:val="single" w:sz="8" w:space="0" w:color="E0E0E0"/>
            </w:tcBorders>
            <w:shd w:val="clear" w:color="auto" w:fill="FFFFFF"/>
            <w:vAlign w:val="bottom"/>
          </w:tcPr>
          <w:p w14:paraId="565228A7"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N</w:t>
            </w:r>
          </w:p>
        </w:tc>
        <w:tc>
          <w:tcPr>
            <w:tcW w:w="1334" w:type="dxa"/>
            <w:tcBorders>
              <w:top w:val="nil"/>
              <w:left w:val="single" w:sz="8" w:space="0" w:color="E0E0E0"/>
              <w:bottom w:val="single" w:sz="8" w:space="0" w:color="152935"/>
              <w:right w:val="single" w:sz="8" w:space="0" w:color="E0E0E0"/>
            </w:tcBorders>
            <w:shd w:val="clear" w:color="auto" w:fill="FFFFFF"/>
            <w:vAlign w:val="bottom"/>
          </w:tcPr>
          <w:p w14:paraId="28EE67E9"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Maximum</w:t>
            </w:r>
          </w:p>
        </w:tc>
        <w:tc>
          <w:tcPr>
            <w:tcW w:w="1185" w:type="dxa"/>
            <w:tcBorders>
              <w:top w:val="nil"/>
              <w:left w:val="single" w:sz="8" w:space="0" w:color="E0E0E0"/>
              <w:bottom w:val="single" w:sz="8" w:space="0" w:color="152935"/>
              <w:right w:val="single" w:sz="8" w:space="0" w:color="E0E0E0"/>
            </w:tcBorders>
            <w:shd w:val="clear" w:color="auto" w:fill="FFFFFF"/>
            <w:vAlign w:val="bottom"/>
          </w:tcPr>
          <w:p w14:paraId="5D1515EE"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Mean</w:t>
            </w:r>
          </w:p>
        </w:tc>
        <w:tc>
          <w:tcPr>
            <w:tcW w:w="1333" w:type="dxa"/>
            <w:tcBorders>
              <w:top w:val="nil"/>
              <w:left w:val="single" w:sz="8" w:space="0" w:color="E0E0E0"/>
              <w:bottom w:val="single" w:sz="8" w:space="0" w:color="152935"/>
              <w:right w:val="nil"/>
            </w:tcBorders>
            <w:shd w:val="clear" w:color="auto" w:fill="FFFFFF"/>
            <w:vAlign w:val="bottom"/>
          </w:tcPr>
          <w:p w14:paraId="0CF745D3"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Std. Deviation</w:t>
            </w:r>
          </w:p>
        </w:tc>
        <w:tc>
          <w:tcPr>
            <w:tcW w:w="1779" w:type="dxa"/>
            <w:tcBorders>
              <w:top w:val="nil"/>
              <w:left w:val="single" w:sz="8" w:space="0" w:color="E0E0E0"/>
              <w:bottom w:val="single" w:sz="8" w:space="0" w:color="152935"/>
              <w:right w:val="nil"/>
            </w:tcBorders>
            <w:shd w:val="clear" w:color="auto" w:fill="FFFFFF"/>
          </w:tcPr>
          <w:p w14:paraId="053E5485"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264A60"/>
                <w:sz w:val="18"/>
                <w:szCs w:val="18"/>
              </w:rPr>
            </w:pPr>
            <w:r w:rsidRPr="00047AD1">
              <w:rPr>
                <w:rFonts w:ascii="Times New Roman" w:hAnsi="Times New Roman" w:cs="Times New Roman"/>
                <w:color w:val="264A60"/>
                <w:sz w:val="18"/>
                <w:szCs w:val="18"/>
              </w:rPr>
              <w:t>Remark.</w:t>
            </w:r>
          </w:p>
        </w:tc>
      </w:tr>
      <w:tr w:rsidR="0027726B" w:rsidRPr="00047AD1" w14:paraId="481361E6" w14:textId="77777777" w:rsidTr="00982BF2">
        <w:trPr>
          <w:cantSplit/>
          <w:trHeight w:val="1249"/>
        </w:trPr>
        <w:tc>
          <w:tcPr>
            <w:tcW w:w="2520" w:type="dxa"/>
            <w:tcBorders>
              <w:top w:val="single" w:sz="8" w:space="0" w:color="152935"/>
              <w:left w:val="nil"/>
              <w:bottom w:val="single" w:sz="8" w:space="0" w:color="AEAEAE"/>
              <w:right w:val="nil"/>
            </w:tcBorders>
            <w:shd w:val="clear" w:color="auto" w:fill="E0E0E0"/>
          </w:tcPr>
          <w:p w14:paraId="1DFC161B"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There is adequate instructional material to teach.</w:t>
            </w:r>
          </w:p>
        </w:tc>
        <w:tc>
          <w:tcPr>
            <w:tcW w:w="1334" w:type="dxa"/>
            <w:tcBorders>
              <w:top w:val="single" w:sz="8" w:space="0" w:color="152935"/>
              <w:left w:val="nil"/>
              <w:bottom w:val="single" w:sz="8" w:space="0" w:color="AEAEAE"/>
              <w:right w:val="single" w:sz="8" w:space="0" w:color="E0E0E0"/>
            </w:tcBorders>
            <w:shd w:val="clear" w:color="auto" w:fill="F9F9FB"/>
          </w:tcPr>
          <w:p w14:paraId="6AE8DBB4"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152935"/>
              <w:left w:val="single" w:sz="8" w:space="0" w:color="E0E0E0"/>
              <w:bottom w:val="single" w:sz="8" w:space="0" w:color="AEAEAE"/>
              <w:right w:val="single" w:sz="8" w:space="0" w:color="E0E0E0"/>
            </w:tcBorders>
            <w:shd w:val="clear" w:color="auto" w:fill="F9F9FB"/>
          </w:tcPr>
          <w:p w14:paraId="024176B0"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5</w:t>
            </w:r>
          </w:p>
        </w:tc>
        <w:tc>
          <w:tcPr>
            <w:tcW w:w="1185" w:type="dxa"/>
            <w:tcBorders>
              <w:top w:val="single" w:sz="8" w:space="0" w:color="152935"/>
              <w:left w:val="single" w:sz="8" w:space="0" w:color="E0E0E0"/>
              <w:bottom w:val="single" w:sz="8" w:space="0" w:color="AEAEAE"/>
              <w:right w:val="single" w:sz="8" w:space="0" w:color="E0E0E0"/>
            </w:tcBorders>
            <w:shd w:val="clear" w:color="auto" w:fill="F9F9FB"/>
          </w:tcPr>
          <w:p w14:paraId="2472FFC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2.68</w:t>
            </w:r>
          </w:p>
        </w:tc>
        <w:tc>
          <w:tcPr>
            <w:tcW w:w="1333" w:type="dxa"/>
            <w:tcBorders>
              <w:top w:val="single" w:sz="8" w:space="0" w:color="152935"/>
              <w:left w:val="single" w:sz="8" w:space="0" w:color="E0E0E0"/>
              <w:bottom w:val="single" w:sz="8" w:space="0" w:color="AEAEAE"/>
              <w:right w:val="nil"/>
            </w:tcBorders>
            <w:shd w:val="clear" w:color="auto" w:fill="F9F9FB"/>
          </w:tcPr>
          <w:p w14:paraId="6ACC2859"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1.182</w:t>
            </w:r>
          </w:p>
        </w:tc>
        <w:tc>
          <w:tcPr>
            <w:tcW w:w="1779" w:type="dxa"/>
            <w:tcBorders>
              <w:top w:val="single" w:sz="8" w:space="0" w:color="152935"/>
              <w:left w:val="single" w:sz="8" w:space="0" w:color="E0E0E0"/>
              <w:bottom w:val="single" w:sz="8" w:space="0" w:color="AEAEAE"/>
              <w:right w:val="nil"/>
            </w:tcBorders>
            <w:shd w:val="clear" w:color="auto" w:fill="F9F9FB"/>
          </w:tcPr>
          <w:p w14:paraId="3534DD1D"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low level of agreement.</w:t>
            </w:r>
          </w:p>
        </w:tc>
      </w:tr>
      <w:tr w:rsidR="0027726B" w:rsidRPr="00047AD1" w14:paraId="25CA4281" w14:textId="77777777" w:rsidTr="00982BF2">
        <w:trPr>
          <w:cantSplit/>
          <w:trHeight w:val="473"/>
        </w:trPr>
        <w:tc>
          <w:tcPr>
            <w:tcW w:w="2520" w:type="dxa"/>
            <w:tcBorders>
              <w:top w:val="single" w:sz="8" w:space="0" w:color="AEAEAE"/>
              <w:left w:val="nil"/>
              <w:bottom w:val="single" w:sz="8" w:space="0" w:color="AEAEAE"/>
              <w:right w:val="nil"/>
            </w:tcBorders>
            <w:shd w:val="clear" w:color="auto" w:fill="E0E0E0"/>
          </w:tcPr>
          <w:p w14:paraId="2A9F8F85"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attend lessons promptly.</w:t>
            </w:r>
          </w:p>
        </w:tc>
        <w:tc>
          <w:tcPr>
            <w:tcW w:w="1334" w:type="dxa"/>
            <w:tcBorders>
              <w:top w:val="single" w:sz="8" w:space="0" w:color="AEAEAE"/>
              <w:left w:val="nil"/>
              <w:bottom w:val="single" w:sz="8" w:space="0" w:color="AEAEAE"/>
              <w:right w:val="single" w:sz="8" w:space="0" w:color="E0E0E0"/>
            </w:tcBorders>
            <w:shd w:val="clear" w:color="auto" w:fill="F9F9FB"/>
          </w:tcPr>
          <w:p w14:paraId="4651A86C"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AEAEAE"/>
              <w:left w:val="single" w:sz="8" w:space="0" w:color="E0E0E0"/>
              <w:bottom w:val="single" w:sz="8" w:space="0" w:color="AEAEAE"/>
              <w:right w:val="single" w:sz="8" w:space="0" w:color="E0E0E0"/>
            </w:tcBorders>
            <w:shd w:val="clear" w:color="auto" w:fill="F9F9FB"/>
          </w:tcPr>
          <w:p w14:paraId="45B71F89"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1D419E9E"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3.00</w:t>
            </w:r>
          </w:p>
        </w:tc>
        <w:tc>
          <w:tcPr>
            <w:tcW w:w="1333" w:type="dxa"/>
            <w:tcBorders>
              <w:top w:val="single" w:sz="8" w:space="0" w:color="AEAEAE"/>
              <w:left w:val="single" w:sz="8" w:space="0" w:color="E0E0E0"/>
              <w:bottom w:val="single" w:sz="8" w:space="0" w:color="AEAEAE"/>
              <w:right w:val="nil"/>
            </w:tcBorders>
            <w:shd w:val="clear" w:color="auto" w:fill="F9F9FB"/>
          </w:tcPr>
          <w:p w14:paraId="796ED0B0"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1.423</w:t>
            </w:r>
          </w:p>
        </w:tc>
        <w:tc>
          <w:tcPr>
            <w:tcW w:w="1779" w:type="dxa"/>
            <w:tcBorders>
              <w:top w:val="single" w:sz="8" w:space="0" w:color="AEAEAE"/>
              <w:left w:val="single" w:sz="8" w:space="0" w:color="E0E0E0"/>
              <w:bottom w:val="single" w:sz="8" w:space="0" w:color="AEAEAE"/>
              <w:right w:val="nil"/>
            </w:tcBorders>
            <w:shd w:val="clear" w:color="auto" w:fill="F9F9FB"/>
          </w:tcPr>
          <w:p w14:paraId="2B48E01B"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level of agreement.</w:t>
            </w:r>
          </w:p>
        </w:tc>
      </w:tr>
      <w:tr w:rsidR="0027726B" w:rsidRPr="00047AD1" w14:paraId="7E0C5FA8" w14:textId="77777777" w:rsidTr="00982BF2">
        <w:trPr>
          <w:cantSplit/>
          <w:trHeight w:val="1093"/>
        </w:trPr>
        <w:tc>
          <w:tcPr>
            <w:tcW w:w="2520" w:type="dxa"/>
            <w:tcBorders>
              <w:top w:val="single" w:sz="8" w:space="0" w:color="AEAEAE"/>
              <w:left w:val="nil"/>
              <w:bottom w:val="single" w:sz="8" w:space="0" w:color="AEAEAE"/>
              <w:right w:val="nil"/>
            </w:tcBorders>
            <w:shd w:val="clear" w:color="auto" w:fill="E0E0E0"/>
          </w:tcPr>
          <w:p w14:paraId="5B660868"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could willingly stay back after school hours to tidy up school duties.</w:t>
            </w:r>
          </w:p>
        </w:tc>
        <w:tc>
          <w:tcPr>
            <w:tcW w:w="1334" w:type="dxa"/>
            <w:tcBorders>
              <w:top w:val="single" w:sz="8" w:space="0" w:color="AEAEAE"/>
              <w:left w:val="nil"/>
              <w:bottom w:val="single" w:sz="8" w:space="0" w:color="AEAEAE"/>
              <w:right w:val="single" w:sz="8" w:space="0" w:color="E0E0E0"/>
            </w:tcBorders>
            <w:shd w:val="clear" w:color="auto" w:fill="F9F9FB"/>
          </w:tcPr>
          <w:p w14:paraId="745D6AC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AEAEAE"/>
              <w:left w:val="single" w:sz="8" w:space="0" w:color="E0E0E0"/>
              <w:bottom w:val="single" w:sz="8" w:space="0" w:color="AEAEAE"/>
              <w:right w:val="single" w:sz="8" w:space="0" w:color="E0E0E0"/>
            </w:tcBorders>
            <w:shd w:val="clear" w:color="auto" w:fill="F9F9FB"/>
          </w:tcPr>
          <w:p w14:paraId="3ED71F54"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5DD99FDF"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2.26</w:t>
            </w:r>
          </w:p>
        </w:tc>
        <w:tc>
          <w:tcPr>
            <w:tcW w:w="1333" w:type="dxa"/>
            <w:tcBorders>
              <w:top w:val="single" w:sz="8" w:space="0" w:color="AEAEAE"/>
              <w:left w:val="single" w:sz="8" w:space="0" w:color="E0E0E0"/>
              <w:bottom w:val="single" w:sz="8" w:space="0" w:color="AEAEAE"/>
              <w:right w:val="nil"/>
            </w:tcBorders>
            <w:shd w:val="clear" w:color="auto" w:fill="F9F9FB"/>
          </w:tcPr>
          <w:p w14:paraId="00D71D5C"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1.272</w:t>
            </w:r>
          </w:p>
        </w:tc>
        <w:tc>
          <w:tcPr>
            <w:tcW w:w="1779" w:type="dxa"/>
            <w:tcBorders>
              <w:top w:val="single" w:sz="8" w:space="0" w:color="AEAEAE"/>
              <w:left w:val="single" w:sz="8" w:space="0" w:color="E0E0E0"/>
              <w:bottom w:val="single" w:sz="8" w:space="0" w:color="AEAEAE"/>
              <w:right w:val="nil"/>
            </w:tcBorders>
            <w:shd w:val="clear" w:color="auto" w:fill="F9F9FB"/>
          </w:tcPr>
          <w:p w14:paraId="578E02C0"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Moderately low level of willingness.</w:t>
            </w:r>
          </w:p>
        </w:tc>
      </w:tr>
      <w:tr w:rsidR="0027726B" w:rsidRPr="00047AD1" w14:paraId="4A75AE32" w14:textId="77777777" w:rsidTr="00982BF2">
        <w:trPr>
          <w:cantSplit/>
          <w:trHeight w:val="925"/>
        </w:trPr>
        <w:tc>
          <w:tcPr>
            <w:tcW w:w="2520" w:type="dxa"/>
            <w:tcBorders>
              <w:top w:val="single" w:sz="8" w:space="0" w:color="AEAEAE"/>
              <w:left w:val="nil"/>
              <w:bottom w:val="single" w:sz="8" w:space="0" w:color="AEAEAE"/>
              <w:right w:val="nil"/>
            </w:tcBorders>
            <w:shd w:val="clear" w:color="auto" w:fill="E0E0E0"/>
          </w:tcPr>
          <w:p w14:paraId="3BBEA884"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I am willing to take up additional responsibilities.</w:t>
            </w:r>
          </w:p>
        </w:tc>
        <w:tc>
          <w:tcPr>
            <w:tcW w:w="1334" w:type="dxa"/>
            <w:tcBorders>
              <w:top w:val="single" w:sz="8" w:space="0" w:color="AEAEAE"/>
              <w:left w:val="nil"/>
              <w:bottom w:val="single" w:sz="8" w:space="0" w:color="AEAEAE"/>
              <w:right w:val="single" w:sz="8" w:space="0" w:color="E0E0E0"/>
            </w:tcBorders>
            <w:shd w:val="clear" w:color="auto" w:fill="F9F9FB"/>
          </w:tcPr>
          <w:p w14:paraId="1C53ACCB"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AEAEAE"/>
              <w:left w:val="single" w:sz="8" w:space="0" w:color="E0E0E0"/>
              <w:bottom w:val="single" w:sz="8" w:space="0" w:color="AEAEAE"/>
              <w:right w:val="single" w:sz="8" w:space="0" w:color="E0E0E0"/>
            </w:tcBorders>
            <w:shd w:val="clear" w:color="auto" w:fill="F9F9FB"/>
          </w:tcPr>
          <w:p w14:paraId="51189D3F"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385547E3"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2.94</w:t>
            </w:r>
          </w:p>
        </w:tc>
        <w:tc>
          <w:tcPr>
            <w:tcW w:w="1333" w:type="dxa"/>
            <w:tcBorders>
              <w:top w:val="single" w:sz="8" w:space="0" w:color="AEAEAE"/>
              <w:left w:val="single" w:sz="8" w:space="0" w:color="E0E0E0"/>
              <w:bottom w:val="single" w:sz="8" w:space="0" w:color="AEAEAE"/>
              <w:right w:val="nil"/>
            </w:tcBorders>
            <w:shd w:val="clear" w:color="auto" w:fill="F9F9FB"/>
          </w:tcPr>
          <w:p w14:paraId="3AB3ACA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1.298</w:t>
            </w:r>
          </w:p>
        </w:tc>
        <w:tc>
          <w:tcPr>
            <w:tcW w:w="1779" w:type="dxa"/>
            <w:tcBorders>
              <w:top w:val="single" w:sz="8" w:space="0" w:color="AEAEAE"/>
              <w:left w:val="single" w:sz="8" w:space="0" w:color="E0E0E0"/>
              <w:bottom w:val="single" w:sz="8" w:space="0" w:color="AEAEAE"/>
              <w:right w:val="nil"/>
            </w:tcBorders>
            <w:shd w:val="clear" w:color="auto" w:fill="F9F9FB"/>
          </w:tcPr>
          <w:p w14:paraId="19F44131"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high level of willingness.</w:t>
            </w:r>
          </w:p>
        </w:tc>
      </w:tr>
      <w:tr w:rsidR="0027726B" w:rsidRPr="00047AD1" w14:paraId="70DB4127" w14:textId="77777777" w:rsidTr="00982BF2">
        <w:trPr>
          <w:cantSplit/>
          <w:trHeight w:val="926"/>
        </w:trPr>
        <w:tc>
          <w:tcPr>
            <w:tcW w:w="2520" w:type="dxa"/>
            <w:tcBorders>
              <w:top w:val="single" w:sz="8" w:space="0" w:color="AEAEAE"/>
              <w:left w:val="nil"/>
              <w:bottom w:val="single" w:sz="8" w:space="0" w:color="AEAEAE"/>
              <w:right w:val="nil"/>
            </w:tcBorders>
            <w:shd w:val="clear" w:color="auto" w:fill="E0E0E0"/>
          </w:tcPr>
          <w:p w14:paraId="1FA89340"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My lesson notes are up-to-date.</w:t>
            </w:r>
          </w:p>
        </w:tc>
        <w:tc>
          <w:tcPr>
            <w:tcW w:w="1334" w:type="dxa"/>
            <w:tcBorders>
              <w:top w:val="single" w:sz="8" w:space="0" w:color="AEAEAE"/>
              <w:left w:val="nil"/>
              <w:bottom w:val="single" w:sz="8" w:space="0" w:color="AEAEAE"/>
              <w:right w:val="single" w:sz="8" w:space="0" w:color="E0E0E0"/>
            </w:tcBorders>
            <w:shd w:val="clear" w:color="auto" w:fill="F9F9FB"/>
          </w:tcPr>
          <w:p w14:paraId="2125C4FC"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AEAEAE"/>
              <w:left w:val="single" w:sz="8" w:space="0" w:color="E0E0E0"/>
              <w:bottom w:val="single" w:sz="8" w:space="0" w:color="AEAEAE"/>
              <w:right w:val="single" w:sz="8" w:space="0" w:color="E0E0E0"/>
            </w:tcBorders>
            <w:shd w:val="clear" w:color="auto" w:fill="F9F9FB"/>
          </w:tcPr>
          <w:p w14:paraId="4102BD01"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5</w:t>
            </w:r>
          </w:p>
        </w:tc>
        <w:tc>
          <w:tcPr>
            <w:tcW w:w="1185" w:type="dxa"/>
            <w:tcBorders>
              <w:top w:val="single" w:sz="8" w:space="0" w:color="AEAEAE"/>
              <w:left w:val="single" w:sz="8" w:space="0" w:color="E0E0E0"/>
              <w:bottom w:val="single" w:sz="8" w:space="0" w:color="AEAEAE"/>
              <w:right w:val="single" w:sz="8" w:space="0" w:color="E0E0E0"/>
            </w:tcBorders>
            <w:shd w:val="clear" w:color="auto" w:fill="F9F9FB"/>
          </w:tcPr>
          <w:p w14:paraId="2119B7D1"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3.35</w:t>
            </w:r>
          </w:p>
        </w:tc>
        <w:tc>
          <w:tcPr>
            <w:tcW w:w="1333" w:type="dxa"/>
            <w:tcBorders>
              <w:top w:val="single" w:sz="8" w:space="0" w:color="AEAEAE"/>
              <w:left w:val="single" w:sz="8" w:space="0" w:color="E0E0E0"/>
              <w:bottom w:val="single" w:sz="8" w:space="0" w:color="AEAEAE"/>
              <w:right w:val="nil"/>
            </w:tcBorders>
            <w:shd w:val="clear" w:color="auto" w:fill="F9F9FB"/>
          </w:tcPr>
          <w:p w14:paraId="72AD8857"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1.337</w:t>
            </w:r>
          </w:p>
        </w:tc>
        <w:tc>
          <w:tcPr>
            <w:tcW w:w="1779" w:type="dxa"/>
            <w:tcBorders>
              <w:top w:val="single" w:sz="8" w:space="0" w:color="AEAEAE"/>
              <w:left w:val="single" w:sz="8" w:space="0" w:color="E0E0E0"/>
              <w:bottom w:val="single" w:sz="8" w:space="0" w:color="AEAEAE"/>
              <w:right w:val="nil"/>
            </w:tcBorders>
            <w:shd w:val="clear" w:color="auto" w:fill="F9F9FB"/>
          </w:tcPr>
          <w:p w14:paraId="06547363" w14:textId="77777777" w:rsidR="0027726B" w:rsidRPr="00047AD1" w:rsidRDefault="0027726B" w:rsidP="00FC403E">
            <w:pPr>
              <w:autoSpaceDE w:val="0"/>
              <w:autoSpaceDN w:val="0"/>
              <w:adjustRightInd w:val="0"/>
              <w:spacing w:before="60" w:after="60" w:line="280" w:lineRule="atLeast"/>
              <w:ind w:left="60" w:right="60"/>
              <w:jc w:val="center"/>
              <w:rPr>
                <w:rFonts w:ascii="Times New Roman" w:hAnsi="Times New Roman" w:cs="Times New Roman"/>
                <w:color w:val="010205"/>
                <w:sz w:val="18"/>
                <w:szCs w:val="18"/>
              </w:rPr>
            </w:pPr>
            <w:r w:rsidRPr="00047AD1">
              <w:rPr>
                <w:rFonts w:ascii="Times New Roman" w:hAnsi="Times New Roman" w:cs="Times New Roman"/>
                <w:color w:val="010205"/>
                <w:sz w:val="18"/>
                <w:szCs w:val="18"/>
              </w:rPr>
              <w:t>Moderate to moderately high level of willingness.</w:t>
            </w:r>
          </w:p>
        </w:tc>
      </w:tr>
      <w:tr w:rsidR="0027726B" w:rsidRPr="00047AD1" w14:paraId="5B8F5F2C" w14:textId="77777777" w:rsidTr="00982BF2">
        <w:trPr>
          <w:cantSplit/>
          <w:trHeight w:val="473"/>
        </w:trPr>
        <w:tc>
          <w:tcPr>
            <w:tcW w:w="2520" w:type="dxa"/>
            <w:tcBorders>
              <w:top w:val="single" w:sz="8" w:space="0" w:color="AEAEAE"/>
              <w:left w:val="nil"/>
              <w:bottom w:val="single" w:sz="8" w:space="0" w:color="152935"/>
              <w:right w:val="nil"/>
            </w:tcBorders>
            <w:shd w:val="clear" w:color="auto" w:fill="E0E0E0"/>
          </w:tcPr>
          <w:p w14:paraId="265F6B1B" w14:textId="77777777" w:rsidR="0027726B" w:rsidRPr="00047AD1" w:rsidRDefault="0027726B" w:rsidP="00FC403E">
            <w:pPr>
              <w:autoSpaceDE w:val="0"/>
              <w:autoSpaceDN w:val="0"/>
              <w:adjustRightInd w:val="0"/>
              <w:spacing w:before="60" w:after="60" w:line="280" w:lineRule="atLeast"/>
              <w:ind w:left="60" w:right="60"/>
              <w:rPr>
                <w:rFonts w:ascii="Times New Roman" w:hAnsi="Times New Roman" w:cs="Times New Roman"/>
                <w:color w:val="264A60"/>
                <w:sz w:val="18"/>
                <w:szCs w:val="18"/>
              </w:rPr>
            </w:pPr>
            <w:r w:rsidRPr="00047AD1">
              <w:rPr>
                <w:rFonts w:ascii="Times New Roman" w:hAnsi="Times New Roman" w:cs="Times New Roman"/>
                <w:color w:val="264A60"/>
                <w:sz w:val="18"/>
                <w:szCs w:val="18"/>
              </w:rPr>
              <w:t>Valid N (listwise)</w:t>
            </w:r>
          </w:p>
        </w:tc>
        <w:tc>
          <w:tcPr>
            <w:tcW w:w="1334" w:type="dxa"/>
            <w:tcBorders>
              <w:top w:val="single" w:sz="8" w:space="0" w:color="AEAEAE"/>
              <w:left w:val="nil"/>
              <w:bottom w:val="single" w:sz="8" w:space="0" w:color="152935"/>
              <w:right w:val="single" w:sz="8" w:space="0" w:color="E0E0E0"/>
            </w:tcBorders>
            <w:shd w:val="clear" w:color="auto" w:fill="F9F9FB"/>
          </w:tcPr>
          <w:p w14:paraId="359CC10D" w14:textId="77777777" w:rsidR="0027726B" w:rsidRPr="00047AD1" w:rsidRDefault="0027726B" w:rsidP="00FC403E">
            <w:pPr>
              <w:autoSpaceDE w:val="0"/>
              <w:autoSpaceDN w:val="0"/>
              <w:adjustRightInd w:val="0"/>
              <w:spacing w:before="60" w:after="60" w:line="280" w:lineRule="atLeast"/>
              <w:ind w:left="60" w:right="60"/>
              <w:jc w:val="right"/>
              <w:rPr>
                <w:rFonts w:ascii="Times New Roman" w:hAnsi="Times New Roman" w:cs="Times New Roman"/>
                <w:color w:val="010205"/>
                <w:sz w:val="18"/>
                <w:szCs w:val="18"/>
              </w:rPr>
            </w:pPr>
            <w:r w:rsidRPr="00047AD1">
              <w:rPr>
                <w:rFonts w:ascii="Times New Roman" w:hAnsi="Times New Roman" w:cs="Times New Roman"/>
                <w:color w:val="010205"/>
                <w:sz w:val="18"/>
                <w:szCs w:val="18"/>
              </w:rPr>
              <w:t>200</w:t>
            </w:r>
          </w:p>
        </w:tc>
        <w:tc>
          <w:tcPr>
            <w:tcW w:w="133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9A6EC2F"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118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3BFA675"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1333" w:type="dxa"/>
            <w:tcBorders>
              <w:top w:val="single" w:sz="8" w:space="0" w:color="AEAEAE"/>
              <w:left w:val="single" w:sz="8" w:space="0" w:color="E0E0E0"/>
              <w:bottom w:val="single" w:sz="8" w:space="0" w:color="152935"/>
              <w:right w:val="nil"/>
            </w:tcBorders>
            <w:shd w:val="clear" w:color="auto" w:fill="F9F9FB"/>
            <w:vAlign w:val="center"/>
          </w:tcPr>
          <w:p w14:paraId="1A61B91D"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c>
          <w:tcPr>
            <w:tcW w:w="1779" w:type="dxa"/>
            <w:tcBorders>
              <w:top w:val="single" w:sz="8" w:space="0" w:color="AEAEAE"/>
              <w:left w:val="single" w:sz="8" w:space="0" w:color="E0E0E0"/>
              <w:bottom w:val="single" w:sz="8" w:space="0" w:color="152935"/>
              <w:right w:val="nil"/>
            </w:tcBorders>
            <w:shd w:val="clear" w:color="auto" w:fill="F9F9FB"/>
          </w:tcPr>
          <w:p w14:paraId="32074283" w14:textId="77777777" w:rsidR="0027726B" w:rsidRPr="00047AD1" w:rsidRDefault="0027726B" w:rsidP="00FC403E">
            <w:pPr>
              <w:autoSpaceDE w:val="0"/>
              <w:autoSpaceDN w:val="0"/>
              <w:adjustRightInd w:val="0"/>
              <w:spacing w:before="60" w:after="60" w:line="280" w:lineRule="atLeast"/>
              <w:rPr>
                <w:rFonts w:ascii="Times New Roman" w:hAnsi="Times New Roman" w:cs="Times New Roman"/>
                <w:sz w:val="18"/>
                <w:szCs w:val="18"/>
              </w:rPr>
            </w:pPr>
          </w:p>
        </w:tc>
      </w:tr>
    </w:tbl>
    <w:p w14:paraId="3AEB83DC" w14:textId="77777777" w:rsidR="00DE6769" w:rsidRPr="00047AD1" w:rsidRDefault="00DE6769" w:rsidP="00FC403E">
      <w:pPr>
        <w:autoSpaceDE w:val="0"/>
        <w:autoSpaceDN w:val="0"/>
        <w:adjustRightInd w:val="0"/>
        <w:spacing w:before="60" w:after="60" w:line="280" w:lineRule="atLeast"/>
        <w:jc w:val="both"/>
        <w:rPr>
          <w:rFonts w:ascii="Georgia" w:hAnsi="Georgia" w:cs="Times New Roman"/>
        </w:rPr>
      </w:pPr>
    </w:p>
    <w:p w14:paraId="782E60AA" w14:textId="77777777" w:rsidR="00DE6769" w:rsidRPr="00047AD1" w:rsidRDefault="00DE6769" w:rsidP="00FC403E">
      <w:pPr>
        <w:autoSpaceDE w:val="0"/>
        <w:autoSpaceDN w:val="0"/>
        <w:adjustRightInd w:val="0"/>
        <w:spacing w:before="60" w:after="60" w:line="280" w:lineRule="atLeast"/>
        <w:jc w:val="both"/>
        <w:rPr>
          <w:rFonts w:ascii="Georgia" w:hAnsi="Georgia" w:cs="Times New Roman"/>
        </w:rPr>
        <w:sectPr w:rsidR="00DE6769" w:rsidRPr="00047AD1" w:rsidSect="00511503">
          <w:type w:val="continuous"/>
          <w:pgSz w:w="12242" w:h="15842" w:code="1"/>
          <w:pgMar w:top="1440" w:right="1440" w:bottom="1440" w:left="1440" w:header="709" w:footer="709" w:gutter="0"/>
          <w:cols w:sep="1" w:space="720"/>
          <w:docGrid w:linePitch="360"/>
        </w:sectPr>
      </w:pPr>
    </w:p>
    <w:p w14:paraId="2643150B" w14:textId="774174ED" w:rsidR="0027726B" w:rsidRPr="00982BF2" w:rsidRDefault="0027726B" w:rsidP="00DE6769">
      <w:pPr>
        <w:autoSpaceDE w:val="0"/>
        <w:autoSpaceDN w:val="0"/>
        <w:adjustRightInd w:val="0"/>
        <w:spacing w:before="60" w:after="60" w:line="280" w:lineRule="atLeast"/>
        <w:ind w:firstLine="567"/>
        <w:jc w:val="both"/>
        <w:rPr>
          <w:rFonts w:ascii="Georgia" w:hAnsi="Georgia" w:cs="Times New Roman"/>
          <w:sz w:val="24"/>
          <w:szCs w:val="24"/>
        </w:rPr>
      </w:pPr>
      <w:r w:rsidRPr="00982BF2">
        <w:rPr>
          <w:rFonts w:ascii="Georgia" w:hAnsi="Georgia" w:cs="Times New Roman"/>
          <w:sz w:val="24"/>
          <w:szCs w:val="24"/>
        </w:rPr>
        <w:lastRenderedPageBreak/>
        <w:t xml:space="preserve">It can be inferred from the analysis that, with a mean of 2.68, it suggests that, on average, respondents express a moderate to moderately low level of agreement with the statement that there is adequate instructional material to teach. A considerable level of variability in the replies is indicated by the standard deviation of 1.182. This implies that opinions about </w:t>
      </w:r>
      <w:r w:rsidR="00C63306" w:rsidRPr="00982BF2">
        <w:rPr>
          <w:rFonts w:ascii="Georgia" w:hAnsi="Georgia" w:cs="Times New Roman"/>
          <w:sz w:val="24"/>
          <w:szCs w:val="24"/>
        </w:rPr>
        <w:t>adequate educational resources</w:t>
      </w:r>
      <w:r w:rsidRPr="00982BF2">
        <w:rPr>
          <w:rFonts w:ascii="Georgia" w:hAnsi="Georgia" w:cs="Times New Roman"/>
          <w:sz w:val="24"/>
          <w:szCs w:val="24"/>
        </w:rPr>
        <w:t xml:space="preserve"> vary widely from the mean.</w:t>
      </w:r>
    </w:p>
    <w:p w14:paraId="768B1CB6" w14:textId="77777777" w:rsidR="0027726B" w:rsidRPr="00982BF2" w:rsidRDefault="0027726B" w:rsidP="00DE6769">
      <w:pPr>
        <w:autoSpaceDE w:val="0"/>
        <w:autoSpaceDN w:val="0"/>
        <w:adjustRightInd w:val="0"/>
        <w:spacing w:before="60" w:after="60" w:line="280" w:lineRule="atLeast"/>
        <w:ind w:firstLine="567"/>
        <w:jc w:val="both"/>
        <w:rPr>
          <w:rFonts w:ascii="Georgia" w:hAnsi="Georgia" w:cs="Times New Roman"/>
          <w:sz w:val="24"/>
          <w:szCs w:val="24"/>
        </w:rPr>
      </w:pPr>
      <w:r w:rsidRPr="00982BF2">
        <w:rPr>
          <w:rFonts w:ascii="Georgia" w:hAnsi="Georgia" w:cs="Times New Roman"/>
          <w:sz w:val="24"/>
          <w:szCs w:val="24"/>
        </w:rPr>
        <w:t>With a mean score of 3.00, it appears that respondents generally agree to a reasonable extent with the assertion that they arrive at class on time. Meanwhile, the responses appear to be widely distributed, as indicated by the standard deviation of 1.423, and there is variation in the respondents' degrees of agreement with regard to being on time for classes.</w:t>
      </w:r>
    </w:p>
    <w:p w14:paraId="51D96A87" w14:textId="77777777" w:rsidR="0027726B" w:rsidRPr="00982BF2" w:rsidRDefault="0027726B" w:rsidP="00DE6769">
      <w:pPr>
        <w:autoSpaceDE w:val="0"/>
        <w:autoSpaceDN w:val="0"/>
        <w:adjustRightInd w:val="0"/>
        <w:spacing w:before="60" w:after="60" w:line="280" w:lineRule="atLeast"/>
        <w:ind w:firstLine="567"/>
        <w:jc w:val="both"/>
        <w:rPr>
          <w:rFonts w:ascii="Georgia" w:hAnsi="Georgia" w:cs="Times New Roman"/>
          <w:sz w:val="24"/>
          <w:szCs w:val="24"/>
        </w:rPr>
      </w:pPr>
      <w:r w:rsidRPr="00982BF2">
        <w:rPr>
          <w:rFonts w:ascii="Georgia" w:hAnsi="Georgia" w:cs="Times New Roman"/>
          <w:sz w:val="24"/>
          <w:szCs w:val="24"/>
        </w:rPr>
        <w:t>The average response rate, 2.26, indicates that participants are generally somewhat to moderately less likely to stay after school to do school-related tasks. A standard deviation of 1.27 suggests that there is a moderate spread in the responses, and not all respondents have identical levels of willingness regarding staying back after school hours for additional duties.</w:t>
      </w:r>
    </w:p>
    <w:p w14:paraId="1CD892FD" w14:textId="77777777" w:rsidR="0027726B" w:rsidRPr="00982BF2" w:rsidRDefault="0027726B" w:rsidP="00DE6769">
      <w:pPr>
        <w:autoSpaceDE w:val="0"/>
        <w:autoSpaceDN w:val="0"/>
        <w:adjustRightInd w:val="0"/>
        <w:spacing w:before="60" w:after="60" w:line="280" w:lineRule="atLeast"/>
        <w:ind w:firstLine="567"/>
        <w:jc w:val="both"/>
        <w:rPr>
          <w:rFonts w:ascii="Georgia" w:hAnsi="Georgia" w:cs="Times New Roman"/>
          <w:sz w:val="24"/>
          <w:szCs w:val="24"/>
        </w:rPr>
      </w:pPr>
      <w:r w:rsidRPr="00982BF2">
        <w:rPr>
          <w:rFonts w:ascii="Georgia" w:hAnsi="Georgia" w:cs="Times New Roman"/>
          <w:sz w:val="24"/>
          <w:szCs w:val="24"/>
        </w:rPr>
        <w:t>The average response rate, 2.94, indicates that participants are generally moderately to moderately highly willing to take on new duties and the standard deviation figures reveal that not all respondents have identical levels of willingness regarding taking up additional responsibilities.</w:t>
      </w:r>
    </w:p>
    <w:p w14:paraId="3B8BB480" w14:textId="77777777" w:rsidR="0027726B" w:rsidRPr="00982BF2" w:rsidRDefault="0027726B" w:rsidP="00DE6769">
      <w:pPr>
        <w:autoSpaceDE w:val="0"/>
        <w:autoSpaceDN w:val="0"/>
        <w:adjustRightInd w:val="0"/>
        <w:spacing w:before="60" w:after="60" w:line="280" w:lineRule="atLeast"/>
        <w:ind w:firstLine="567"/>
        <w:jc w:val="both"/>
        <w:rPr>
          <w:rFonts w:ascii="Georgia" w:hAnsi="Georgia" w:cs="Times New Roman"/>
          <w:sz w:val="24"/>
          <w:szCs w:val="24"/>
        </w:rPr>
      </w:pPr>
      <w:r w:rsidRPr="00982BF2">
        <w:rPr>
          <w:rFonts w:ascii="Georgia" w:hAnsi="Georgia" w:cs="Times New Roman"/>
          <w:sz w:val="24"/>
          <w:szCs w:val="24"/>
        </w:rPr>
        <w:t xml:space="preserve">It appears that, on average, respondents have a moderate to fairly high level of agreement with the assertion that their lecture notes are current, as indicated by the mean of </w:t>
      </w:r>
      <w:r w:rsidRPr="00982BF2">
        <w:rPr>
          <w:rFonts w:ascii="Georgia" w:hAnsi="Georgia" w:cs="Times New Roman"/>
          <w:sz w:val="24"/>
          <w:szCs w:val="24"/>
        </w:rPr>
        <w:t xml:space="preserve">3.35. In the same vein, the standard deviation figures reveal that not all respondents have identical levels of agreement regarding the up-to-date lesson notes. </w:t>
      </w:r>
    </w:p>
    <w:p w14:paraId="650E7378" w14:textId="77777777" w:rsidR="0027726B" w:rsidRPr="00047AD1" w:rsidRDefault="0027726B" w:rsidP="00FC403E">
      <w:pPr>
        <w:spacing w:before="60" w:after="60" w:line="280" w:lineRule="atLeast"/>
        <w:jc w:val="both"/>
        <w:rPr>
          <w:rFonts w:ascii="Georgia" w:eastAsia="Times New Roman" w:hAnsi="Georgia" w:cs="Times New Roman"/>
          <w:b/>
        </w:rPr>
      </w:pPr>
      <w:r w:rsidRPr="00047AD1">
        <w:rPr>
          <w:rFonts w:ascii="Georgia" w:eastAsia="Times New Roman" w:hAnsi="Georgia" w:cs="Times New Roman"/>
          <w:b/>
        </w:rPr>
        <w:t>Discussion of findings</w:t>
      </w:r>
    </w:p>
    <w:p w14:paraId="7670AC04" w14:textId="77777777" w:rsidR="0027726B" w:rsidRPr="00047AD1" w:rsidRDefault="0027726B" w:rsidP="00FC403E">
      <w:pPr>
        <w:spacing w:before="60" w:after="60" w:line="280" w:lineRule="atLeast"/>
        <w:jc w:val="both"/>
        <w:rPr>
          <w:rFonts w:ascii="Georgia" w:eastAsia="Times New Roman" w:hAnsi="Georgia" w:cs="Times New Roman"/>
        </w:rPr>
      </w:pPr>
      <w:r w:rsidRPr="00047AD1">
        <w:rPr>
          <w:rFonts w:ascii="Georgia" w:eastAsia="Times New Roman" w:hAnsi="Georgia" w:cs="Times New Roman"/>
        </w:rPr>
        <w:t>The findings from this study revealed that:</w:t>
      </w:r>
    </w:p>
    <w:p w14:paraId="5B840518" w14:textId="6AC3A800" w:rsidR="0027726B" w:rsidRPr="00047AD1" w:rsidRDefault="0027726B">
      <w:pPr>
        <w:pStyle w:val="ListParagraph"/>
        <w:numPr>
          <w:ilvl w:val="0"/>
          <w:numId w:val="26"/>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Teachers’ </w:t>
      </w:r>
      <w:r w:rsidR="00C63306">
        <w:rPr>
          <w:rFonts w:ascii="Georgia" w:eastAsia="Times New Roman" w:hAnsi="Georgia" w:cs="Times New Roman"/>
        </w:rPr>
        <w:t>satisfaction level is low, as revealed in the assertion that they do not have the intention to retire as teachers, and they have a low level of enthusiasm for the job and a</w:t>
      </w:r>
      <w:r w:rsidRPr="00047AD1">
        <w:rPr>
          <w:rFonts w:ascii="Georgia" w:eastAsia="Times New Roman" w:hAnsi="Georgia" w:cs="Times New Roman"/>
        </w:rPr>
        <w:t xml:space="preserve"> low level of interest in the job. </w:t>
      </w:r>
    </w:p>
    <w:p w14:paraId="72C45C6E" w14:textId="77777777" w:rsidR="0027726B" w:rsidRPr="00047AD1" w:rsidRDefault="0027726B">
      <w:pPr>
        <w:pStyle w:val="ListParagraph"/>
        <w:numPr>
          <w:ilvl w:val="0"/>
          <w:numId w:val="26"/>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Teachers’ working environment is a major contributor to teachers’ dissatisfaction. This is revealed in moderate level of relationship with their colleagues and authorities. Teachers’ opinion do not also count in decision making. </w:t>
      </w:r>
    </w:p>
    <w:p w14:paraId="721AEBAF" w14:textId="77777777" w:rsidR="0027726B" w:rsidRPr="00047AD1" w:rsidRDefault="0027726B">
      <w:pPr>
        <w:pStyle w:val="ListParagraph"/>
        <w:numPr>
          <w:ilvl w:val="0"/>
          <w:numId w:val="26"/>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Finally, teachers’ commitment is dampened, this negatively affects job satisfaction. As revealed from the analysis, there is inadequate instructional material to work with, hence they are not willing to take up additional responsibilities.  </w:t>
      </w:r>
    </w:p>
    <w:p w14:paraId="0DD07F01" w14:textId="77777777" w:rsidR="0027726B" w:rsidRPr="00047AD1" w:rsidRDefault="0027726B" w:rsidP="00FC403E">
      <w:pPr>
        <w:spacing w:before="60" w:after="60" w:line="280" w:lineRule="atLeast"/>
        <w:jc w:val="both"/>
        <w:rPr>
          <w:rFonts w:ascii="Georgia" w:eastAsia="Times New Roman" w:hAnsi="Georgia" w:cs="Times New Roman"/>
          <w:b/>
        </w:rPr>
      </w:pPr>
      <w:r w:rsidRPr="00047AD1">
        <w:rPr>
          <w:rFonts w:ascii="Georgia" w:eastAsia="Times New Roman" w:hAnsi="Georgia" w:cs="Times New Roman"/>
          <w:b/>
        </w:rPr>
        <w:t>Conclusion</w:t>
      </w:r>
    </w:p>
    <w:p w14:paraId="12A50888" w14:textId="77777777" w:rsidR="0027726B" w:rsidRPr="00047AD1" w:rsidRDefault="0027726B" w:rsidP="00FC403E">
      <w:pPr>
        <w:spacing w:before="60" w:after="60" w:line="280" w:lineRule="atLeast"/>
        <w:jc w:val="both"/>
        <w:rPr>
          <w:rFonts w:ascii="Georgia" w:eastAsia="Times New Roman" w:hAnsi="Georgia" w:cs="Times New Roman"/>
        </w:rPr>
      </w:pPr>
      <w:r w:rsidRPr="00047AD1">
        <w:rPr>
          <w:rFonts w:ascii="Georgia" w:eastAsia="Times New Roman" w:hAnsi="Georgia" w:cs="Times New Roman"/>
        </w:rPr>
        <w:t>In the course of this study, it has been revealed that:</w:t>
      </w:r>
    </w:p>
    <w:p w14:paraId="6045019A" w14:textId="77777777" w:rsidR="0027726B" w:rsidRPr="00047AD1" w:rsidRDefault="0027726B">
      <w:pPr>
        <w:pStyle w:val="ListParagraph"/>
        <w:numPr>
          <w:ilvl w:val="0"/>
          <w:numId w:val="27"/>
        </w:numPr>
        <w:spacing w:before="60" w:after="60" w:line="280" w:lineRule="atLeast"/>
        <w:ind w:left="426"/>
        <w:jc w:val="both"/>
        <w:rPr>
          <w:rFonts w:ascii="Georgia" w:eastAsia="Times New Roman" w:hAnsi="Georgia" w:cs="Times New Roman"/>
        </w:rPr>
      </w:pPr>
      <w:r w:rsidRPr="00047AD1">
        <w:rPr>
          <w:rFonts w:ascii="Georgia" w:eastAsia="Times New Roman" w:hAnsi="Georgia" w:cs="Times New Roman"/>
        </w:rPr>
        <w:t xml:space="preserve">the contribution of secondary schools cannot be over-emphasized or downplayed. These include provision of job opportunities for young educators, contributing to the development of education sector by providing quality teaching and learning. </w:t>
      </w:r>
    </w:p>
    <w:p w14:paraId="525B53A0" w14:textId="77777777" w:rsidR="0027726B" w:rsidRPr="00982BF2" w:rsidRDefault="0027726B">
      <w:pPr>
        <w:pStyle w:val="ListParagraph"/>
        <w:numPr>
          <w:ilvl w:val="0"/>
          <w:numId w:val="27"/>
        </w:numPr>
        <w:spacing w:before="60" w:after="60" w:line="280" w:lineRule="atLeast"/>
        <w:ind w:left="426"/>
        <w:jc w:val="both"/>
        <w:rPr>
          <w:rFonts w:ascii="Georgia" w:eastAsia="Times New Roman" w:hAnsi="Georgia" w:cs="Times New Roman"/>
          <w:spacing w:val="-4"/>
          <w:sz w:val="20"/>
          <w:szCs w:val="20"/>
        </w:rPr>
      </w:pPr>
      <w:r w:rsidRPr="00047AD1">
        <w:rPr>
          <w:rFonts w:ascii="Georgia" w:eastAsia="Times New Roman" w:hAnsi="Georgia" w:cs="Times New Roman"/>
        </w:rPr>
        <w:t xml:space="preserve">Just as the Nigerian National Policy on education stipulates that no educational system can rise above the level of its teachers, therefore for teachers to maximally put in their very best, they need to be properly motivated. As shown in this work, happy workers are productive workers, if teachers are not </w:t>
      </w:r>
      <w:r w:rsidRPr="00982BF2">
        <w:rPr>
          <w:rFonts w:ascii="Georgia" w:eastAsia="Times New Roman" w:hAnsi="Georgia" w:cs="Times New Roman"/>
          <w:spacing w:val="-4"/>
          <w:sz w:val="20"/>
          <w:szCs w:val="20"/>
        </w:rPr>
        <w:lastRenderedPageBreak/>
        <w:t xml:space="preserve">properly motivated, it would hamper on their contribution towards the process of teaching and learning.  </w:t>
      </w:r>
    </w:p>
    <w:p w14:paraId="14A4036F" w14:textId="77777777" w:rsidR="0027726B" w:rsidRPr="00982BF2" w:rsidRDefault="0027726B">
      <w:pPr>
        <w:pStyle w:val="ListParagraph"/>
        <w:numPr>
          <w:ilvl w:val="0"/>
          <w:numId w:val="27"/>
        </w:numPr>
        <w:spacing w:before="60" w:after="60" w:line="280" w:lineRule="atLeast"/>
        <w:ind w:left="426"/>
        <w:jc w:val="both"/>
        <w:rPr>
          <w:rFonts w:ascii="Georgia" w:eastAsia="Times New Roman" w:hAnsi="Georgia" w:cs="Times New Roman"/>
          <w:spacing w:val="-4"/>
          <w:sz w:val="20"/>
          <w:szCs w:val="20"/>
        </w:rPr>
      </w:pPr>
      <w:r w:rsidRPr="00982BF2">
        <w:rPr>
          <w:rFonts w:ascii="Georgia" w:eastAsia="Times New Roman" w:hAnsi="Georgia" w:cs="Times New Roman"/>
          <w:spacing w:val="-4"/>
          <w:sz w:val="20"/>
          <w:szCs w:val="20"/>
        </w:rPr>
        <w:t xml:space="preserve">Despite the fact that teachers are the major foot-soldiers in the secondary education sector, other stakeholders do not attach any form of respect to what they do.   </w:t>
      </w:r>
    </w:p>
    <w:p w14:paraId="732478C9" w14:textId="77777777" w:rsidR="0027726B" w:rsidRPr="00047AD1" w:rsidRDefault="0027726B" w:rsidP="00FC403E">
      <w:pPr>
        <w:spacing w:before="60" w:after="60" w:line="280" w:lineRule="atLeast"/>
        <w:jc w:val="both"/>
        <w:rPr>
          <w:rFonts w:ascii="Georgia" w:eastAsia="Times New Roman" w:hAnsi="Georgia" w:cs="Times New Roman"/>
          <w:b/>
        </w:rPr>
      </w:pPr>
      <w:r w:rsidRPr="00047AD1">
        <w:rPr>
          <w:rFonts w:ascii="Georgia" w:eastAsia="Times New Roman" w:hAnsi="Georgia" w:cs="Times New Roman"/>
          <w:b/>
        </w:rPr>
        <w:t>Recommendations</w:t>
      </w:r>
    </w:p>
    <w:p w14:paraId="573B1E8B" w14:textId="77777777" w:rsidR="006A2427" w:rsidRPr="00982BF2" w:rsidRDefault="0027726B" w:rsidP="006A2427">
      <w:pPr>
        <w:spacing w:before="60" w:after="60" w:line="280" w:lineRule="atLeast"/>
        <w:ind w:firstLine="567"/>
        <w:jc w:val="both"/>
        <w:rPr>
          <w:rFonts w:ascii="Georgia" w:eastAsia="Times New Roman" w:hAnsi="Georgia" w:cs="Times New Roman"/>
          <w:spacing w:val="-4"/>
          <w:sz w:val="20"/>
          <w:szCs w:val="20"/>
        </w:rPr>
      </w:pPr>
      <w:r w:rsidRPr="00982BF2">
        <w:rPr>
          <w:rFonts w:ascii="Georgia" w:eastAsia="Times New Roman" w:hAnsi="Georgia" w:cs="Times New Roman"/>
          <w:spacing w:val="-4"/>
          <w:sz w:val="20"/>
          <w:szCs w:val="20"/>
        </w:rPr>
        <w:t xml:space="preserve">There are so many things that can be done to motivate teachers in secondary schools in Federal Capital Territory. Everybody has a part to play, against this backdrop, school proprietors or management has a major part to play, parents, teachers, government as well as students have a lot to do. </w:t>
      </w:r>
    </w:p>
    <w:p w14:paraId="3BB6817D" w14:textId="21A522F7" w:rsidR="0027726B" w:rsidRPr="00982BF2" w:rsidRDefault="0027726B" w:rsidP="006A2427">
      <w:pPr>
        <w:spacing w:before="60" w:after="60" w:line="280" w:lineRule="atLeast"/>
        <w:ind w:firstLine="567"/>
        <w:jc w:val="both"/>
        <w:rPr>
          <w:rFonts w:ascii="Georgia" w:eastAsia="Times New Roman" w:hAnsi="Georgia" w:cs="Times New Roman"/>
          <w:spacing w:val="-4"/>
          <w:sz w:val="20"/>
          <w:szCs w:val="20"/>
        </w:rPr>
      </w:pPr>
      <w:r w:rsidRPr="00982BF2">
        <w:rPr>
          <w:rFonts w:ascii="Georgia" w:eastAsia="Times New Roman" w:hAnsi="Georgia" w:cs="Times New Roman"/>
          <w:spacing w:val="-4"/>
          <w:sz w:val="20"/>
          <w:szCs w:val="20"/>
        </w:rPr>
        <w:t>In view of the findings from this study, the following recommendations were made to the school proprietors, parents, government and students.</w:t>
      </w:r>
    </w:p>
    <w:p w14:paraId="639263C9" w14:textId="77777777" w:rsidR="0027726B" w:rsidRPr="00982BF2" w:rsidRDefault="0027726B">
      <w:pPr>
        <w:pStyle w:val="ListParagraph"/>
        <w:numPr>
          <w:ilvl w:val="0"/>
          <w:numId w:val="30"/>
        </w:numPr>
        <w:spacing w:before="60" w:after="60" w:line="280" w:lineRule="atLeast"/>
        <w:ind w:left="426" w:hanging="371"/>
        <w:jc w:val="both"/>
        <w:rPr>
          <w:rFonts w:ascii="Georgia" w:hAnsi="Georgia" w:cs="Times New Roman"/>
          <w:spacing w:val="-4"/>
          <w:sz w:val="20"/>
          <w:szCs w:val="20"/>
        </w:rPr>
      </w:pPr>
      <w:r w:rsidRPr="00982BF2">
        <w:rPr>
          <w:rFonts w:ascii="Georgia" w:hAnsi="Georgia" w:cs="Times New Roman"/>
          <w:spacing w:val="-4"/>
          <w:sz w:val="20"/>
          <w:szCs w:val="20"/>
        </w:rPr>
        <w:t xml:space="preserve">Efforts should be made by all stakeholders involved to increase teachers’ satisfaction level. This would make them enthusiastic and proud about what they do. </w:t>
      </w:r>
    </w:p>
    <w:p w14:paraId="020B0BE3" w14:textId="4CC6AEDB" w:rsidR="0027726B" w:rsidRPr="00982BF2" w:rsidRDefault="0027726B">
      <w:pPr>
        <w:pStyle w:val="ListParagraph"/>
        <w:numPr>
          <w:ilvl w:val="0"/>
          <w:numId w:val="30"/>
        </w:numPr>
        <w:spacing w:before="60" w:after="60" w:line="280" w:lineRule="atLeast"/>
        <w:ind w:left="426" w:hanging="371"/>
        <w:jc w:val="both"/>
        <w:rPr>
          <w:rFonts w:ascii="Georgia" w:hAnsi="Georgia" w:cs="Times New Roman"/>
          <w:spacing w:val="-4"/>
          <w:sz w:val="20"/>
          <w:szCs w:val="20"/>
        </w:rPr>
      </w:pPr>
      <w:r w:rsidRPr="00982BF2">
        <w:rPr>
          <w:rFonts w:ascii="Georgia" w:hAnsi="Georgia" w:cs="Times New Roman"/>
          <w:spacing w:val="-4"/>
          <w:sz w:val="20"/>
          <w:szCs w:val="20"/>
        </w:rPr>
        <w:t xml:space="preserve">The </w:t>
      </w:r>
      <w:r w:rsidR="00DE6769" w:rsidRPr="00982BF2">
        <w:rPr>
          <w:rFonts w:ascii="Georgia" w:hAnsi="Georgia" w:cs="Times New Roman"/>
          <w:spacing w:val="-4"/>
          <w:sz w:val="20"/>
          <w:szCs w:val="20"/>
        </w:rPr>
        <w:t>school working</w:t>
      </w:r>
      <w:r w:rsidRPr="00982BF2">
        <w:rPr>
          <w:rFonts w:ascii="Georgia" w:hAnsi="Georgia" w:cs="Times New Roman"/>
          <w:spacing w:val="-4"/>
          <w:sz w:val="20"/>
          <w:szCs w:val="20"/>
        </w:rPr>
        <w:t xml:space="preserve"> environment should be structured in a way that encourages teachers. Top level managers should put more efforts into encouraging their teachers, they should also have a sense of belonging. </w:t>
      </w:r>
    </w:p>
    <w:p w14:paraId="7CD3AC39" w14:textId="77777777" w:rsidR="0027726B" w:rsidRPr="00047AD1" w:rsidRDefault="0027726B">
      <w:pPr>
        <w:pStyle w:val="ListParagraph"/>
        <w:numPr>
          <w:ilvl w:val="0"/>
          <w:numId w:val="30"/>
        </w:numPr>
        <w:spacing w:before="60" w:after="60" w:line="280" w:lineRule="atLeast"/>
        <w:ind w:left="426" w:hanging="371"/>
        <w:jc w:val="both"/>
        <w:rPr>
          <w:rFonts w:ascii="Georgia" w:hAnsi="Georgia" w:cs="Times New Roman"/>
        </w:rPr>
      </w:pPr>
      <w:r w:rsidRPr="00982BF2">
        <w:rPr>
          <w:rFonts w:ascii="Georgia" w:hAnsi="Georgia" w:cs="Times New Roman"/>
          <w:spacing w:val="-4"/>
          <w:sz w:val="20"/>
          <w:szCs w:val="20"/>
        </w:rPr>
        <w:t>Teaching materials should be made available for teachers, this encourages them to deliver and be committed</w:t>
      </w:r>
      <w:r w:rsidRPr="00047AD1">
        <w:rPr>
          <w:rFonts w:ascii="Georgia" w:hAnsi="Georgia" w:cs="Times New Roman"/>
        </w:rPr>
        <w:t xml:space="preserve">. </w:t>
      </w:r>
    </w:p>
    <w:p w14:paraId="6DB0C19B" w14:textId="77777777" w:rsidR="0027726B" w:rsidRPr="00047AD1" w:rsidRDefault="0027726B" w:rsidP="007A3B57">
      <w:pPr>
        <w:pStyle w:val="Heading3"/>
        <w:rPr>
          <w:lang w:eastAsia="en-GB"/>
        </w:rPr>
      </w:pPr>
      <w:r w:rsidRPr="00047AD1">
        <w:rPr>
          <w:lang w:eastAsia="en-GB"/>
        </w:rPr>
        <w:t>References</w:t>
      </w:r>
    </w:p>
    <w:p w14:paraId="31004F1F"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Amin, F. A. B. M., &amp; Al, E. (2021). A Review Of The Job Satisfaction Theory For Special Education Perspective. </w:t>
      </w:r>
      <w:r w:rsidRPr="00982BF2">
        <w:rPr>
          <w:rFonts w:ascii="Georgia" w:eastAsia="Times New Roman" w:hAnsi="Georgia" w:cs="Times New Roman"/>
          <w:i/>
          <w:iCs/>
          <w:spacing w:val="-2"/>
          <w:sz w:val="20"/>
          <w:szCs w:val="20"/>
          <w:lang w:eastAsia="en-GB"/>
        </w:rPr>
        <w:t>Turkish Journal of Computer and Mathematics Education (TURCOMAT)</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12</w:t>
      </w:r>
      <w:r w:rsidRPr="00982BF2">
        <w:rPr>
          <w:rFonts w:ascii="Georgia" w:eastAsia="Times New Roman" w:hAnsi="Georgia" w:cs="Times New Roman"/>
          <w:spacing w:val="-2"/>
          <w:sz w:val="20"/>
          <w:szCs w:val="20"/>
          <w:lang w:eastAsia="en-GB"/>
        </w:rPr>
        <w:t>(11), 5224–5228. https://turcomat.org/index.php/turkbilmat/article/view/6737</w:t>
      </w:r>
    </w:p>
    <w:p w14:paraId="73E81CD1"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18"/>
          <w:szCs w:val="18"/>
          <w:lang w:eastAsia="en-GB"/>
        </w:rPr>
      </w:pPr>
      <w:r w:rsidRPr="00982BF2">
        <w:rPr>
          <w:rFonts w:ascii="Georgia" w:eastAsia="Times New Roman" w:hAnsi="Georgia" w:cs="Times New Roman"/>
          <w:spacing w:val="-2"/>
          <w:sz w:val="18"/>
          <w:szCs w:val="18"/>
          <w:lang w:eastAsia="en-GB"/>
        </w:rPr>
        <w:t xml:space="preserve">Fauth, B., Decristan, J., Decker, A.-T., Büttner, G., Hardy, I., Klieme, E., &amp; Kunter, M. (2019). The effects of teacher competence on student outcomes in elementary science education: The mediating role of teaching quality. </w:t>
      </w:r>
      <w:r w:rsidRPr="00982BF2">
        <w:rPr>
          <w:rFonts w:ascii="Georgia" w:eastAsia="Times New Roman" w:hAnsi="Georgia" w:cs="Times New Roman"/>
          <w:i/>
          <w:iCs/>
          <w:spacing w:val="-2"/>
          <w:sz w:val="18"/>
          <w:szCs w:val="18"/>
          <w:lang w:eastAsia="en-GB"/>
        </w:rPr>
        <w:t xml:space="preserve">Teaching and </w:t>
      </w:r>
      <w:r w:rsidRPr="00982BF2">
        <w:rPr>
          <w:rFonts w:ascii="Georgia" w:eastAsia="Times New Roman" w:hAnsi="Georgia" w:cs="Times New Roman"/>
          <w:i/>
          <w:iCs/>
          <w:spacing w:val="-2"/>
          <w:sz w:val="18"/>
          <w:szCs w:val="18"/>
          <w:lang w:eastAsia="en-GB"/>
        </w:rPr>
        <w:t>Teacher Education</w:t>
      </w:r>
      <w:r w:rsidRPr="00982BF2">
        <w:rPr>
          <w:rFonts w:ascii="Georgia" w:eastAsia="Times New Roman" w:hAnsi="Georgia" w:cs="Times New Roman"/>
          <w:spacing w:val="-2"/>
          <w:sz w:val="18"/>
          <w:szCs w:val="18"/>
          <w:lang w:eastAsia="en-GB"/>
        </w:rPr>
        <w:t xml:space="preserve">, </w:t>
      </w:r>
      <w:r w:rsidRPr="00982BF2">
        <w:rPr>
          <w:rFonts w:ascii="Georgia" w:eastAsia="Times New Roman" w:hAnsi="Georgia" w:cs="Times New Roman"/>
          <w:i/>
          <w:iCs/>
          <w:spacing w:val="-2"/>
          <w:sz w:val="18"/>
          <w:szCs w:val="18"/>
          <w:lang w:eastAsia="en-GB"/>
        </w:rPr>
        <w:t>86</w:t>
      </w:r>
      <w:r w:rsidRPr="00982BF2">
        <w:rPr>
          <w:rFonts w:ascii="Georgia" w:eastAsia="Times New Roman" w:hAnsi="Georgia" w:cs="Times New Roman"/>
          <w:spacing w:val="-2"/>
          <w:sz w:val="18"/>
          <w:szCs w:val="18"/>
          <w:lang w:eastAsia="en-GB"/>
        </w:rPr>
        <w:t>(86), 102882. https://doi.org/10.1016/j.tate.2019.102882</w:t>
      </w:r>
    </w:p>
    <w:p w14:paraId="2AA685D9"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Heri, C., &amp; Mkulu, D. G. (2022). Contribution of secondary education towards economic growth in Ngara District, Tanzania. </w:t>
      </w:r>
      <w:r w:rsidRPr="00982BF2">
        <w:rPr>
          <w:rFonts w:ascii="Georgia" w:eastAsia="Times New Roman" w:hAnsi="Georgia" w:cs="Times New Roman"/>
          <w:i/>
          <w:iCs/>
          <w:spacing w:val="-2"/>
          <w:sz w:val="20"/>
          <w:szCs w:val="20"/>
          <w:lang w:eastAsia="en-GB"/>
        </w:rPr>
        <w:t>International Journal of Educational Policy Research and Review</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9</w:t>
      </w:r>
      <w:r w:rsidRPr="00982BF2">
        <w:rPr>
          <w:rFonts w:ascii="Georgia" w:eastAsia="Times New Roman" w:hAnsi="Georgia" w:cs="Times New Roman"/>
          <w:spacing w:val="-2"/>
          <w:sz w:val="20"/>
          <w:szCs w:val="20"/>
          <w:lang w:eastAsia="en-GB"/>
        </w:rPr>
        <w:t>(1), 14–26. https://doi.org/10.15739/ijeprr.22.002</w:t>
      </w:r>
    </w:p>
    <w:p w14:paraId="51699C7D"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P. C. Ukaigwe, &amp; Innocent U. Igbozuruike. (2019). Planning: A Tool for Administration of Teachers’ Competence Development Programmes for Improved Service Delivery in Secondary Schools in Rivers State, Nigeria. </w:t>
      </w:r>
      <w:r w:rsidRPr="00982BF2">
        <w:rPr>
          <w:rFonts w:ascii="Georgia" w:eastAsia="Times New Roman" w:hAnsi="Georgia" w:cs="Times New Roman"/>
          <w:i/>
          <w:iCs/>
          <w:spacing w:val="-2"/>
          <w:sz w:val="20"/>
          <w:szCs w:val="20"/>
          <w:lang w:eastAsia="en-GB"/>
        </w:rPr>
        <w:t>Advances in Social Sciences Research Journal</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6</w:t>
      </w:r>
      <w:r w:rsidRPr="00982BF2">
        <w:rPr>
          <w:rFonts w:ascii="Georgia" w:eastAsia="Times New Roman" w:hAnsi="Georgia" w:cs="Times New Roman"/>
          <w:spacing w:val="-2"/>
          <w:sz w:val="20"/>
          <w:szCs w:val="20"/>
          <w:lang w:eastAsia="en-GB"/>
        </w:rPr>
        <w:t>(1). https://doi.org/10.14738/assrj.61.5966</w:t>
      </w:r>
    </w:p>
    <w:p w14:paraId="5BA54C43"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Rose Ngozi Amanchukwu. (2014). Management of Secondary Education for Sustainable Living in a Period of Security Challenges in Nigeria. </w:t>
      </w:r>
      <w:r w:rsidRPr="00982BF2">
        <w:rPr>
          <w:rFonts w:ascii="Georgia" w:eastAsia="Times New Roman" w:hAnsi="Georgia" w:cs="Times New Roman"/>
          <w:i/>
          <w:iCs/>
          <w:spacing w:val="-2"/>
          <w:sz w:val="20"/>
          <w:szCs w:val="20"/>
          <w:lang w:eastAsia="en-GB"/>
        </w:rPr>
        <w:t>Journal of Education and Practice</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5</w:t>
      </w:r>
      <w:r w:rsidRPr="00982BF2">
        <w:rPr>
          <w:rFonts w:ascii="Georgia" w:eastAsia="Times New Roman" w:hAnsi="Georgia" w:cs="Times New Roman"/>
          <w:spacing w:val="-2"/>
          <w:sz w:val="20"/>
          <w:szCs w:val="20"/>
          <w:lang w:eastAsia="en-GB"/>
        </w:rPr>
        <w:t>(19), 162–170.</w:t>
      </w:r>
    </w:p>
    <w:p w14:paraId="6F6B92E9"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Roszi, N. N. N. (2021). What is a Population in Online Shopping Research? A perspective from Malaysia. </w:t>
      </w:r>
      <w:r w:rsidRPr="00982BF2">
        <w:rPr>
          <w:rFonts w:ascii="Georgia" w:eastAsia="Times New Roman" w:hAnsi="Georgia" w:cs="Times New Roman"/>
          <w:i/>
          <w:iCs/>
          <w:spacing w:val="-2"/>
          <w:sz w:val="20"/>
          <w:szCs w:val="20"/>
          <w:lang w:eastAsia="en-GB"/>
        </w:rPr>
        <w:t>Turkish Journal of Computer and Mathematics Education (TURCOMAT)</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12</w:t>
      </w:r>
      <w:r w:rsidRPr="00982BF2">
        <w:rPr>
          <w:rFonts w:ascii="Georgia" w:eastAsia="Times New Roman" w:hAnsi="Georgia" w:cs="Times New Roman"/>
          <w:spacing w:val="-2"/>
          <w:sz w:val="20"/>
          <w:szCs w:val="20"/>
          <w:lang w:eastAsia="en-GB"/>
        </w:rPr>
        <w:t>(4), 654–658. https://doi.org/10.17762/turcomat.v12i4.549</w:t>
      </w:r>
    </w:p>
    <w:p w14:paraId="0CEFD60E" w14:textId="77777777"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Semrad, A. (2014). </w:t>
      </w:r>
      <w:r w:rsidRPr="00982BF2">
        <w:rPr>
          <w:rFonts w:ascii="Georgia" w:eastAsia="Times New Roman" w:hAnsi="Georgia" w:cs="Times New Roman"/>
          <w:i/>
          <w:iCs/>
          <w:spacing w:val="-2"/>
          <w:sz w:val="20"/>
          <w:szCs w:val="20"/>
          <w:lang w:eastAsia="en-GB"/>
        </w:rPr>
        <w:t>Modern secondary education and economic performance: the introduction of the Gewerbeschule and Realschule in nineteenth-century Bavaria</w:t>
      </w:r>
      <w:r w:rsidRPr="00982BF2">
        <w:rPr>
          <w:rFonts w:ascii="Georgia" w:eastAsia="Times New Roman" w:hAnsi="Georgia" w:cs="Times New Roman"/>
          <w:spacing w:val="-2"/>
          <w:sz w:val="20"/>
          <w:szCs w:val="20"/>
          <w:lang w:eastAsia="en-GB"/>
        </w:rPr>
        <w:t>. Www.econstor.eu. http://hdl.handle.net/10419/104452</w:t>
      </w:r>
    </w:p>
    <w:p w14:paraId="67F38FA8" w14:textId="1C5566A1" w:rsidR="0027726B" w:rsidRPr="00982BF2" w:rsidRDefault="0027726B" w:rsidP="00DE6769">
      <w:pPr>
        <w:spacing w:before="60" w:after="60" w:line="280" w:lineRule="atLeast"/>
        <w:ind w:left="426" w:hanging="425"/>
        <w:jc w:val="both"/>
        <w:rPr>
          <w:rFonts w:ascii="Georgia" w:eastAsia="Times New Roman" w:hAnsi="Georgia" w:cs="Times New Roman"/>
          <w:spacing w:val="-2"/>
          <w:sz w:val="20"/>
          <w:szCs w:val="20"/>
          <w:lang w:eastAsia="en-GB"/>
        </w:rPr>
      </w:pPr>
      <w:r w:rsidRPr="00982BF2">
        <w:rPr>
          <w:rFonts w:ascii="Georgia" w:eastAsia="Times New Roman" w:hAnsi="Georgia" w:cs="Times New Roman"/>
          <w:spacing w:val="-2"/>
          <w:sz w:val="20"/>
          <w:szCs w:val="20"/>
          <w:lang w:eastAsia="en-GB"/>
        </w:rPr>
        <w:t xml:space="preserve">Son, H. H. (2010). Human Capital Development. </w:t>
      </w:r>
      <w:r w:rsidRPr="00982BF2">
        <w:rPr>
          <w:rFonts w:ascii="Georgia" w:eastAsia="Times New Roman" w:hAnsi="Georgia" w:cs="Times New Roman"/>
          <w:i/>
          <w:iCs/>
          <w:spacing w:val="-2"/>
          <w:sz w:val="20"/>
          <w:szCs w:val="20"/>
          <w:lang w:eastAsia="en-GB"/>
        </w:rPr>
        <w:t>SSRN Electronic Journal</w:t>
      </w:r>
      <w:r w:rsidRPr="00982BF2">
        <w:rPr>
          <w:rFonts w:ascii="Georgia" w:eastAsia="Times New Roman" w:hAnsi="Georgia" w:cs="Times New Roman"/>
          <w:spacing w:val="-2"/>
          <w:sz w:val="20"/>
          <w:szCs w:val="20"/>
          <w:lang w:eastAsia="en-GB"/>
        </w:rPr>
        <w:t>. https://doi.org/10.2139/ssrn.1695806.</w:t>
      </w:r>
    </w:p>
    <w:p w14:paraId="55F8F320" w14:textId="77777777" w:rsidR="00DE6769" w:rsidRPr="00047AD1" w:rsidRDefault="0027726B" w:rsidP="00DE6769">
      <w:pPr>
        <w:spacing w:before="60" w:after="60" w:line="280" w:lineRule="atLeast"/>
        <w:ind w:left="426" w:hanging="425"/>
        <w:jc w:val="both"/>
        <w:rPr>
          <w:rFonts w:ascii="Georgia" w:eastAsia="Times New Roman" w:hAnsi="Georgia" w:cs="Times New Roman"/>
          <w:lang w:eastAsia="en-GB"/>
        </w:rPr>
      </w:pPr>
      <w:r w:rsidRPr="00982BF2">
        <w:rPr>
          <w:rFonts w:ascii="Georgia" w:eastAsia="Times New Roman" w:hAnsi="Georgia" w:cs="Times New Roman"/>
          <w:spacing w:val="-2"/>
          <w:sz w:val="20"/>
          <w:szCs w:val="20"/>
          <w:lang w:eastAsia="en-GB"/>
        </w:rPr>
        <w:t xml:space="preserve">Ukaigwe, P., &amp; Adienne, F. (2018). Teacher’s training needs for sustainable functional secondary education in imo state, nigeria. </w:t>
      </w:r>
      <w:r w:rsidRPr="00982BF2">
        <w:rPr>
          <w:rFonts w:ascii="Georgia" w:eastAsia="Times New Roman" w:hAnsi="Georgia" w:cs="Times New Roman"/>
          <w:i/>
          <w:iCs/>
          <w:spacing w:val="-2"/>
          <w:sz w:val="20"/>
          <w:szCs w:val="20"/>
          <w:lang w:eastAsia="en-GB"/>
        </w:rPr>
        <w:t>European Journal of Research and Reflection in Educational Services</w:t>
      </w:r>
      <w:r w:rsidRPr="00982BF2">
        <w:rPr>
          <w:rFonts w:ascii="Georgia" w:eastAsia="Times New Roman" w:hAnsi="Georgia" w:cs="Times New Roman"/>
          <w:spacing w:val="-2"/>
          <w:sz w:val="20"/>
          <w:szCs w:val="20"/>
          <w:lang w:eastAsia="en-GB"/>
        </w:rPr>
        <w:t xml:space="preserve">, </w:t>
      </w:r>
      <w:r w:rsidRPr="00982BF2">
        <w:rPr>
          <w:rFonts w:ascii="Georgia" w:eastAsia="Times New Roman" w:hAnsi="Georgia" w:cs="Times New Roman"/>
          <w:i/>
          <w:iCs/>
          <w:spacing w:val="-2"/>
          <w:sz w:val="20"/>
          <w:szCs w:val="20"/>
          <w:lang w:eastAsia="en-GB"/>
        </w:rPr>
        <w:t>6</w:t>
      </w:r>
      <w:r w:rsidRPr="00982BF2">
        <w:rPr>
          <w:rFonts w:ascii="Georgia" w:eastAsia="Times New Roman" w:hAnsi="Georgia" w:cs="Times New Roman"/>
          <w:spacing w:val="-2"/>
          <w:sz w:val="20"/>
          <w:szCs w:val="20"/>
          <w:lang w:eastAsia="en-GB"/>
        </w:rPr>
        <w:t>(4), 31–42</w:t>
      </w:r>
      <w:r w:rsidR="00FC403E" w:rsidRPr="00982BF2">
        <w:rPr>
          <w:rFonts w:ascii="Georgia" w:eastAsia="Times New Roman" w:hAnsi="Georgia" w:cs="Times New Roman"/>
          <w:spacing w:val="-2"/>
          <w:sz w:val="20"/>
          <w:szCs w:val="20"/>
          <w:lang w:eastAsia="en-GB"/>
        </w:rPr>
        <w:t>.</w:t>
      </w:r>
    </w:p>
    <w:p w14:paraId="263F607B" w14:textId="77777777" w:rsidR="00DE6769" w:rsidRPr="00047AD1" w:rsidRDefault="00DE6769" w:rsidP="00DE6769">
      <w:pPr>
        <w:spacing w:before="60" w:after="60" w:line="280" w:lineRule="atLeast"/>
        <w:ind w:left="426" w:hanging="425"/>
        <w:jc w:val="both"/>
        <w:rPr>
          <w:rFonts w:ascii="Georgia" w:eastAsia="Times New Roman" w:hAnsi="Georgia" w:cs="Times New Roman"/>
          <w:lang w:eastAsia="en-GB"/>
        </w:rPr>
        <w:sectPr w:rsidR="00DE6769" w:rsidRPr="00047AD1" w:rsidSect="00511503">
          <w:type w:val="continuous"/>
          <w:pgSz w:w="12242" w:h="15842" w:code="1"/>
          <w:pgMar w:top="1440" w:right="1440" w:bottom="1440" w:left="1440" w:header="709" w:footer="709" w:gutter="0"/>
          <w:cols w:num="2" w:sep="1" w:space="720"/>
          <w:docGrid w:linePitch="360"/>
        </w:sectPr>
      </w:pPr>
    </w:p>
    <w:p w14:paraId="2A9B0146" w14:textId="5FC934E2" w:rsidR="004C6E57" w:rsidRPr="00047AD1" w:rsidRDefault="00DE7B4E" w:rsidP="007668BC">
      <w:pPr>
        <w:pStyle w:val="Heading1"/>
      </w:pPr>
      <w:bookmarkStart w:id="64" w:name="_Toc157816540"/>
      <w:r w:rsidRPr="00047AD1">
        <w:lastRenderedPageBreak/>
        <w:t xml:space="preserve">Challenges </w:t>
      </w:r>
      <w:r w:rsidR="005B7871">
        <w:t>a</w:t>
      </w:r>
      <w:r w:rsidRPr="00047AD1">
        <w:t xml:space="preserve">nd Solutions </w:t>
      </w:r>
      <w:r w:rsidR="00171F0F" w:rsidRPr="00047AD1">
        <w:t>to</w:t>
      </w:r>
      <w:r w:rsidRPr="00047AD1">
        <w:t xml:space="preserve"> Using Technology </w:t>
      </w:r>
      <w:r w:rsidR="005B7871">
        <w:t>i</w:t>
      </w:r>
      <w:r w:rsidRPr="00047AD1">
        <w:t xml:space="preserve">n Teaching </w:t>
      </w:r>
      <w:r w:rsidR="00171F0F" w:rsidRPr="00047AD1">
        <w:t>a</w:t>
      </w:r>
      <w:r w:rsidRPr="00047AD1">
        <w:t xml:space="preserve">nd Learning </w:t>
      </w:r>
      <w:r w:rsidR="00171F0F" w:rsidRPr="00047AD1">
        <w:t>o</w:t>
      </w:r>
      <w:r w:rsidRPr="00047AD1">
        <w:t xml:space="preserve">f Christian Religious Studies Education </w:t>
      </w:r>
      <w:r w:rsidR="00DD5EB7">
        <w:t>at</w:t>
      </w:r>
      <w:r w:rsidRPr="00047AD1">
        <w:t xml:space="preserve"> Ahmadu Bello University </w:t>
      </w:r>
      <w:r w:rsidR="00171F0F" w:rsidRPr="00047AD1">
        <w:t>a</w:t>
      </w:r>
      <w:r w:rsidRPr="00047AD1">
        <w:t xml:space="preserve">nd Federal College </w:t>
      </w:r>
      <w:r w:rsidR="00171F0F" w:rsidRPr="00047AD1">
        <w:t>o</w:t>
      </w:r>
      <w:r w:rsidRPr="00047AD1">
        <w:t>f Education, Zaria</w:t>
      </w:r>
      <w:bookmarkEnd w:id="64"/>
    </w:p>
    <w:p w14:paraId="178CABCE" w14:textId="77777777" w:rsidR="004C6E57" w:rsidRPr="00047AD1" w:rsidRDefault="004C6E57" w:rsidP="00CB1469">
      <w:pPr>
        <w:pStyle w:val="Heading2"/>
      </w:pPr>
    </w:p>
    <w:p w14:paraId="0AA7BB5B" w14:textId="4BC1D977" w:rsidR="004C6E57" w:rsidRPr="005B7871" w:rsidRDefault="004C6E57" w:rsidP="005B7871">
      <w:pPr>
        <w:pStyle w:val="Heading2"/>
        <w:rPr>
          <w:rFonts w:eastAsia="SimSun"/>
          <w:b w:val="0"/>
          <w:bCs w:val="0"/>
        </w:rPr>
      </w:pPr>
      <w:bookmarkStart w:id="65" w:name="_Toc157816541"/>
      <w:r w:rsidRPr="005B7871">
        <w:rPr>
          <w:rFonts w:eastAsia="SimSun"/>
          <w:b w:val="0"/>
          <w:bCs w:val="0"/>
          <w:vertAlign w:val="superscript"/>
        </w:rPr>
        <w:t>1</w:t>
      </w:r>
      <w:r w:rsidRPr="005B7871">
        <w:rPr>
          <w:rFonts w:eastAsia="SimSun"/>
          <w:b w:val="0"/>
          <w:bCs w:val="0"/>
        </w:rPr>
        <w:t xml:space="preserve"> </w:t>
      </w:r>
      <w:r w:rsidR="00DE7B4E" w:rsidRPr="005B7871">
        <w:rPr>
          <w:rStyle w:val="Heading2Char"/>
          <w:b/>
          <w:bCs/>
        </w:rPr>
        <w:t>Emmanuel Gana, PhD</w:t>
      </w:r>
      <w:r w:rsidR="00DE7B4E" w:rsidRPr="005B7871">
        <w:rPr>
          <w:rFonts w:eastAsia="SimSun"/>
          <w:b w:val="0"/>
          <w:bCs w:val="0"/>
        </w:rPr>
        <w:t>,</w:t>
      </w:r>
      <w:r w:rsidRPr="005B7871">
        <w:rPr>
          <w:rFonts w:eastAsia="SimSun"/>
          <w:b w:val="0"/>
          <w:bCs w:val="0"/>
        </w:rPr>
        <w:t xml:space="preserve"> </w:t>
      </w:r>
      <w:r w:rsidRPr="005B7871">
        <w:rPr>
          <w:rFonts w:eastAsia="SimSun"/>
          <w:b w:val="0"/>
          <w:bCs w:val="0"/>
          <w:vertAlign w:val="superscript"/>
        </w:rPr>
        <w:t>2</w:t>
      </w:r>
      <w:r w:rsidRPr="005B7871">
        <w:rPr>
          <w:rFonts w:eastAsia="SimSun"/>
          <w:b w:val="0"/>
          <w:bCs w:val="0"/>
        </w:rPr>
        <w:t xml:space="preserve"> </w:t>
      </w:r>
      <w:r w:rsidR="00DE7B4E" w:rsidRPr="005B7871">
        <w:rPr>
          <w:rStyle w:val="Heading2Char"/>
          <w:b/>
          <w:bCs/>
        </w:rPr>
        <w:t>Ilesanmi Ajibola, PhD</w:t>
      </w:r>
      <w:bookmarkEnd w:id="65"/>
    </w:p>
    <w:p w14:paraId="56483B20" w14:textId="77777777" w:rsidR="00DE7B4E" w:rsidRPr="00047AD1" w:rsidRDefault="004C6E57" w:rsidP="00DE7B4E">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1 </w:t>
      </w:r>
      <w:r w:rsidR="00DE7B4E" w:rsidRPr="00047AD1">
        <w:rPr>
          <w:rFonts w:ascii="Georgia" w:hAnsi="Georgia" w:cs="Times New Roman"/>
          <w:sz w:val="20"/>
          <w:szCs w:val="20"/>
        </w:rPr>
        <w:t>Department of Arts and Social Science Education</w:t>
      </w:r>
    </w:p>
    <w:p w14:paraId="5D877366" w14:textId="7EB725C0" w:rsidR="00DE7B4E" w:rsidRPr="00047AD1" w:rsidRDefault="00DC526D" w:rsidP="00DE7B4E">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DE7B4E" w:rsidRPr="00047AD1">
        <w:rPr>
          <w:rFonts w:ascii="Georgia" w:hAnsi="Georgia" w:cs="Times New Roman"/>
          <w:sz w:val="20"/>
          <w:szCs w:val="20"/>
        </w:rPr>
        <w:t xml:space="preserve">Ahmadu Bello University, </w:t>
      </w:r>
    </w:p>
    <w:p w14:paraId="41B0EDC1" w14:textId="7D84EBB1" w:rsidR="004C6E57" w:rsidRPr="00047AD1" w:rsidRDefault="00DC526D" w:rsidP="00DE7B4E">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DE7B4E" w:rsidRPr="00047AD1">
        <w:rPr>
          <w:rFonts w:ascii="Georgia" w:hAnsi="Georgia" w:cs="Times New Roman"/>
          <w:sz w:val="20"/>
          <w:szCs w:val="20"/>
        </w:rPr>
        <w:t>Zaria</w:t>
      </w:r>
    </w:p>
    <w:p w14:paraId="305B844F" w14:textId="5A2178D9" w:rsidR="00DE7B4E" w:rsidRPr="00047AD1" w:rsidRDefault="00DC526D" w:rsidP="00DE7B4E">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DE7B4E" w:rsidRPr="00047AD1">
        <w:rPr>
          <w:rFonts w:ascii="Georgia" w:hAnsi="Georgia" w:cs="Times New Roman"/>
          <w:sz w:val="20"/>
          <w:szCs w:val="20"/>
        </w:rPr>
        <w:t>emmaganpati2011@gmail.com / ekgana@abu.edu.ng</w:t>
      </w:r>
    </w:p>
    <w:p w14:paraId="3AC1CD7A" w14:textId="77777777" w:rsidR="00DE7B4E" w:rsidRPr="00047AD1" w:rsidRDefault="00DE7B4E" w:rsidP="00DE7B4E">
      <w:pPr>
        <w:spacing w:after="0" w:line="240" w:lineRule="auto"/>
        <w:contextualSpacing/>
        <w:rPr>
          <w:rFonts w:ascii="Georgia" w:hAnsi="Georgia" w:cs="Times New Roman"/>
          <w:sz w:val="20"/>
          <w:szCs w:val="20"/>
        </w:rPr>
      </w:pPr>
    </w:p>
    <w:p w14:paraId="28D5675C" w14:textId="77777777" w:rsidR="00044D4C" w:rsidRPr="00047AD1" w:rsidRDefault="004C6E57" w:rsidP="00044D4C">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2 </w:t>
      </w:r>
      <w:r w:rsidR="00044D4C" w:rsidRPr="00047AD1">
        <w:rPr>
          <w:rFonts w:ascii="Georgia" w:hAnsi="Georgia" w:cs="Times New Roman"/>
          <w:sz w:val="20"/>
          <w:szCs w:val="20"/>
        </w:rPr>
        <w:t>TETFund Center of Excellence for Technology Enhanced Learning</w:t>
      </w:r>
    </w:p>
    <w:p w14:paraId="1DEAF6A9" w14:textId="3A4C60F3" w:rsidR="00044D4C" w:rsidRPr="00047AD1" w:rsidRDefault="00DC526D" w:rsidP="00044D4C">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044D4C" w:rsidRPr="00047AD1">
        <w:rPr>
          <w:rFonts w:ascii="Georgia" w:hAnsi="Georgia" w:cs="Times New Roman"/>
          <w:sz w:val="20"/>
          <w:szCs w:val="20"/>
        </w:rPr>
        <w:t>Federal College of Education, Zaria</w:t>
      </w:r>
    </w:p>
    <w:p w14:paraId="5A057AC0" w14:textId="1148CE37" w:rsidR="00044D4C" w:rsidRPr="00047AD1" w:rsidRDefault="00DC526D" w:rsidP="00044D4C">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044D4C" w:rsidRPr="00047AD1">
        <w:rPr>
          <w:rFonts w:ascii="Georgia" w:hAnsi="Georgia" w:cs="Times New Roman"/>
          <w:sz w:val="20"/>
          <w:szCs w:val="20"/>
        </w:rPr>
        <w:t>08037022910</w:t>
      </w:r>
    </w:p>
    <w:p w14:paraId="651A8B78" w14:textId="15127EE6" w:rsidR="004C6E57" w:rsidRPr="00047AD1" w:rsidRDefault="00DC526D" w:rsidP="00044D4C">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044D4C" w:rsidRPr="00047AD1">
        <w:rPr>
          <w:rFonts w:ascii="Georgia" w:hAnsi="Georgia" w:cs="Times New Roman"/>
          <w:sz w:val="20"/>
          <w:szCs w:val="20"/>
        </w:rPr>
        <w:t>directorteccete@fcezaria.edu.ng</w:t>
      </w:r>
    </w:p>
    <w:p w14:paraId="4665746D" w14:textId="5FDA0060" w:rsidR="004C6E57" w:rsidRPr="00047AD1" w:rsidRDefault="004F2E8F" w:rsidP="004C6E57">
      <w:pPr>
        <w:spacing w:after="0" w:line="240" w:lineRule="auto"/>
        <w:contextualSpacing/>
        <w:rPr>
          <w:rFonts w:ascii="Georgia" w:hAnsi="Georgia" w:cs="Times New Roman"/>
          <w:sz w:val="20"/>
          <w:szCs w:val="20"/>
        </w:rPr>
      </w:pPr>
      <w:r>
        <w:rPr>
          <w:rFonts w:ascii="Times New Roman" w:hAnsi="Times New Roman" w:cs="Times New Roman"/>
          <w:b/>
          <w:sz w:val="24"/>
          <w:szCs w:val="24"/>
        </w:rPr>
        <w:pict w14:anchorId="0221D76B">
          <v:line id="_x0000_s2174" style="position:absolute;z-index:251757568;visibility:visible;mso-position-horizontal-relative:margin" from="2.5pt,8.4pt" to="506.5pt,8.4pt" strokecolor="black [3213]" strokeweight="4.5pt">
            <v:stroke linestyle="thickThin" joinstyle="miter"/>
            <w10:wrap anchorx="margin"/>
          </v:line>
        </w:pict>
      </w:r>
    </w:p>
    <w:p w14:paraId="3D3060C6" w14:textId="77777777" w:rsidR="004C6E57" w:rsidRPr="00047AD1" w:rsidRDefault="004F2E8F" w:rsidP="004C6E57">
      <w:pPr>
        <w:spacing w:before="120" w:after="60" w:line="320" w:lineRule="atLeast"/>
        <w:rPr>
          <w:rFonts w:ascii="Georgia" w:hAnsi="Georgia" w:cs="Times New Roman"/>
          <w:b/>
          <w:sz w:val="24"/>
          <w:szCs w:val="24"/>
        </w:rPr>
      </w:pPr>
      <w:r>
        <w:pict w14:anchorId="6751D625">
          <v:shape id="_x0000_s2172" type="#_x0000_t202" style="position:absolute;margin-left:2.5pt;margin-top:6.95pt;width:343.8pt;height:333.1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72">
              <w:txbxContent>
                <w:p w14:paraId="0CAE9D11" w14:textId="77777777" w:rsidR="004C6E57" w:rsidRPr="00047AD1" w:rsidRDefault="004C6E57" w:rsidP="004C6E57">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21CC419C" w14:textId="4B0044BB" w:rsidR="004C6E57" w:rsidRPr="00047AD1" w:rsidRDefault="00044D4C" w:rsidP="00044D4C">
                  <w:pPr>
                    <w:spacing w:after="0" w:line="240" w:lineRule="auto"/>
                    <w:jc w:val="both"/>
                    <w:rPr>
                      <w:rFonts w:ascii="Times New Roman" w:hAnsi="Times New Roman" w:cs="Times New Roman"/>
                      <w:i/>
                      <w:iCs/>
                      <w:sz w:val="20"/>
                      <w:szCs w:val="20"/>
                    </w:rPr>
                  </w:pPr>
                  <w:r w:rsidRPr="00047AD1">
                    <w:rPr>
                      <w:rFonts w:ascii="Times New Roman" w:hAnsi="Times New Roman" w:cs="Times New Roman"/>
                      <w:i/>
                      <w:iCs/>
                      <w:sz w:val="20"/>
                      <w:szCs w:val="20"/>
                    </w:rPr>
                    <w:t xml:space="preserve">This qualitative study for in-depth information on the challenges and overcoming the use of information communication technology in teaching and learning of Christian Religious Studies investigated the challenges that Ahmadu Bello University, Zaria, (ABU, Zaria) and Federal College of Education, Zaria,(FCE, Zaria) teachers and students face in implementing Information and Communication Technology (ICT) in the teaching and learning of Christian Religious Studies (CRS). The </w:t>
                  </w:r>
                  <w:proofErr w:type="gramStart"/>
                  <w:r w:rsidRPr="00047AD1">
                    <w:rPr>
                      <w:rFonts w:ascii="Times New Roman" w:hAnsi="Times New Roman" w:cs="Times New Roman"/>
                      <w:i/>
                      <w:iCs/>
                      <w:sz w:val="20"/>
                      <w:szCs w:val="20"/>
                    </w:rPr>
                    <w:t>objectives</w:t>
                  </w:r>
                  <w:proofErr w:type="gramEnd"/>
                  <w:r w:rsidRPr="00047AD1">
                    <w:rPr>
                      <w:rFonts w:ascii="Times New Roman" w:hAnsi="Times New Roman" w:cs="Times New Roman"/>
                      <w:i/>
                      <w:iCs/>
                      <w:sz w:val="20"/>
                      <w:szCs w:val="20"/>
                    </w:rPr>
                    <w:t xml:space="preserve"> were to: identify the types of ICT being used; examine school management support; investigate the challenges faced; and find out the overcoming strategies in the teaching and learning of Christian Religious Studies. The population consisted of twenty-six teachers and two hundred and eighty-nine students out of which twenty respondents </w:t>
                  </w:r>
                  <w:proofErr w:type="gramStart"/>
                  <w:r w:rsidRPr="00047AD1">
                    <w:rPr>
                      <w:rFonts w:ascii="Times New Roman" w:hAnsi="Times New Roman" w:cs="Times New Roman"/>
                      <w:i/>
                      <w:iCs/>
                      <w:sz w:val="20"/>
                      <w:szCs w:val="20"/>
                    </w:rPr>
                    <w:t>were sampled</w:t>
                  </w:r>
                  <w:proofErr w:type="gramEnd"/>
                  <w:r w:rsidRPr="00047AD1">
                    <w:rPr>
                      <w:rFonts w:ascii="Times New Roman" w:hAnsi="Times New Roman" w:cs="Times New Roman"/>
                      <w:i/>
                      <w:iCs/>
                      <w:sz w:val="20"/>
                      <w:szCs w:val="20"/>
                    </w:rPr>
                    <w:t xml:space="preserve">. From the responses ABU supplied teachers with WI-FI connection in their offices. The older teachers prefer chalk and talk method. The students were also </w:t>
                  </w:r>
                  <w:proofErr w:type="gramStart"/>
                  <w:r w:rsidRPr="00047AD1">
                    <w:rPr>
                      <w:rFonts w:ascii="Times New Roman" w:hAnsi="Times New Roman" w:cs="Times New Roman"/>
                      <w:i/>
                      <w:iCs/>
                      <w:sz w:val="20"/>
                      <w:szCs w:val="20"/>
                    </w:rPr>
                    <w:t>provided</w:t>
                  </w:r>
                  <w:proofErr w:type="gramEnd"/>
                  <w:r w:rsidRPr="00047AD1">
                    <w:rPr>
                      <w:rFonts w:ascii="Times New Roman" w:hAnsi="Times New Roman" w:cs="Times New Roman"/>
                      <w:i/>
                      <w:iCs/>
                      <w:sz w:val="20"/>
                      <w:szCs w:val="20"/>
                    </w:rPr>
                    <w:t xml:space="preserve"> WI-FI to login using their assigned surnames and passwords but some lack the technical knowledge of ICT usage, and lack of smart phones. On the other hand, both the teachers and students of FCE had to use the e-library provided by the school management. Those who could afford laptops and smart phones buy Internet browsing data. Consequently, the study recommends that: government should </w:t>
                  </w:r>
                  <w:proofErr w:type="gramStart"/>
                  <w:r w:rsidRPr="00047AD1">
                    <w:rPr>
                      <w:rFonts w:ascii="Times New Roman" w:hAnsi="Times New Roman" w:cs="Times New Roman"/>
                      <w:i/>
                      <w:iCs/>
                      <w:sz w:val="20"/>
                      <w:szCs w:val="20"/>
                    </w:rPr>
                    <w:t>provide</w:t>
                  </w:r>
                  <w:proofErr w:type="gramEnd"/>
                  <w:r w:rsidRPr="00047AD1">
                    <w:rPr>
                      <w:rFonts w:ascii="Times New Roman" w:hAnsi="Times New Roman" w:cs="Times New Roman"/>
                      <w:i/>
                      <w:iCs/>
                      <w:sz w:val="20"/>
                      <w:szCs w:val="20"/>
                    </w:rPr>
                    <w:t xml:space="preserve"> adequate fund to the education sector and make strong policies that will enforce proper implementation of ICT in the educational institutions. Similarly, it is also recommended that the management of the school should organise workshops and training programmes for teachers and non-teaching staff in order to make them competent to handle ICT infrastructure and services; teachers should ensure that they are well trained on how to use ICT in teaching and to properly guide the students on lesson delivery for better comprehension. Students should </w:t>
                  </w:r>
                  <w:proofErr w:type="gramStart"/>
                  <w:r w:rsidRPr="00047AD1">
                    <w:rPr>
                      <w:rFonts w:ascii="Times New Roman" w:hAnsi="Times New Roman" w:cs="Times New Roman"/>
                      <w:i/>
                      <w:iCs/>
                      <w:sz w:val="20"/>
                      <w:szCs w:val="20"/>
                    </w:rPr>
                    <w:t>seek  basic</w:t>
                  </w:r>
                  <w:proofErr w:type="gramEnd"/>
                  <w:r w:rsidRPr="00047AD1">
                    <w:rPr>
                      <w:rFonts w:ascii="Times New Roman" w:hAnsi="Times New Roman" w:cs="Times New Roman"/>
                      <w:i/>
                      <w:iCs/>
                      <w:sz w:val="20"/>
                      <w:szCs w:val="20"/>
                    </w:rPr>
                    <w:t xml:space="preserve"> knowledge of ICTs, familiarise and patronise the available technologies in their schools.</w:t>
                  </w:r>
                </w:p>
              </w:txbxContent>
            </v:textbox>
          </v:shape>
        </w:pict>
      </w:r>
    </w:p>
    <w:p w14:paraId="03FD6A58" w14:textId="494D46D4" w:rsidR="004C6E57" w:rsidRPr="00047AD1" w:rsidRDefault="004F2E8F" w:rsidP="004C6E57">
      <w:pPr>
        <w:spacing w:before="120" w:after="60" w:line="320" w:lineRule="atLeast"/>
        <w:rPr>
          <w:rFonts w:ascii="Georgia" w:hAnsi="Georgia" w:cs="Times New Roman"/>
          <w:b/>
          <w:sz w:val="24"/>
          <w:szCs w:val="24"/>
        </w:rPr>
      </w:pPr>
      <w:r>
        <w:pict w14:anchorId="136E1B81">
          <v:shape id="_x0000_s2173" type="#_x0000_t202" style="position:absolute;margin-left:352.4pt;margin-top:22.1pt;width:141.15pt;height:232.85pt;z-index:2517565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73">
              <w:txbxContent>
                <w:p w14:paraId="6513CF81" w14:textId="77777777" w:rsidR="004C6E57" w:rsidRPr="00047AD1" w:rsidRDefault="004C6E57" w:rsidP="004C6E57">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440C6D64"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2BCD73E4"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03E3AE26"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509CA3BF"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2442BC37"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2F3B5E0D" w14:textId="77777777" w:rsidR="004C6E57" w:rsidRPr="00047AD1" w:rsidRDefault="004C6E57" w:rsidP="004C6E5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1393EAEC" w14:textId="77777777" w:rsidR="004C6E57" w:rsidRPr="00047AD1" w:rsidRDefault="004C6E57" w:rsidP="004C6E57">
                  <w:pPr>
                    <w:autoSpaceDE w:val="0"/>
                    <w:autoSpaceDN w:val="0"/>
                    <w:adjustRightInd w:val="0"/>
                    <w:spacing w:after="0" w:line="240" w:lineRule="auto"/>
                    <w:rPr>
                      <w:rFonts w:eastAsiaTheme="minorHAnsi" w:cs="Calibri"/>
                      <w:sz w:val="20"/>
                      <w:szCs w:val="20"/>
                    </w:rPr>
                  </w:pPr>
                </w:p>
                <w:p w14:paraId="2CA81D2D" w14:textId="77777777" w:rsidR="004C6E57" w:rsidRPr="00047AD1" w:rsidRDefault="004C6E57" w:rsidP="004C6E57">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6BBF1031" w14:textId="3ABB63AF" w:rsidR="00044D4C" w:rsidRPr="00047AD1" w:rsidRDefault="00044D4C">
                  <w:pPr>
                    <w:pStyle w:val="ListParagraph"/>
                    <w:numPr>
                      <w:ilvl w:val="0"/>
                      <w:numId w:val="3"/>
                    </w:numPr>
                    <w:spacing w:after="0" w:line="240" w:lineRule="auto"/>
                    <w:ind w:left="284" w:hanging="284"/>
                  </w:pPr>
                  <w:r w:rsidRPr="00047AD1">
                    <w:t>Ahmadu Bello University</w:t>
                  </w:r>
                </w:p>
                <w:p w14:paraId="17CE30E1" w14:textId="4E103C8B" w:rsidR="00044D4C" w:rsidRPr="00047AD1" w:rsidRDefault="00044D4C">
                  <w:pPr>
                    <w:pStyle w:val="ListParagraph"/>
                    <w:numPr>
                      <w:ilvl w:val="0"/>
                      <w:numId w:val="3"/>
                    </w:numPr>
                    <w:spacing w:after="0" w:line="240" w:lineRule="auto"/>
                    <w:ind w:left="284" w:hanging="284"/>
                  </w:pPr>
                  <w:r w:rsidRPr="00047AD1">
                    <w:t>Federal College of Education</w:t>
                  </w:r>
                </w:p>
                <w:p w14:paraId="16ACBE76" w14:textId="0FD326EE" w:rsidR="00044D4C" w:rsidRPr="00047AD1" w:rsidRDefault="00044D4C">
                  <w:pPr>
                    <w:pStyle w:val="ListParagraph"/>
                    <w:numPr>
                      <w:ilvl w:val="0"/>
                      <w:numId w:val="3"/>
                    </w:numPr>
                    <w:spacing w:after="0" w:line="240" w:lineRule="auto"/>
                    <w:ind w:left="284" w:hanging="284"/>
                  </w:pPr>
                  <w:r w:rsidRPr="00047AD1">
                    <w:t>Christian Religious Studies</w:t>
                  </w:r>
                </w:p>
                <w:p w14:paraId="62E094CA" w14:textId="77777777" w:rsidR="00044D4C" w:rsidRPr="00047AD1" w:rsidRDefault="00044D4C">
                  <w:pPr>
                    <w:pStyle w:val="ListParagraph"/>
                    <w:numPr>
                      <w:ilvl w:val="0"/>
                      <w:numId w:val="3"/>
                    </w:numPr>
                    <w:spacing w:after="0" w:line="240" w:lineRule="auto"/>
                    <w:ind w:left="284" w:hanging="284"/>
                  </w:pPr>
                  <w:r w:rsidRPr="00047AD1">
                    <w:t>ICT</w:t>
                  </w:r>
                </w:p>
                <w:p w14:paraId="38969BDC" w14:textId="1ED3D771" w:rsidR="004C6E57" w:rsidRPr="00047AD1" w:rsidRDefault="00044D4C">
                  <w:pPr>
                    <w:pStyle w:val="ListParagraph"/>
                    <w:numPr>
                      <w:ilvl w:val="0"/>
                      <w:numId w:val="3"/>
                    </w:numPr>
                    <w:spacing w:after="0" w:line="240" w:lineRule="auto"/>
                    <w:ind w:left="284" w:hanging="284"/>
                  </w:pPr>
                  <w:r w:rsidRPr="00047AD1">
                    <w:t>Challenges</w:t>
                  </w:r>
                </w:p>
              </w:txbxContent>
            </v:textbox>
          </v:shape>
        </w:pict>
      </w:r>
    </w:p>
    <w:p w14:paraId="2BE5605A" w14:textId="77777777" w:rsidR="004C6E57" w:rsidRPr="00047AD1" w:rsidRDefault="004C6E57" w:rsidP="004C6E57">
      <w:pPr>
        <w:spacing w:before="120" w:after="60" w:line="320" w:lineRule="atLeast"/>
        <w:rPr>
          <w:rFonts w:ascii="Georgia" w:hAnsi="Georgia" w:cs="Times New Roman"/>
          <w:b/>
          <w:sz w:val="24"/>
          <w:szCs w:val="24"/>
        </w:rPr>
      </w:pPr>
    </w:p>
    <w:p w14:paraId="19AE20E2" w14:textId="77777777" w:rsidR="004C6E57" w:rsidRPr="00047AD1" w:rsidRDefault="004C6E57" w:rsidP="004C6E57">
      <w:pPr>
        <w:spacing w:before="120" w:after="60" w:line="320" w:lineRule="atLeast"/>
        <w:rPr>
          <w:rFonts w:ascii="Georgia" w:hAnsi="Georgia" w:cs="Times New Roman"/>
          <w:b/>
          <w:sz w:val="24"/>
          <w:szCs w:val="24"/>
        </w:rPr>
      </w:pPr>
    </w:p>
    <w:p w14:paraId="48303CD1" w14:textId="77777777" w:rsidR="004C6E57" w:rsidRPr="00047AD1" w:rsidRDefault="004C6E57" w:rsidP="004C6E57">
      <w:pPr>
        <w:spacing w:before="120" w:after="60" w:line="320" w:lineRule="atLeast"/>
        <w:rPr>
          <w:rFonts w:ascii="Georgia" w:hAnsi="Georgia" w:cs="Times New Roman"/>
          <w:b/>
          <w:sz w:val="24"/>
          <w:szCs w:val="24"/>
        </w:rPr>
      </w:pPr>
    </w:p>
    <w:p w14:paraId="7D99F909" w14:textId="77777777" w:rsidR="004C6E57" w:rsidRPr="00047AD1" w:rsidRDefault="004C6E57" w:rsidP="004C6E57">
      <w:pPr>
        <w:spacing w:before="120" w:after="60" w:line="320" w:lineRule="atLeast"/>
        <w:rPr>
          <w:rFonts w:ascii="Georgia" w:hAnsi="Georgia" w:cs="Times New Roman"/>
          <w:b/>
          <w:sz w:val="24"/>
          <w:szCs w:val="24"/>
        </w:rPr>
      </w:pPr>
    </w:p>
    <w:p w14:paraId="16F3C9AE" w14:textId="77777777" w:rsidR="004C6E57" w:rsidRPr="00047AD1" w:rsidRDefault="004C6E57" w:rsidP="004C6E57">
      <w:pPr>
        <w:spacing w:before="120" w:after="60" w:line="320" w:lineRule="atLeast"/>
        <w:rPr>
          <w:rFonts w:ascii="Georgia" w:hAnsi="Georgia" w:cs="Times New Roman"/>
          <w:b/>
          <w:sz w:val="24"/>
          <w:szCs w:val="24"/>
        </w:rPr>
      </w:pPr>
    </w:p>
    <w:p w14:paraId="218CD1FC" w14:textId="77777777" w:rsidR="004C6E57" w:rsidRPr="00047AD1" w:rsidRDefault="004C6E57" w:rsidP="004C6E57">
      <w:pPr>
        <w:spacing w:before="120" w:after="60" w:line="320" w:lineRule="atLeast"/>
        <w:rPr>
          <w:rFonts w:ascii="Georgia" w:hAnsi="Georgia" w:cs="Times New Roman"/>
          <w:b/>
          <w:sz w:val="24"/>
          <w:szCs w:val="24"/>
        </w:rPr>
      </w:pPr>
    </w:p>
    <w:p w14:paraId="461291AB" w14:textId="77777777" w:rsidR="00044D4C" w:rsidRPr="00047AD1" w:rsidRDefault="00044D4C" w:rsidP="004C6E57">
      <w:pPr>
        <w:spacing w:before="120" w:after="60" w:line="320" w:lineRule="atLeast"/>
        <w:rPr>
          <w:rFonts w:ascii="Georgia" w:hAnsi="Georgia" w:cs="Times New Roman"/>
          <w:b/>
          <w:sz w:val="24"/>
          <w:szCs w:val="24"/>
        </w:rPr>
      </w:pPr>
    </w:p>
    <w:p w14:paraId="62F29729" w14:textId="77777777" w:rsidR="00044D4C" w:rsidRPr="00047AD1" w:rsidRDefault="00044D4C" w:rsidP="004C6E57">
      <w:pPr>
        <w:spacing w:before="120" w:after="60" w:line="320" w:lineRule="atLeast"/>
        <w:rPr>
          <w:rFonts w:ascii="Georgia" w:hAnsi="Georgia" w:cs="Times New Roman"/>
          <w:b/>
          <w:sz w:val="24"/>
          <w:szCs w:val="24"/>
        </w:rPr>
      </w:pPr>
    </w:p>
    <w:p w14:paraId="3846357C" w14:textId="77777777" w:rsidR="00044D4C" w:rsidRPr="00047AD1" w:rsidRDefault="00044D4C" w:rsidP="004C6E57">
      <w:pPr>
        <w:spacing w:before="120" w:after="60" w:line="320" w:lineRule="atLeast"/>
        <w:rPr>
          <w:rFonts w:ascii="Georgia" w:hAnsi="Georgia" w:cs="Times New Roman"/>
          <w:b/>
          <w:sz w:val="24"/>
          <w:szCs w:val="24"/>
        </w:rPr>
      </w:pPr>
    </w:p>
    <w:p w14:paraId="2C48CA81" w14:textId="77777777" w:rsidR="00044D4C" w:rsidRPr="00047AD1" w:rsidRDefault="00044D4C" w:rsidP="004C6E57">
      <w:pPr>
        <w:spacing w:before="120" w:after="60" w:line="320" w:lineRule="atLeast"/>
        <w:rPr>
          <w:rFonts w:ascii="Georgia" w:hAnsi="Georgia" w:cs="Times New Roman"/>
          <w:b/>
          <w:sz w:val="24"/>
          <w:szCs w:val="24"/>
        </w:rPr>
      </w:pPr>
    </w:p>
    <w:p w14:paraId="1788D41E" w14:textId="77777777" w:rsidR="00044D4C" w:rsidRPr="00047AD1" w:rsidRDefault="00044D4C" w:rsidP="004C6E57">
      <w:pPr>
        <w:spacing w:before="120" w:after="60" w:line="320" w:lineRule="atLeast"/>
        <w:rPr>
          <w:rFonts w:ascii="Georgia" w:hAnsi="Georgia" w:cs="Times New Roman"/>
          <w:b/>
          <w:sz w:val="24"/>
          <w:szCs w:val="24"/>
        </w:rPr>
      </w:pPr>
    </w:p>
    <w:p w14:paraId="73402EB8" w14:textId="77777777" w:rsidR="00044D4C" w:rsidRPr="00047AD1" w:rsidRDefault="00044D4C" w:rsidP="004C6E57">
      <w:pPr>
        <w:spacing w:before="120" w:after="60" w:line="320" w:lineRule="atLeast"/>
        <w:rPr>
          <w:rFonts w:ascii="Georgia" w:hAnsi="Georgia" w:cs="Times New Roman"/>
          <w:b/>
          <w:sz w:val="24"/>
          <w:szCs w:val="24"/>
        </w:rPr>
      </w:pPr>
    </w:p>
    <w:p w14:paraId="2C08CC66" w14:textId="77777777" w:rsidR="00044D4C" w:rsidRPr="00047AD1" w:rsidRDefault="00044D4C" w:rsidP="004C6E57">
      <w:pPr>
        <w:spacing w:before="120" w:after="60" w:line="320" w:lineRule="atLeast"/>
        <w:rPr>
          <w:rFonts w:ascii="Georgia" w:hAnsi="Georgia" w:cs="Times New Roman"/>
          <w:b/>
          <w:sz w:val="24"/>
          <w:szCs w:val="24"/>
        </w:rPr>
      </w:pPr>
    </w:p>
    <w:p w14:paraId="1083B80A" w14:textId="638C968B" w:rsidR="00044D4C" w:rsidRPr="00047AD1" w:rsidRDefault="004F2E8F" w:rsidP="004C6E57">
      <w:pPr>
        <w:spacing w:before="120" w:after="60" w:line="320" w:lineRule="atLeast"/>
        <w:rPr>
          <w:rFonts w:ascii="Georgia" w:hAnsi="Georgia" w:cs="Times New Roman"/>
          <w:b/>
          <w:sz w:val="24"/>
          <w:szCs w:val="24"/>
        </w:rPr>
      </w:pPr>
      <w:r>
        <w:pict w14:anchorId="49914513">
          <v:line id="_x0000_s2175" style="position:absolute;z-index:251758592;visibility:visible;mso-position-horizontal-relative:margin" from="-1.25pt,15.8pt" to="499.6pt,15.8pt" strokecolor="black [3213]" strokeweight="4.5pt">
            <v:stroke linestyle="thinThick" joinstyle="miter"/>
            <w10:wrap anchorx="margin"/>
          </v:line>
        </w:pict>
      </w:r>
    </w:p>
    <w:p w14:paraId="225A5644" w14:textId="431F610A" w:rsidR="00A53225" w:rsidRPr="00A53225" w:rsidRDefault="00F73C05" w:rsidP="00A53225">
      <w:pPr>
        <w:spacing w:before="120" w:after="60" w:line="240" w:lineRule="auto"/>
        <w:jc w:val="center"/>
        <w:rPr>
          <w:rFonts w:ascii="Georgia" w:hAnsi="Georgia" w:cs="Times New Roman"/>
          <w:bCs/>
          <w:sz w:val="20"/>
          <w:szCs w:val="20"/>
        </w:rPr>
      </w:pPr>
      <w:r w:rsidRPr="00047AD1">
        <w:rPr>
          <w:rFonts w:ascii="Georgia" w:hAnsi="Georgia" w:cs="Times New Roman"/>
          <w:bCs/>
          <w:sz w:val="20"/>
          <w:szCs w:val="20"/>
        </w:rPr>
        <w:t>Collaborative</w:t>
      </w:r>
      <w:r w:rsidR="00A53225" w:rsidRPr="00A53225">
        <w:rPr>
          <w:rFonts w:ascii="Georgia" w:hAnsi="Georgia" w:cs="Times New Roman"/>
          <w:bCs/>
          <w:sz w:val="20"/>
          <w:szCs w:val="20"/>
        </w:rPr>
        <w:t xml:space="preserve"> Research Supported by TETFund Centre of Excellence for Technology Enhanced Learning, Federal College of Education, Zaria. http://tecetel.fcezaria.edu.ng</w:t>
      </w:r>
    </w:p>
    <w:p w14:paraId="1315C11D" w14:textId="77777777" w:rsidR="00A53225" w:rsidRPr="00047AD1" w:rsidRDefault="00A53225" w:rsidP="00312D04">
      <w:pPr>
        <w:pStyle w:val="Heading3"/>
      </w:pPr>
    </w:p>
    <w:p w14:paraId="07379C7C" w14:textId="77777777" w:rsidR="003E0947" w:rsidRPr="00047AD1" w:rsidRDefault="003E0947" w:rsidP="00312D04">
      <w:pPr>
        <w:pStyle w:val="Heading3"/>
        <w:sectPr w:rsidR="003E0947" w:rsidRPr="00047AD1" w:rsidSect="00511503">
          <w:pgSz w:w="12242" w:h="15842" w:code="1"/>
          <w:pgMar w:top="1440" w:right="1440" w:bottom="1440" w:left="1440" w:header="709" w:footer="709" w:gutter="0"/>
          <w:cols w:sep="1" w:space="720"/>
          <w:docGrid w:linePitch="360"/>
        </w:sectPr>
      </w:pPr>
    </w:p>
    <w:p w14:paraId="25011462" w14:textId="4D4CB703" w:rsidR="004C6E57" w:rsidRPr="00047AD1" w:rsidRDefault="004C6E57" w:rsidP="00312D04">
      <w:pPr>
        <w:pStyle w:val="Heading3"/>
      </w:pPr>
      <w:r w:rsidRPr="00047AD1">
        <w:t>Introduction</w:t>
      </w:r>
    </w:p>
    <w:p w14:paraId="2454331B" w14:textId="0C7AC05F" w:rsidR="00044D4C" w:rsidRPr="00316CD0" w:rsidRDefault="00044D4C" w:rsidP="00044D4C">
      <w:pPr>
        <w:pStyle w:val="NoSpacing"/>
        <w:spacing w:before="60" w:after="60" w:line="280" w:lineRule="atLeast"/>
        <w:ind w:firstLine="720"/>
        <w:jc w:val="both"/>
        <w:rPr>
          <w:rFonts w:ascii="Georgia" w:hAnsi="Georgia" w:cs="Times New Roman"/>
          <w:spacing w:val="-4"/>
          <w:lang w:val="en-GB"/>
        </w:rPr>
      </w:pPr>
      <w:r w:rsidRPr="00316CD0">
        <w:rPr>
          <w:rFonts w:ascii="Georgia" w:hAnsi="Georgia" w:cs="Times New Roman"/>
          <w:spacing w:val="-4"/>
          <w:lang w:val="en-GB"/>
        </w:rPr>
        <w:t xml:space="preserve">The importance of Information Communication Technology (ICT) cannot be over emphasised. It has created a paradigm shift from </w:t>
      </w:r>
      <w:r w:rsidR="00DD5EB7">
        <w:rPr>
          <w:rFonts w:ascii="Georgia" w:hAnsi="Georgia" w:cs="Times New Roman"/>
          <w:spacing w:val="-4"/>
          <w:lang w:val="en-GB"/>
        </w:rPr>
        <w:t xml:space="preserve">a teacher-centered approach to a </w:t>
      </w:r>
      <w:r w:rsidR="00DD5EB7">
        <w:rPr>
          <w:rFonts w:ascii="Georgia" w:hAnsi="Georgia" w:cs="Times New Roman"/>
          <w:spacing w:val="-4"/>
          <w:lang w:val="en-GB"/>
        </w:rPr>
        <w:t>more student-</w:t>
      </w:r>
      <w:r w:rsidRPr="00316CD0">
        <w:rPr>
          <w:rFonts w:ascii="Georgia" w:hAnsi="Georgia" w:cs="Times New Roman"/>
          <w:spacing w:val="-4"/>
          <w:lang w:val="en-GB"/>
        </w:rPr>
        <w:t>focused approach where the latter become</w:t>
      </w:r>
      <w:r w:rsidR="00DD5EB7">
        <w:rPr>
          <w:rFonts w:ascii="Georgia" w:hAnsi="Georgia" w:cs="Times New Roman"/>
          <w:spacing w:val="-4"/>
          <w:lang w:val="en-GB"/>
        </w:rPr>
        <w:t>s</w:t>
      </w:r>
      <w:r w:rsidRPr="00316CD0">
        <w:rPr>
          <w:rFonts w:ascii="Georgia" w:hAnsi="Georgia" w:cs="Times New Roman"/>
          <w:spacing w:val="-4"/>
          <w:lang w:val="en-GB"/>
        </w:rPr>
        <w:t xml:space="preserve"> more engaged in the teaching-learning sessions. Saha (2023) affirms that </w:t>
      </w:r>
      <w:r w:rsidR="00DD5EB7">
        <w:rPr>
          <w:rFonts w:ascii="Georgia" w:hAnsi="Georgia" w:cs="Times New Roman"/>
          <w:spacing w:val="-4"/>
          <w:lang w:val="en-GB"/>
        </w:rPr>
        <w:t>using</w:t>
      </w:r>
      <w:r w:rsidRPr="00316CD0">
        <w:rPr>
          <w:rFonts w:ascii="Georgia" w:hAnsi="Georgia" w:cs="Times New Roman"/>
          <w:spacing w:val="-4"/>
          <w:lang w:val="en-GB"/>
        </w:rPr>
        <w:t xml:space="preserve"> ICT facilitates collaborative learning and development in this twenty</w:t>
      </w:r>
      <w:r w:rsidR="00DD5EB7">
        <w:rPr>
          <w:rFonts w:ascii="Georgia" w:hAnsi="Georgia" w:cs="Times New Roman"/>
          <w:spacing w:val="-4"/>
          <w:lang w:val="en-GB"/>
        </w:rPr>
        <w:t>-</w:t>
      </w:r>
      <w:r w:rsidRPr="00316CD0">
        <w:rPr>
          <w:rFonts w:ascii="Georgia" w:hAnsi="Georgia" w:cs="Times New Roman"/>
          <w:spacing w:val="-4"/>
          <w:lang w:val="en-GB"/>
        </w:rPr>
        <w:t xml:space="preserve">first century </w:t>
      </w:r>
      <w:r w:rsidRPr="00316CD0">
        <w:rPr>
          <w:rFonts w:ascii="Georgia" w:hAnsi="Georgia" w:cs="Times New Roman"/>
          <w:spacing w:val="-4"/>
          <w:lang w:val="en-GB"/>
        </w:rPr>
        <w:lastRenderedPageBreak/>
        <w:t>skills. ICT encourages learners to work cooperatively in pair</w:t>
      </w:r>
      <w:r w:rsidR="00DD5EB7">
        <w:rPr>
          <w:rFonts w:ascii="Georgia" w:hAnsi="Georgia" w:cs="Times New Roman"/>
          <w:spacing w:val="-4"/>
          <w:lang w:val="en-GB"/>
        </w:rPr>
        <w:t>s</w:t>
      </w:r>
      <w:r w:rsidRPr="00316CD0">
        <w:rPr>
          <w:rFonts w:ascii="Georgia" w:hAnsi="Georgia" w:cs="Times New Roman"/>
          <w:spacing w:val="-4"/>
          <w:lang w:val="en-GB"/>
        </w:rPr>
        <w:t xml:space="preserve"> or group</w:t>
      </w:r>
      <w:r w:rsidR="00DD5EB7">
        <w:rPr>
          <w:rFonts w:ascii="Georgia" w:hAnsi="Georgia" w:cs="Times New Roman"/>
          <w:spacing w:val="-4"/>
          <w:lang w:val="en-GB"/>
        </w:rPr>
        <w:t>s</w:t>
      </w:r>
      <w:r w:rsidRPr="00316CD0">
        <w:rPr>
          <w:rFonts w:ascii="Georgia" w:hAnsi="Georgia" w:cs="Times New Roman"/>
          <w:spacing w:val="-4"/>
          <w:lang w:val="en-GB"/>
        </w:rPr>
        <w:t xml:space="preserve">. Therefore, </w:t>
      </w:r>
      <w:r w:rsidR="00DD5EB7">
        <w:rPr>
          <w:rFonts w:ascii="Georgia" w:hAnsi="Georgia" w:cs="Times New Roman"/>
          <w:spacing w:val="-4"/>
          <w:lang w:val="en-GB"/>
        </w:rPr>
        <w:t>using</w:t>
      </w:r>
      <w:r w:rsidRPr="00316CD0">
        <w:rPr>
          <w:rFonts w:ascii="Georgia" w:hAnsi="Georgia" w:cs="Times New Roman"/>
          <w:spacing w:val="-4"/>
          <w:lang w:val="en-GB"/>
        </w:rPr>
        <w:t xml:space="preserve"> ICT facilities is a </w:t>
      </w:r>
      <w:r w:rsidRPr="00316CD0">
        <w:rPr>
          <w:rFonts w:ascii="Georgia" w:hAnsi="Georgia" w:cs="Times New Roman"/>
          <w:i/>
          <w:iCs/>
          <w:spacing w:val="-4"/>
          <w:lang w:val="en-GB"/>
        </w:rPr>
        <w:t>sine qua non</w:t>
      </w:r>
      <w:r w:rsidRPr="00316CD0">
        <w:rPr>
          <w:rFonts w:ascii="Georgia" w:hAnsi="Georgia" w:cs="Times New Roman"/>
          <w:spacing w:val="-4"/>
          <w:lang w:val="en-GB"/>
        </w:rPr>
        <w:t xml:space="preserve"> for qualitative instructional service delivery in schools (Onu &amp; Ezhim, 2019). The important role of ICT in instructional services thus implies that they have to be available in the first place before usage! particularly for Christian Religious Studies (CRS) teachers and students of Ahmadu Bello University (ABU), Zaria and Federal College of Education (FCE), Zaria.</w:t>
      </w:r>
    </w:p>
    <w:p w14:paraId="4D3958CB" w14:textId="59EEFF95" w:rsidR="00044D4C" w:rsidRPr="00316CD0" w:rsidRDefault="00044D4C" w:rsidP="00044D4C">
      <w:pPr>
        <w:pStyle w:val="NoSpacing"/>
        <w:spacing w:before="60" w:after="60" w:line="280" w:lineRule="atLeast"/>
        <w:ind w:firstLine="720"/>
        <w:jc w:val="both"/>
        <w:rPr>
          <w:rFonts w:ascii="Georgia" w:hAnsi="Georgia" w:cs="Times New Roman"/>
          <w:spacing w:val="-4"/>
          <w:lang w:val="en-GB"/>
        </w:rPr>
      </w:pPr>
      <w:r w:rsidRPr="00316CD0">
        <w:rPr>
          <w:rFonts w:ascii="Georgia" w:hAnsi="Georgia" w:cs="Times New Roman"/>
          <w:spacing w:val="-4"/>
          <w:lang w:val="en-GB"/>
        </w:rPr>
        <w:t xml:space="preserve">Information and </w:t>
      </w:r>
      <w:r w:rsidR="00DD5EB7">
        <w:rPr>
          <w:rFonts w:ascii="Georgia" w:hAnsi="Georgia" w:cs="Times New Roman"/>
          <w:spacing w:val="-4"/>
          <w:lang w:val="en-GB"/>
        </w:rPr>
        <w:t>communication technology has brought innovation to education and changed teaching and learning proced</w:t>
      </w:r>
      <w:r w:rsidRPr="00316CD0">
        <w:rPr>
          <w:rFonts w:ascii="Georgia" w:hAnsi="Georgia" w:cs="Times New Roman"/>
          <w:spacing w:val="-4"/>
          <w:lang w:val="en-GB"/>
        </w:rPr>
        <w:t xml:space="preserve">ures. In addition to positioning students on a progressive and advancing trajectory, educators must incorporate ICTs into scholarly activities to ensure that students are adequately prepared for the </w:t>
      </w:r>
      <w:r w:rsidR="00DD5EB7">
        <w:rPr>
          <w:rFonts w:ascii="Georgia" w:hAnsi="Georgia" w:cs="Times New Roman"/>
          <w:spacing w:val="-4"/>
          <w:lang w:val="en-GB"/>
        </w:rPr>
        <w:t>present challenges</w:t>
      </w:r>
      <w:r w:rsidRPr="00316CD0">
        <w:rPr>
          <w:rFonts w:ascii="Georgia" w:hAnsi="Georgia" w:cs="Times New Roman"/>
          <w:spacing w:val="-4"/>
          <w:lang w:val="en-GB"/>
        </w:rPr>
        <w:t xml:space="preserve">. Similarly, Homiakova, Arras, and Kozik (2017) </w:t>
      </w:r>
      <w:r w:rsidR="00DD5EB7">
        <w:rPr>
          <w:rFonts w:ascii="Georgia" w:hAnsi="Georgia" w:cs="Times New Roman"/>
          <w:spacing w:val="-4"/>
          <w:lang w:val="en-GB"/>
        </w:rPr>
        <w:t>believe that one feature of advancement in education is the use of ICT, which is becoming increasingly important in teaching</w:t>
      </w:r>
      <w:r w:rsidRPr="00316CD0">
        <w:rPr>
          <w:rFonts w:ascii="Georgia" w:hAnsi="Georgia" w:cs="Times New Roman"/>
          <w:spacing w:val="-4"/>
          <w:lang w:val="en-GB"/>
        </w:rPr>
        <w:t xml:space="preserve"> topics with different main focuses.</w:t>
      </w:r>
    </w:p>
    <w:p w14:paraId="2C103040" w14:textId="4D833F97" w:rsidR="00044D4C" w:rsidRPr="00316CD0" w:rsidRDefault="00DD5EB7" w:rsidP="00044D4C">
      <w:pPr>
        <w:pStyle w:val="NoSpacing"/>
        <w:spacing w:before="60" w:after="60" w:line="280" w:lineRule="atLeast"/>
        <w:ind w:firstLine="720"/>
        <w:jc w:val="both"/>
        <w:rPr>
          <w:rFonts w:ascii="Georgia" w:hAnsi="Georgia" w:cs="Times New Roman"/>
          <w:spacing w:val="-4"/>
          <w:lang w:val="en-GB"/>
        </w:rPr>
      </w:pPr>
      <w:r>
        <w:rPr>
          <w:rFonts w:ascii="Georgia" w:hAnsi="Georgia" w:cs="Times New Roman"/>
          <w:spacing w:val="-4"/>
          <w:lang w:val="en-GB"/>
        </w:rPr>
        <w:t>Online studies became the only alternative during the COVID-19 pandemic and subsequent lockdown</w:t>
      </w:r>
      <w:r w:rsidR="00044D4C" w:rsidRPr="00316CD0">
        <w:rPr>
          <w:rFonts w:ascii="Georgia" w:hAnsi="Georgia" w:cs="Times New Roman"/>
          <w:spacing w:val="-4"/>
          <w:lang w:val="en-GB"/>
        </w:rPr>
        <w:t xml:space="preserve">, especially in developing nations like Nigeria. However, </w:t>
      </w:r>
      <w:r>
        <w:rPr>
          <w:rFonts w:ascii="Georgia" w:hAnsi="Georgia" w:cs="Times New Roman"/>
          <w:spacing w:val="-4"/>
          <w:lang w:val="en-GB"/>
        </w:rPr>
        <w:t>according to Atakorah, Honlah, Atta, Frimpong, and Achem (2023), this posed a great challenge as many countries were</w:t>
      </w:r>
      <w:r w:rsidR="00044D4C" w:rsidRPr="00316CD0">
        <w:rPr>
          <w:rFonts w:ascii="Georgia" w:hAnsi="Georgia" w:cs="Times New Roman"/>
          <w:spacing w:val="-4"/>
          <w:lang w:val="en-GB"/>
        </w:rPr>
        <w:t xml:space="preserve"> unaware. This was why Kibirige (2023) declares that ICT has become a necessary tool in education post-COVID-19 pandemic. </w:t>
      </w:r>
      <w:r>
        <w:rPr>
          <w:rFonts w:ascii="Georgia" w:hAnsi="Georgia" w:cs="Times New Roman"/>
          <w:spacing w:val="-4"/>
          <w:lang w:val="en-GB"/>
        </w:rPr>
        <w:t>However, even after the lockdown, integrating ICT into teaching and learning has proven to be an enormous challenge in many developing nations, including Nigeria and Uganda</w:t>
      </w:r>
      <w:r w:rsidR="00044D4C" w:rsidRPr="00316CD0">
        <w:rPr>
          <w:rFonts w:ascii="Georgia" w:hAnsi="Georgia" w:cs="Times New Roman"/>
          <w:spacing w:val="-4"/>
          <w:lang w:val="en-GB"/>
        </w:rPr>
        <w:t>.</w:t>
      </w:r>
    </w:p>
    <w:p w14:paraId="0417CC30" w14:textId="77777777" w:rsidR="00044D4C" w:rsidRPr="00047AD1" w:rsidRDefault="00044D4C" w:rsidP="00044D4C">
      <w:pPr>
        <w:pStyle w:val="NoSpacing"/>
        <w:spacing w:before="60" w:after="60" w:line="280" w:lineRule="atLeast"/>
        <w:jc w:val="both"/>
        <w:rPr>
          <w:rFonts w:ascii="Georgia" w:eastAsia="Times New Roman" w:hAnsi="Georgia" w:cs="Times New Roman"/>
          <w:b/>
          <w:bCs/>
          <w:lang w:val="en-GB"/>
        </w:rPr>
      </w:pPr>
      <w:r w:rsidRPr="00047AD1">
        <w:rPr>
          <w:rFonts w:ascii="Georgia" w:eastAsia="Times New Roman" w:hAnsi="Georgia" w:cs="Times New Roman"/>
          <w:b/>
          <w:bCs/>
          <w:lang w:val="en-GB"/>
        </w:rPr>
        <w:t>Statement of the Problem</w:t>
      </w:r>
    </w:p>
    <w:p w14:paraId="2001051D" w14:textId="38C5B175" w:rsidR="00044D4C" w:rsidRPr="00083842" w:rsidRDefault="00044D4C" w:rsidP="003E0947">
      <w:pPr>
        <w:pStyle w:val="NoSpacing"/>
        <w:spacing w:before="60" w:after="60" w:line="280" w:lineRule="atLeast"/>
        <w:ind w:firstLine="567"/>
        <w:jc w:val="both"/>
        <w:rPr>
          <w:rFonts w:ascii="Georgia" w:hAnsi="Georgia" w:cs="Times New Roman"/>
          <w:spacing w:val="2"/>
          <w:lang w:val="en-GB"/>
        </w:rPr>
      </w:pPr>
      <w:r w:rsidRPr="00047AD1">
        <w:rPr>
          <w:rFonts w:ascii="Georgia" w:hAnsi="Georgia" w:cs="Times New Roman"/>
          <w:lang w:val="en-GB"/>
        </w:rPr>
        <w:t xml:space="preserve">Information Communication Technologies encompasses the internet-enabled and mobile devices powered by wireless networks. The list of ICT </w:t>
      </w:r>
      <w:r w:rsidRPr="00083842">
        <w:rPr>
          <w:rFonts w:ascii="Georgia" w:hAnsi="Georgia" w:cs="Times New Roman"/>
          <w:spacing w:val="2"/>
          <w:lang w:val="en-GB"/>
        </w:rPr>
        <w:t>components is exhaustive and continues to grow. Some components, such as computers and telephones</w:t>
      </w:r>
      <w:r w:rsidR="00DD5EB7" w:rsidRPr="00083842">
        <w:rPr>
          <w:rFonts w:ascii="Georgia" w:hAnsi="Georgia" w:cs="Times New Roman"/>
          <w:spacing w:val="2"/>
          <w:lang w:val="en-GB"/>
        </w:rPr>
        <w:t>,</w:t>
      </w:r>
      <w:r w:rsidRPr="00083842">
        <w:rPr>
          <w:rFonts w:ascii="Georgia" w:hAnsi="Georgia" w:cs="Times New Roman"/>
          <w:spacing w:val="2"/>
          <w:lang w:val="en-GB"/>
        </w:rPr>
        <w:t xml:space="preserve"> are said to have existed for decades. Others, such as smartphones</w:t>
      </w:r>
      <w:r w:rsidR="00DD5EB7" w:rsidRPr="00083842">
        <w:rPr>
          <w:rFonts w:ascii="Georgia" w:hAnsi="Georgia" w:cs="Times New Roman"/>
          <w:spacing w:val="2"/>
          <w:lang w:val="en-GB"/>
        </w:rPr>
        <w:t>,</w:t>
      </w:r>
      <w:r w:rsidRPr="00083842">
        <w:rPr>
          <w:rFonts w:ascii="Georgia" w:hAnsi="Georgia" w:cs="Times New Roman"/>
          <w:spacing w:val="2"/>
          <w:lang w:val="en-GB"/>
        </w:rPr>
        <w:t xml:space="preserve"> digital televisions, and robots</w:t>
      </w:r>
      <w:r w:rsidR="00DD5EB7" w:rsidRPr="00083842">
        <w:rPr>
          <w:rFonts w:ascii="Georgia" w:hAnsi="Georgia" w:cs="Times New Roman"/>
          <w:spacing w:val="2"/>
          <w:lang w:val="en-GB"/>
        </w:rPr>
        <w:t>,</w:t>
      </w:r>
      <w:r w:rsidRPr="00083842">
        <w:rPr>
          <w:rFonts w:ascii="Georgia" w:hAnsi="Georgia" w:cs="Times New Roman"/>
          <w:spacing w:val="2"/>
          <w:lang w:val="en-GB"/>
        </w:rPr>
        <w:t xml:space="preserve"> are said to be more recent entries. These technologies can drastically change the fortune of education in general and individuals in particular, which is ideal and highly commendable.</w:t>
      </w:r>
    </w:p>
    <w:p w14:paraId="622DDB70" w14:textId="77777777" w:rsidR="00044D4C" w:rsidRPr="00083842" w:rsidRDefault="00044D4C" w:rsidP="00044D4C">
      <w:pPr>
        <w:pStyle w:val="NoSpacing"/>
        <w:spacing w:before="60" w:after="60" w:line="280" w:lineRule="atLeast"/>
        <w:ind w:firstLine="720"/>
        <w:jc w:val="both"/>
        <w:rPr>
          <w:rFonts w:ascii="Georgia" w:hAnsi="Georgia" w:cs="Times New Roman"/>
          <w:spacing w:val="2"/>
          <w:lang w:val="en-GB"/>
        </w:rPr>
      </w:pPr>
      <w:r w:rsidRPr="00083842">
        <w:rPr>
          <w:rFonts w:ascii="Georgia" w:hAnsi="Georgia" w:cs="Times New Roman"/>
          <w:spacing w:val="2"/>
          <w:lang w:val="en-GB"/>
        </w:rPr>
        <w:t>Despite the worthiness of ICT, the researchers observed enormous challenges associated with it. These challenges include creating new opportunities for crimes such as unauthorised access or hacking, stealing or cyber fraud (419), widespread chaos and panic (rumors), new automation technologies and robots that sometimes displace human workers, limit the face-to-face or social interactions with others, drastic change in how people work (from home), communicate, learn and live. Awati and Pratt (2023) also supported some of these concerns. Unfortunately, many desperate teachers and distracted students have experienced the ugly side or have become victims of ICT manipulations.</w:t>
      </w:r>
    </w:p>
    <w:p w14:paraId="1448307B" w14:textId="331E4288" w:rsidR="00044D4C" w:rsidRPr="00083842" w:rsidRDefault="00044D4C" w:rsidP="00044D4C">
      <w:pPr>
        <w:pStyle w:val="NoSpacing"/>
        <w:spacing w:before="60" w:after="60" w:line="280" w:lineRule="atLeast"/>
        <w:ind w:firstLine="720"/>
        <w:jc w:val="both"/>
        <w:rPr>
          <w:rFonts w:ascii="Georgia" w:hAnsi="Georgia" w:cs="Times New Roman"/>
          <w:spacing w:val="2"/>
          <w:lang w:val="en-GB"/>
        </w:rPr>
      </w:pPr>
      <w:r w:rsidRPr="00083842">
        <w:rPr>
          <w:rFonts w:ascii="Georgia" w:hAnsi="Georgia" w:cs="Times New Roman"/>
          <w:spacing w:val="2"/>
          <w:lang w:val="en-GB"/>
        </w:rPr>
        <w:t>Another disheartening and discouraging concern is the prevailing condition in the management of schools in Nigeria. The required infrastructures are scarce and inadequate, and those available are in deplorable conditions. It</w:t>
      </w:r>
      <w:r w:rsidR="00DD5EB7" w:rsidRPr="00083842">
        <w:rPr>
          <w:rFonts w:ascii="Georgia" w:hAnsi="Georgia" w:cs="Times New Roman"/>
          <w:spacing w:val="2"/>
          <w:lang w:val="en-GB"/>
        </w:rPr>
        <w:t>,</w:t>
      </w:r>
      <w:r w:rsidRPr="00083842">
        <w:rPr>
          <w:rFonts w:ascii="Georgia" w:hAnsi="Georgia" w:cs="Times New Roman"/>
          <w:spacing w:val="2"/>
          <w:lang w:val="en-GB"/>
        </w:rPr>
        <w:t xml:space="preserve"> therefore</w:t>
      </w:r>
      <w:r w:rsidR="00DD5EB7" w:rsidRPr="00083842">
        <w:rPr>
          <w:rFonts w:ascii="Georgia" w:hAnsi="Georgia" w:cs="Times New Roman"/>
          <w:spacing w:val="2"/>
          <w:lang w:val="en-GB"/>
        </w:rPr>
        <w:t>,</w:t>
      </w:r>
      <w:r w:rsidRPr="00083842">
        <w:rPr>
          <w:rFonts w:ascii="Georgia" w:hAnsi="Georgia" w:cs="Times New Roman"/>
          <w:spacing w:val="2"/>
          <w:lang w:val="en-GB"/>
        </w:rPr>
        <w:t xml:space="preserve"> connotes that the country seems to be living in prehistoric times in educational management while even developing countries in Africa, such as South Africa, Kenya, and Tanzania, according to Jimoh (2019), </w:t>
      </w:r>
      <w:r w:rsidR="00DD5EB7" w:rsidRPr="00083842">
        <w:rPr>
          <w:rFonts w:ascii="Georgia" w:hAnsi="Georgia" w:cs="Times New Roman"/>
          <w:spacing w:val="2"/>
          <w:lang w:val="en-GB"/>
        </w:rPr>
        <w:t>is</w:t>
      </w:r>
      <w:r w:rsidRPr="00083842">
        <w:rPr>
          <w:rFonts w:ascii="Georgia" w:hAnsi="Georgia" w:cs="Times New Roman"/>
          <w:spacing w:val="2"/>
          <w:lang w:val="en-GB"/>
        </w:rPr>
        <w:t xml:space="preserve"> far ahead of Nigeria in ICT applications. The questions may be</w:t>
      </w:r>
      <w:r w:rsidR="00DD5EB7" w:rsidRPr="00083842">
        <w:rPr>
          <w:rFonts w:ascii="Georgia" w:hAnsi="Georgia" w:cs="Times New Roman"/>
          <w:spacing w:val="2"/>
          <w:lang w:val="en-GB"/>
        </w:rPr>
        <w:t>:</w:t>
      </w:r>
      <w:r w:rsidRPr="00083842">
        <w:rPr>
          <w:rFonts w:ascii="Georgia" w:hAnsi="Georgia" w:cs="Times New Roman"/>
          <w:spacing w:val="2"/>
          <w:lang w:val="en-GB"/>
        </w:rPr>
        <w:t xml:space="preserve"> what ICT infrastructures do the two tertiary institutions have, how are they being used, and how do the teachers and students bridge the gap or lacuna created by either inadequate or non-available?</w:t>
      </w:r>
    </w:p>
    <w:p w14:paraId="30789B87"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lastRenderedPageBreak/>
        <w:t>Objectives of Study</w:t>
      </w:r>
    </w:p>
    <w:p w14:paraId="1DF35067" w14:textId="77777777" w:rsidR="00044D4C" w:rsidRPr="00047AD1" w:rsidRDefault="00044D4C" w:rsidP="00044D4C">
      <w:pPr>
        <w:pStyle w:val="NoSpacing"/>
        <w:spacing w:before="60" w:after="60" w:line="280" w:lineRule="atLeast"/>
        <w:ind w:firstLine="360"/>
        <w:jc w:val="both"/>
        <w:rPr>
          <w:rFonts w:ascii="Georgia" w:hAnsi="Georgia" w:cs="Times New Roman"/>
          <w:lang w:val="en-GB"/>
        </w:rPr>
      </w:pPr>
      <w:r w:rsidRPr="00047AD1">
        <w:rPr>
          <w:rFonts w:ascii="Georgia" w:hAnsi="Georgia" w:cs="Times New Roman"/>
          <w:lang w:val="en-GB"/>
        </w:rPr>
        <w:t>The specific objectives of this study were to:</w:t>
      </w:r>
    </w:p>
    <w:p w14:paraId="1A604867" w14:textId="77777777" w:rsidR="00044D4C" w:rsidRPr="00047AD1" w:rsidRDefault="00044D4C">
      <w:pPr>
        <w:pStyle w:val="NoSpacing"/>
        <w:numPr>
          <w:ilvl w:val="0"/>
          <w:numId w:val="35"/>
        </w:numPr>
        <w:spacing w:before="60" w:after="60" w:line="280" w:lineRule="atLeast"/>
        <w:ind w:left="426" w:hanging="284"/>
        <w:jc w:val="both"/>
        <w:rPr>
          <w:rFonts w:ascii="Georgia" w:hAnsi="Georgia" w:cs="Times New Roman"/>
          <w:lang w:val="en-GB"/>
        </w:rPr>
      </w:pPr>
      <w:r w:rsidRPr="00047AD1">
        <w:rPr>
          <w:rFonts w:ascii="Georgia" w:hAnsi="Georgia" w:cs="Times New Roman"/>
          <w:lang w:val="en-GB"/>
        </w:rPr>
        <w:t>Identify the types of ICT that are being used in the teaching and learning of CRS</w:t>
      </w:r>
    </w:p>
    <w:p w14:paraId="7AC647BE" w14:textId="2AEB28CF" w:rsidR="00044D4C" w:rsidRPr="00047AD1" w:rsidRDefault="00044D4C">
      <w:pPr>
        <w:pStyle w:val="NoSpacing"/>
        <w:numPr>
          <w:ilvl w:val="0"/>
          <w:numId w:val="35"/>
        </w:numPr>
        <w:spacing w:before="60" w:after="60" w:line="280" w:lineRule="atLeast"/>
        <w:ind w:left="426" w:hanging="284"/>
        <w:jc w:val="both"/>
        <w:rPr>
          <w:rFonts w:ascii="Georgia" w:hAnsi="Georgia" w:cs="Times New Roman"/>
          <w:lang w:val="en-GB"/>
        </w:rPr>
      </w:pPr>
      <w:r w:rsidRPr="00047AD1">
        <w:rPr>
          <w:rFonts w:ascii="Georgia" w:hAnsi="Georgia" w:cs="Times New Roman"/>
          <w:lang w:val="en-GB"/>
        </w:rPr>
        <w:t>Examine ways the school management supports teachers and students 1 in integrating ICT into the teaching and learning of CRS</w:t>
      </w:r>
      <w:r w:rsidR="00DD5EB7">
        <w:rPr>
          <w:rFonts w:ascii="Georgia" w:hAnsi="Georgia" w:cs="Times New Roman"/>
          <w:lang w:val="en-GB"/>
        </w:rPr>
        <w:t>.</w:t>
      </w:r>
    </w:p>
    <w:p w14:paraId="23BB4A4C" w14:textId="1A895907" w:rsidR="00044D4C" w:rsidRPr="00047AD1" w:rsidRDefault="00044D4C">
      <w:pPr>
        <w:pStyle w:val="NoSpacing"/>
        <w:numPr>
          <w:ilvl w:val="0"/>
          <w:numId w:val="35"/>
        </w:numPr>
        <w:spacing w:before="60" w:after="60" w:line="280" w:lineRule="atLeast"/>
        <w:ind w:left="426" w:hanging="284"/>
        <w:jc w:val="both"/>
        <w:rPr>
          <w:rFonts w:ascii="Georgia" w:hAnsi="Georgia" w:cs="Times New Roman"/>
          <w:lang w:val="en-GB"/>
        </w:rPr>
      </w:pPr>
      <w:r w:rsidRPr="00047AD1">
        <w:rPr>
          <w:rFonts w:ascii="Georgia" w:hAnsi="Georgia" w:cs="Times New Roman"/>
          <w:lang w:val="en-GB"/>
        </w:rPr>
        <w:t>Investigate the challenges faced in integrating ICT into the teaching and learning of CRS</w:t>
      </w:r>
      <w:r w:rsidR="00DD5EB7">
        <w:rPr>
          <w:rFonts w:ascii="Georgia" w:hAnsi="Georgia" w:cs="Times New Roman"/>
          <w:lang w:val="en-GB"/>
        </w:rPr>
        <w:t>.</w:t>
      </w:r>
    </w:p>
    <w:p w14:paraId="631E0C44" w14:textId="2229347E" w:rsidR="00044D4C" w:rsidRPr="00047AD1" w:rsidRDefault="00044D4C">
      <w:pPr>
        <w:pStyle w:val="NoSpacing"/>
        <w:numPr>
          <w:ilvl w:val="0"/>
          <w:numId w:val="35"/>
        </w:numPr>
        <w:spacing w:before="60" w:after="60" w:line="280" w:lineRule="atLeast"/>
        <w:ind w:left="426" w:hanging="284"/>
        <w:jc w:val="both"/>
        <w:rPr>
          <w:rFonts w:ascii="Georgia" w:hAnsi="Georgia" w:cs="Times New Roman"/>
          <w:lang w:val="en-GB"/>
        </w:rPr>
      </w:pPr>
      <w:r w:rsidRPr="00047AD1">
        <w:rPr>
          <w:rFonts w:ascii="Georgia" w:hAnsi="Georgia" w:cs="Times New Roman"/>
          <w:lang w:val="en-GB"/>
        </w:rPr>
        <w:t>Find out how teachers and students overcome the challenges faced in integrating ICT into the teaching and learning of CRS</w:t>
      </w:r>
      <w:r w:rsidR="00DD5EB7">
        <w:rPr>
          <w:rFonts w:ascii="Georgia" w:hAnsi="Georgia" w:cs="Times New Roman"/>
          <w:lang w:val="en-GB"/>
        </w:rPr>
        <w:t>.</w:t>
      </w:r>
    </w:p>
    <w:p w14:paraId="55164128"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Research Questions</w:t>
      </w:r>
    </w:p>
    <w:p w14:paraId="51CE7CF0" w14:textId="77777777" w:rsidR="00044D4C" w:rsidRPr="00047AD1" w:rsidRDefault="00044D4C" w:rsidP="00044D4C">
      <w:pPr>
        <w:pStyle w:val="NoSpacing"/>
        <w:spacing w:before="60" w:after="60" w:line="280" w:lineRule="atLeast"/>
        <w:jc w:val="both"/>
        <w:rPr>
          <w:rFonts w:ascii="Georgia" w:hAnsi="Georgia" w:cs="Times New Roman"/>
          <w:lang w:val="en-GB"/>
        </w:rPr>
      </w:pPr>
      <w:r w:rsidRPr="00047AD1">
        <w:rPr>
          <w:rFonts w:ascii="Georgia" w:hAnsi="Georgia" w:cs="Times New Roman"/>
          <w:lang w:val="en-GB"/>
        </w:rPr>
        <w:tab/>
        <w:t>The following questions were raised to guide the study</w:t>
      </w:r>
    </w:p>
    <w:p w14:paraId="799BE21E" w14:textId="77777777" w:rsidR="00044D4C" w:rsidRPr="00047AD1" w:rsidRDefault="00044D4C">
      <w:pPr>
        <w:pStyle w:val="NoSpacing"/>
        <w:numPr>
          <w:ilvl w:val="0"/>
          <w:numId w:val="36"/>
        </w:numPr>
        <w:spacing w:before="60" w:after="60" w:line="280" w:lineRule="atLeast"/>
        <w:ind w:left="426" w:hanging="229"/>
        <w:jc w:val="both"/>
        <w:rPr>
          <w:rFonts w:ascii="Georgia" w:hAnsi="Georgia" w:cs="Times New Roman"/>
          <w:lang w:val="en-GB"/>
        </w:rPr>
      </w:pPr>
      <w:r w:rsidRPr="00047AD1">
        <w:rPr>
          <w:rFonts w:ascii="Georgia" w:hAnsi="Georgia" w:cs="Times New Roman"/>
          <w:lang w:val="en-GB"/>
        </w:rPr>
        <w:t>What types of ICT are used in CRS teaching and learning?</w:t>
      </w:r>
    </w:p>
    <w:p w14:paraId="6C3E9E6B" w14:textId="77777777" w:rsidR="00044D4C" w:rsidRPr="00047AD1" w:rsidRDefault="00044D4C">
      <w:pPr>
        <w:pStyle w:val="NoSpacing"/>
        <w:numPr>
          <w:ilvl w:val="0"/>
          <w:numId w:val="36"/>
        </w:numPr>
        <w:spacing w:before="60" w:after="60" w:line="280" w:lineRule="atLeast"/>
        <w:ind w:left="426" w:hanging="229"/>
        <w:jc w:val="both"/>
        <w:rPr>
          <w:rFonts w:ascii="Georgia" w:hAnsi="Georgia" w:cs="Times New Roman"/>
          <w:lang w:val="en-GB"/>
        </w:rPr>
      </w:pPr>
      <w:r w:rsidRPr="00047AD1">
        <w:rPr>
          <w:rFonts w:ascii="Georgia" w:hAnsi="Georgia" w:cs="Times New Roman"/>
          <w:lang w:val="en-GB"/>
        </w:rPr>
        <w:t>In what ways does the school management support teachers and students in integrating ICT into the teaching and learning of CRS?</w:t>
      </w:r>
    </w:p>
    <w:p w14:paraId="39506316" w14:textId="77777777" w:rsidR="00044D4C" w:rsidRPr="00047AD1" w:rsidRDefault="00044D4C">
      <w:pPr>
        <w:pStyle w:val="NoSpacing"/>
        <w:numPr>
          <w:ilvl w:val="0"/>
          <w:numId w:val="36"/>
        </w:numPr>
        <w:spacing w:before="60" w:after="60" w:line="280" w:lineRule="atLeast"/>
        <w:ind w:left="426" w:hanging="229"/>
        <w:jc w:val="both"/>
        <w:rPr>
          <w:rFonts w:ascii="Georgia" w:hAnsi="Georgia" w:cs="Times New Roman"/>
          <w:lang w:val="en-GB"/>
        </w:rPr>
      </w:pPr>
      <w:r w:rsidRPr="00047AD1">
        <w:rPr>
          <w:rFonts w:ascii="Georgia" w:hAnsi="Georgia" w:cs="Times New Roman"/>
          <w:lang w:val="en-GB"/>
        </w:rPr>
        <w:t>What obstacles must be overcome to incorporate ICT into CRS education?</w:t>
      </w:r>
    </w:p>
    <w:p w14:paraId="5BF61257" w14:textId="77777777" w:rsidR="00044D4C" w:rsidRPr="00047AD1" w:rsidRDefault="00044D4C">
      <w:pPr>
        <w:pStyle w:val="NoSpacing"/>
        <w:numPr>
          <w:ilvl w:val="0"/>
          <w:numId w:val="36"/>
        </w:numPr>
        <w:spacing w:before="60" w:after="60" w:line="280" w:lineRule="atLeast"/>
        <w:ind w:left="426" w:hanging="229"/>
        <w:jc w:val="both"/>
        <w:rPr>
          <w:rFonts w:ascii="Georgia" w:hAnsi="Georgia" w:cs="Times New Roman"/>
          <w:lang w:val="en-GB"/>
        </w:rPr>
      </w:pPr>
      <w:r w:rsidRPr="00047AD1">
        <w:rPr>
          <w:rFonts w:ascii="Georgia" w:hAnsi="Georgia" w:cs="Times New Roman"/>
          <w:lang w:val="en-GB"/>
        </w:rPr>
        <w:t>How do the teachers and students overcome the challenges faced in integrating ICT into the teaching and learning of CRS?</w:t>
      </w:r>
    </w:p>
    <w:p w14:paraId="0A2A7B29" w14:textId="77777777" w:rsidR="00044D4C" w:rsidRPr="00047AD1" w:rsidRDefault="00044D4C" w:rsidP="00044D4C">
      <w:pPr>
        <w:pStyle w:val="NoSpacing"/>
        <w:spacing w:before="60" w:after="60" w:line="280" w:lineRule="atLeast"/>
        <w:jc w:val="both"/>
        <w:rPr>
          <w:rFonts w:ascii="Georgia" w:eastAsia="Times New Roman" w:hAnsi="Georgia" w:cs="Times New Roman"/>
          <w:b/>
          <w:bCs/>
          <w:lang w:val="en-GB"/>
        </w:rPr>
      </w:pPr>
      <w:r w:rsidRPr="00047AD1">
        <w:rPr>
          <w:rFonts w:ascii="Georgia" w:eastAsia="Times New Roman" w:hAnsi="Georgia" w:cs="Times New Roman"/>
          <w:b/>
          <w:bCs/>
          <w:lang w:val="en-GB"/>
        </w:rPr>
        <w:t>Conceptual Definitions</w:t>
      </w:r>
    </w:p>
    <w:p w14:paraId="1AC3886C" w14:textId="7BD0E9C5"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First and foremost, it is imperative to </w:t>
      </w:r>
      <w:r w:rsidR="00DD5EB7">
        <w:rPr>
          <w:rFonts w:ascii="Georgia" w:hAnsi="Georgia" w:cs="Times New Roman"/>
          <w:lang w:val="en-GB"/>
        </w:rPr>
        <w:t>briefly explore the definition of ICT</w:t>
      </w:r>
      <w:r w:rsidRPr="00047AD1">
        <w:rPr>
          <w:rFonts w:ascii="Georgia" w:hAnsi="Georgia" w:cs="Times New Roman"/>
          <w:lang w:val="en-GB"/>
        </w:rPr>
        <w:t xml:space="preserve">. In the words of Saha (2023), ICT can be defined as anything that allows us to get information, communicate with each other, or influence the environment using electronic or digital equipment. UNESCO (2009) expounds that ICT is a diverse set of technological tools and resources used to transmit, store, create, share, or exchange information. </w:t>
      </w:r>
      <w:r w:rsidRPr="00047AD1">
        <w:rPr>
          <w:rFonts w:ascii="Georgia" w:hAnsi="Georgia" w:cs="Times New Roman"/>
          <w:lang w:val="en-GB"/>
        </w:rPr>
        <w:t>These specialised tools and resources include computers, the Internet (websites, blogs, and emails), live broadcasting technologies (radio, television</w:t>
      </w:r>
      <w:r w:rsidR="00DD5EB7">
        <w:rPr>
          <w:rFonts w:ascii="Georgia" w:hAnsi="Georgia" w:cs="Times New Roman"/>
          <w:lang w:val="en-GB"/>
        </w:rPr>
        <w:t>,</w:t>
      </w:r>
      <w:r w:rsidRPr="00047AD1">
        <w:rPr>
          <w:rFonts w:ascii="Georgia" w:hAnsi="Georgia" w:cs="Times New Roman"/>
          <w:lang w:val="en-GB"/>
        </w:rPr>
        <w:t xml:space="preserve"> and webcasting), recorded broadcasting technologies (podcasting, audio and video players, and storage devices) and telephony (fixed or mobile, satellite, vision /video-conferencing, etc.). Again, UNESCO (2017) states that the most effective policy </w:t>
      </w:r>
      <w:r w:rsidR="00DD5EB7">
        <w:rPr>
          <w:rFonts w:ascii="Georgia" w:hAnsi="Georgia" w:cs="Times New Roman"/>
          <w:lang w:val="en-GB"/>
        </w:rPr>
        <w:t>for</w:t>
      </w:r>
      <w:r w:rsidRPr="00047AD1">
        <w:rPr>
          <w:rFonts w:ascii="Georgia" w:hAnsi="Georgia" w:cs="Times New Roman"/>
          <w:lang w:val="en-GB"/>
        </w:rPr>
        <w:t xml:space="preserve"> integrating ICT in</w:t>
      </w:r>
      <w:r w:rsidR="00DD5EB7">
        <w:rPr>
          <w:rFonts w:ascii="Georgia" w:hAnsi="Georgia" w:cs="Times New Roman"/>
          <w:lang w:val="en-GB"/>
        </w:rPr>
        <w:t>to</w:t>
      </w:r>
      <w:r w:rsidRPr="00047AD1">
        <w:rPr>
          <w:rFonts w:ascii="Georgia" w:hAnsi="Georgia" w:cs="Times New Roman"/>
          <w:lang w:val="en-GB"/>
        </w:rPr>
        <w:t xml:space="preserve"> education is through whole school-based planning, teacher training</w:t>
      </w:r>
      <w:r w:rsidR="00DD5EB7">
        <w:rPr>
          <w:rFonts w:ascii="Georgia" w:hAnsi="Georgia" w:cs="Times New Roman"/>
          <w:lang w:val="en-GB"/>
        </w:rPr>
        <w:t>,</w:t>
      </w:r>
      <w:r w:rsidRPr="00047AD1">
        <w:rPr>
          <w:rFonts w:ascii="Georgia" w:hAnsi="Georgia" w:cs="Times New Roman"/>
          <w:lang w:val="en-GB"/>
        </w:rPr>
        <w:t xml:space="preserve"> and professional development. These are the fundamental challenges to the users (in this case, refer to teachers and students). It is not mere resistance to change</w:t>
      </w:r>
      <w:r w:rsidR="00DD5EB7">
        <w:rPr>
          <w:rFonts w:ascii="Georgia" w:hAnsi="Georgia" w:cs="Times New Roman"/>
          <w:lang w:val="en-GB"/>
        </w:rPr>
        <w:t>; it sincerely</w:t>
      </w:r>
      <w:r w:rsidRPr="00047AD1">
        <w:rPr>
          <w:rFonts w:ascii="Georgia" w:hAnsi="Georgia" w:cs="Times New Roman"/>
          <w:lang w:val="en-GB"/>
        </w:rPr>
        <w:t xml:space="preserve"> cannot plan for non-available infrastructure.</w:t>
      </w:r>
    </w:p>
    <w:p w14:paraId="5A55575F" w14:textId="3FF2FFBF" w:rsidR="00044D4C" w:rsidRPr="00047AD1" w:rsidRDefault="00044D4C" w:rsidP="003E0947">
      <w:pPr>
        <w:pStyle w:val="NoSpacing"/>
        <w:spacing w:before="60" w:after="60" w:line="280" w:lineRule="atLeast"/>
        <w:ind w:firstLine="567"/>
        <w:jc w:val="both"/>
        <w:rPr>
          <w:rFonts w:ascii="Georgia" w:eastAsia="Times New Roman" w:hAnsi="Georgia" w:cs="Times New Roman"/>
          <w:lang w:val="en-GB"/>
        </w:rPr>
      </w:pPr>
      <w:r w:rsidRPr="00047AD1">
        <w:rPr>
          <w:rStyle w:val="hgkelc"/>
          <w:rFonts w:ascii="Georgia" w:hAnsi="Georgia" w:cs="Times New Roman"/>
          <w:lang w:val="en-GB"/>
        </w:rPr>
        <w:t>Another topical variable that needs definition is Christian Religious Studies (CRS). We (Gana and Ajibola) define Christian Religious Studies as a multi-disciplinary academic field devoted to research</w:t>
      </w:r>
      <w:r w:rsidR="00DD5EB7">
        <w:rPr>
          <w:rStyle w:val="hgkelc"/>
          <w:rFonts w:ascii="Georgia" w:hAnsi="Georgia" w:cs="Times New Roman"/>
          <w:lang w:val="en-GB"/>
        </w:rPr>
        <w:t>ing</w:t>
      </w:r>
      <w:r w:rsidRPr="00047AD1">
        <w:rPr>
          <w:rStyle w:val="hgkelc"/>
          <w:rFonts w:ascii="Georgia" w:hAnsi="Georgia" w:cs="Times New Roman"/>
          <w:lang w:val="en-GB"/>
        </w:rPr>
        <w:t xml:space="preserve"> Christian beliefs, behaviours, doctrines, institutions, and practices. It describes, compares, explains, interprets, and portrays all aspects of Christian Religious perspectives. According to Anele (2023), some reasons for the study of CRS include: it </w:t>
      </w:r>
      <w:r w:rsidRPr="00047AD1">
        <w:rPr>
          <w:rFonts w:ascii="Georgia" w:eastAsia="Times New Roman" w:hAnsi="Georgia" w:cs="Times New Roman"/>
          <w:lang w:val="en-GB"/>
        </w:rPr>
        <w:t xml:space="preserve">enables one to develop a personal relationship with God, acquire basic principles of Christian living, create a sense of self-respect and respect for others, develop positive attitudes and values, which help one to cope with challenges of life; contribute to the moral and spiritual development of students; contribute positively to the transformation of an individual and the society as whole; identify answers to situations of life, including death and eternal life; help learners to determine answers to 'life's questions; promote cultural integration; enable one to acquire a better understanding of God; unite people; guides one in choosing a career; help one to appreciate African religious heritage and </w:t>
      </w:r>
      <w:r w:rsidRPr="00047AD1">
        <w:rPr>
          <w:rFonts w:ascii="Georgia" w:eastAsia="Times New Roman" w:hAnsi="Georgia" w:cs="Times New Roman"/>
          <w:lang w:val="en-GB"/>
        </w:rPr>
        <w:lastRenderedPageBreak/>
        <w:t>other religions; and promote living values such as honesty concern for others, kindness, love and unity.</w:t>
      </w:r>
    </w:p>
    <w:p w14:paraId="1705C3F0" w14:textId="06273146" w:rsidR="00044D4C" w:rsidRPr="00047AD1" w:rsidRDefault="00044D4C" w:rsidP="00044D4C">
      <w:pPr>
        <w:pStyle w:val="NoSpacing"/>
        <w:spacing w:before="60" w:after="60" w:line="280" w:lineRule="atLeast"/>
        <w:jc w:val="both"/>
        <w:rPr>
          <w:rFonts w:ascii="Georgia" w:eastAsia="Times New Roman" w:hAnsi="Georgia" w:cs="Times New Roman"/>
          <w:b/>
          <w:bCs/>
          <w:lang w:val="en-GB"/>
        </w:rPr>
      </w:pPr>
      <w:r w:rsidRPr="00047AD1">
        <w:rPr>
          <w:rFonts w:ascii="Georgia" w:eastAsia="Times New Roman" w:hAnsi="Georgia" w:cs="Times New Roman"/>
          <w:b/>
          <w:bCs/>
          <w:lang w:val="en-GB"/>
        </w:rPr>
        <w:t xml:space="preserve">Adopted </w:t>
      </w:r>
      <w:r w:rsidR="00316CD0" w:rsidRPr="00047AD1">
        <w:rPr>
          <w:rFonts w:ascii="Georgia" w:eastAsia="Times New Roman" w:hAnsi="Georgia" w:cs="Times New Roman"/>
          <w:b/>
          <w:bCs/>
          <w:lang w:val="en-GB"/>
        </w:rPr>
        <w:t>theory</w:t>
      </w:r>
    </w:p>
    <w:p w14:paraId="2C5A756D" w14:textId="688FB706" w:rsidR="003E0947"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Two theories informed this study both directly and indirectly: the first is the digital divide theory, which was put forth by Drajati, Tan, Haryati, Rochsantiningsih, and Zainnuri (2018) and is known as Technological Pedagogic Content Knowledge, or TPACK (Kormos &amp; Wisdom, 2021). Technology, pedagogy, and content knowledge of teachers are connected through TPACK and should be incorporated into the teaching process (Backfisch, Lachner, Stürmer &amp; Scheiter, 2021; Cheshmehzangi, Zou, Su, &amp; Tang, 2022). TPACK </w:t>
      </w:r>
      <w:r w:rsidR="00DD5EB7">
        <w:rPr>
          <w:rFonts w:ascii="Georgia" w:hAnsi="Georgia" w:cs="Times New Roman"/>
          <w:lang w:val="en-GB"/>
        </w:rPr>
        <w:t>assumes</w:t>
      </w:r>
      <w:r w:rsidRPr="00047AD1">
        <w:rPr>
          <w:rFonts w:ascii="Georgia" w:hAnsi="Georgia" w:cs="Times New Roman"/>
          <w:lang w:val="en-GB"/>
        </w:rPr>
        <w:t xml:space="preserve"> that the instructor should be knowledgeable about what to teach, how to teach it, and how to choose the right technology to assist in delivering lessons. The three interrelated components of the TPACK framework are technological knowledge for efficiency and accessibility, pedagogical knowledge, and content knowledge (Ramorola, 2013)</w:t>
      </w:r>
      <w:r w:rsidR="003E0947" w:rsidRPr="00047AD1">
        <w:rPr>
          <w:rFonts w:ascii="Georgia" w:hAnsi="Georgia" w:cs="Times New Roman"/>
          <w:lang w:val="en-GB"/>
        </w:rPr>
        <w:t>, b</w:t>
      </w:r>
      <w:r w:rsidRPr="00047AD1">
        <w:rPr>
          <w:rFonts w:ascii="Georgia" w:hAnsi="Georgia" w:cs="Times New Roman"/>
          <w:lang w:val="en-GB"/>
        </w:rPr>
        <w:t>ecause it emphasizes the advantages of integrating technology into instruction, TPACK was judged pertinent.</w:t>
      </w:r>
    </w:p>
    <w:p w14:paraId="52F3B4A5" w14:textId="2633CD5F"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The second is the digital divide theory (Kormos &amp; Wisdom, 2021). It's assumed that instructors are more knowledgeable than pupils. On the other hand, when it comes to ICT efficiency and usage, the reverse seems to be true in this era of computers. The theory draws attention to the disparities in digital access that may exist between individuals in various contexts, including between students and teachers (Koehler, Mishra, Kereluik, &amp; Graham, 2014 and Mukhari, 2016). Since the study examined ICT use by the two distinct variables—teachers and students from ABU, Zaria, and FCE Zaria—these </w:t>
      </w:r>
      <w:r w:rsidRPr="00047AD1">
        <w:rPr>
          <w:rFonts w:ascii="Georgia" w:hAnsi="Georgia" w:cs="Times New Roman"/>
          <w:lang w:val="en-GB"/>
        </w:rPr>
        <w:t>theories—TPACK and the digital divide—were deemed appropriate for the study.</w:t>
      </w:r>
    </w:p>
    <w:p w14:paraId="641C0E1F" w14:textId="77777777" w:rsidR="00044D4C" w:rsidRPr="00047AD1" w:rsidRDefault="00044D4C" w:rsidP="00044D4C">
      <w:pPr>
        <w:pStyle w:val="NoSpacing"/>
        <w:spacing w:before="60" w:after="60" w:line="280" w:lineRule="atLeast"/>
        <w:jc w:val="both"/>
        <w:rPr>
          <w:rFonts w:ascii="Georgia" w:eastAsia="Times New Roman" w:hAnsi="Georgia" w:cs="Times New Roman"/>
          <w:b/>
          <w:bCs/>
          <w:lang w:val="en-GB"/>
        </w:rPr>
      </w:pPr>
      <w:r w:rsidRPr="00047AD1">
        <w:rPr>
          <w:rFonts w:ascii="Georgia" w:eastAsia="Times New Roman" w:hAnsi="Georgia" w:cs="Times New Roman"/>
          <w:b/>
          <w:bCs/>
          <w:lang w:val="en-GB"/>
        </w:rPr>
        <w:t>Review of Related Challenges and ways of Overcoming them</w:t>
      </w:r>
    </w:p>
    <w:p w14:paraId="2356A058" w14:textId="37BFC67F"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eastAsia="Times New Roman" w:hAnsi="Georgia" w:cs="Times New Roman"/>
          <w:lang w:val="en-GB"/>
        </w:rPr>
        <w:t>A special review of some challenges and ways of overcoming them w</w:t>
      </w:r>
      <w:r w:rsidR="00DD5EB7">
        <w:rPr>
          <w:rFonts w:ascii="Georgia" w:eastAsia="Times New Roman" w:hAnsi="Georgia" w:cs="Times New Roman"/>
          <w:lang w:val="en-GB"/>
        </w:rPr>
        <w:t>as</w:t>
      </w:r>
      <w:r w:rsidRPr="00047AD1">
        <w:rPr>
          <w:rFonts w:ascii="Georgia" w:eastAsia="Times New Roman" w:hAnsi="Georgia" w:cs="Times New Roman"/>
          <w:lang w:val="en-GB"/>
        </w:rPr>
        <w:t xml:space="preserve"> made globally, taking cognisance of Africa in general and Nigeria in particular. The first challenge is the </w:t>
      </w:r>
      <w:r w:rsidRPr="00047AD1">
        <w:rPr>
          <w:rFonts w:ascii="Georgia" w:hAnsi="Georgia" w:cs="Times New Roman"/>
          <w:lang w:val="en-GB"/>
        </w:rPr>
        <w:t>high cost of ICT tools or materials.</w:t>
      </w:r>
      <w:r w:rsidRPr="00047AD1">
        <w:rPr>
          <w:rFonts w:ascii="Georgia" w:eastAsia="Times New Roman" w:hAnsi="Georgia" w:cs="Times New Roman"/>
          <w:lang w:val="en-GB"/>
        </w:rPr>
        <w:t xml:space="preserve"> </w:t>
      </w:r>
      <w:r w:rsidRPr="00047AD1">
        <w:rPr>
          <w:rFonts w:ascii="Georgia" w:hAnsi="Georgia" w:cs="Times New Roman"/>
          <w:lang w:val="en-GB"/>
        </w:rPr>
        <w:t>Jimoh (2019); Iyejare (2023)</w:t>
      </w:r>
      <w:r w:rsidR="00DD5EB7">
        <w:rPr>
          <w:rFonts w:ascii="Georgia" w:hAnsi="Georgia" w:cs="Times New Roman"/>
          <w:lang w:val="en-GB"/>
        </w:rPr>
        <w:t>,</w:t>
      </w:r>
      <w:r w:rsidRPr="00047AD1">
        <w:rPr>
          <w:rFonts w:ascii="Georgia" w:hAnsi="Georgia" w:cs="Times New Roman"/>
          <w:lang w:val="en-GB"/>
        </w:rPr>
        <w:t xml:space="preserve"> and Saha (2023) point out that ICT implementation in educational institutions necessitates large infrastructure, hardware, software, and maintenance expenses. Due to these high expenses, schools with tight budgets may find it difficult to fully adopt technology-driven instructional initiatives. Therefore, the need to subsidise the prizes of computers that are still very expensive and despite spirited efforts by the government agencies, NGO, corporate organisations and individuals to donate computers to as many schools as possible. A big percentage of the schools that are unable to purchase computers for use by their students still talk less of the teachers with meagre salaries.</w:t>
      </w:r>
    </w:p>
    <w:p w14:paraId="4D5204B8" w14:textId="77777777" w:rsidR="00044D4C" w:rsidRPr="00047AD1" w:rsidRDefault="00044D4C" w:rsidP="00044D4C">
      <w:pPr>
        <w:pStyle w:val="NoSpacing"/>
        <w:spacing w:before="60" w:after="60" w:line="280" w:lineRule="atLeast"/>
        <w:ind w:firstLine="720"/>
        <w:jc w:val="both"/>
        <w:rPr>
          <w:rFonts w:ascii="Georgia" w:hAnsi="Georgia" w:cs="Times New Roman"/>
          <w:lang w:val="en-GB"/>
        </w:rPr>
      </w:pPr>
      <w:r w:rsidRPr="00047AD1">
        <w:rPr>
          <w:rFonts w:ascii="Georgia" w:hAnsi="Georgia" w:cs="Times New Roman"/>
          <w:lang w:val="en-GB"/>
        </w:rPr>
        <w:t xml:space="preserve">The second is poor or lack of ICT Infrastructure. Mukalele (2018), Jimoh (2019), Bisong, Nkanu, Imoke, Eteng and Akpo (2023), and Saha (2023) posit that hardware, software, and similar other resources are </w:t>
      </w:r>
      <w:r w:rsidRPr="00047AD1">
        <w:rPr>
          <w:rFonts w:ascii="Georgia" w:eastAsia="Times New Roman" w:hAnsi="Georgia" w:cs="Times New Roman"/>
          <w:lang w:val="en-GB"/>
        </w:rPr>
        <w:t xml:space="preserve">limited infrastructure in rural areas, which </w:t>
      </w:r>
      <w:r w:rsidRPr="00047AD1">
        <w:rPr>
          <w:rFonts w:ascii="Georgia" w:hAnsi="Georgia" w:cs="Times New Roman"/>
          <w:lang w:val="en-GB"/>
        </w:rPr>
        <w:t xml:space="preserve">has greatly hindered the provision of efficient and affordable ICT services to the teachers and students. Even though the schools under investigation are in urban areas, observation has shown that there is no significant difference regarding lack and poor ICT infrastructure. So, the authors suggest that the schools in conjunction with the Federal Ministry of Communication Technology, should focus on developing physical infrastructure </w:t>
      </w:r>
      <w:r w:rsidRPr="00047AD1">
        <w:rPr>
          <w:rFonts w:ascii="Georgia" w:hAnsi="Georgia" w:cs="Times New Roman"/>
          <w:lang w:val="en-GB"/>
        </w:rPr>
        <w:lastRenderedPageBreak/>
        <w:t>(including power, which shall be discussed separately.)</w:t>
      </w:r>
    </w:p>
    <w:p w14:paraId="5E8BDBE3" w14:textId="42782353"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The third one is the lack of technical support. Iyejare (2023) and Saha (2023) observe that ICT is not exempted from technical hiccups and problems. Recurrent system failures, software defects, and network problems might hamper the process of teaching and learning. Furthermore, when systems fail, </w:t>
      </w:r>
      <w:r w:rsidR="00DD5EB7">
        <w:rPr>
          <w:rFonts w:ascii="Georgia" w:hAnsi="Georgia" w:cs="Times New Roman"/>
          <w:lang w:val="en-GB"/>
        </w:rPr>
        <w:t>over-reliance on technology can result in serious setbacks that frustrate teachers and students</w:t>
      </w:r>
      <w:r w:rsidRPr="00047AD1">
        <w:rPr>
          <w:rFonts w:ascii="Georgia" w:hAnsi="Georgia" w:cs="Times New Roman"/>
          <w:lang w:val="en-GB"/>
        </w:rPr>
        <w:t xml:space="preserve">. This point does not require an elaborate explanation as sometimes the school management has to look and expect an expert for days and weeks before fixing the hiccups. </w:t>
      </w:r>
      <w:r w:rsidRPr="00047AD1">
        <w:rPr>
          <w:rFonts w:ascii="Georgia" w:hAnsi="Georgia" w:cs="Times New Roman"/>
          <w:lang w:val="en-GB"/>
        </w:rPr>
        <w:tab/>
      </w:r>
    </w:p>
    <w:p w14:paraId="367F7386"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Mukalele (2018), Bisong, Nkanu, Imoke, Eteng and Akpo (2023), Saha (2023), and Kibirige (2023) mention the lack of trained teachers to implement ICT in education as the fourth point. Despite the proliferation of ICT training institutions in Kaduna state, proficiency in ICT is still very low among the populace. Therefore, the importance of strengthening ICT human capital development should be accorded the necessary priority; the promotion of digital literacy and provision of appropriate digital literacy guidelines be taken seriously. According to Magen-Nagar and Maskit (2016), this makes stakeholders creative and innovative academics. Furthermore, Kabiru (2019) concurs that ICT instructors' proficiencyin policy, educational programs, instructional methods, innovation, organisation, and professional improvement were low. </w:t>
      </w:r>
    </w:p>
    <w:p w14:paraId="527FB046" w14:textId="15F003D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The fifth point is the lack of quality training. Jimoh (2019), Iyejare (2023); and Saha (2023) explain that teachers require extensive training and assistance to use ICT tools in the classroom effectively. It is not enough to possess the ICT tools but to maximise their usage. Regrettably, many </w:t>
      </w:r>
      <w:r w:rsidRPr="00047AD1">
        <w:rPr>
          <w:rFonts w:ascii="Georgia" w:hAnsi="Georgia" w:cs="Times New Roman"/>
          <w:lang w:val="en-GB"/>
        </w:rPr>
        <w:t>educators lack the abilities and understanding needed to use the available technology best. This knowledge gap may restrict the potential benefits of ICT integration into the curriculum. In addition, Aslan, and Zhu, (2017) explored the degree to which mentalities towards ICT, and uneasiness around its use to resolve the matter arising. Nath' (2019) suggests the in-service instructors' reviews on ICT amalgamation in the school curriculum and their discernments on the hindrances that avert teachers from using ICT inside the schoolroom.</w:t>
      </w:r>
    </w:p>
    <w:p w14:paraId="079A4A0B"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The sixth point is funding. The school management and federal government do cry and lament their inability to make funds available to teachers and students and yet want to see or experience success. The complaint has always been there is no money. TETFund has tried in both schools, but the effort is grossly inadequate when compared with the population of those in need of the ICT service. In the same lamentations, Saha (2023) and Kibirige (2023) lament the lack of or insufficient government funds for the use of ICT in education. This is obvious in every Nigerian tertiary institution in addition to frustrating administrative support. </w:t>
      </w:r>
    </w:p>
    <w:p w14:paraId="45174EF4" w14:textId="7B519843"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Bisong, Nkanu, Imoke, Eteng and Akpo (2023); and Saha (2023) observe the seventh point: weak government policies and legal and regulatory framework. Presently in Nigeria, the policies guiding the ICT sector are treated under various legislations. These laws are, however, not comprehensive enough to deal with convergence and other ICT-related issues in the current digital world. There is, therefore, an urgent need for the country to have a single comprehensive ICT policy to address affordable and reliable access. Ahmed, (2015) explains that the nonexistence of abilities and </w:t>
      </w:r>
      <w:r w:rsidR="00DD5EB7">
        <w:rPr>
          <w:rFonts w:ascii="Georgia" w:hAnsi="Georgia" w:cs="Times New Roman"/>
          <w:lang w:val="en-GB"/>
        </w:rPr>
        <w:t xml:space="preserve">the </w:t>
      </w:r>
      <w:r w:rsidRPr="00047AD1">
        <w:rPr>
          <w:rFonts w:ascii="Georgia" w:hAnsi="Georgia" w:cs="Times New Roman"/>
          <w:lang w:val="en-GB"/>
        </w:rPr>
        <w:t xml:space="preserve">absence of </w:t>
      </w:r>
      <w:r w:rsidRPr="00047AD1">
        <w:rPr>
          <w:rFonts w:ascii="Georgia" w:hAnsi="Georgia" w:cs="Times New Roman"/>
          <w:lang w:val="en-GB"/>
        </w:rPr>
        <w:lastRenderedPageBreak/>
        <w:t xml:space="preserve">vibrant ICT rules had been prime encounters stopping the combination process. Consequently, Mukhari (2016) states that the lack of ICT policies, weakens its systems, and teachers who are not trained in ICT </w:t>
      </w:r>
      <w:r w:rsidR="00DD5EB7">
        <w:rPr>
          <w:rFonts w:ascii="Georgia" w:hAnsi="Georgia" w:cs="Times New Roman"/>
          <w:lang w:val="en-GB"/>
        </w:rPr>
        <w:t>ar</w:t>
      </w:r>
      <w:r w:rsidRPr="00047AD1">
        <w:rPr>
          <w:rFonts w:ascii="Georgia" w:hAnsi="Georgia" w:cs="Times New Roman"/>
          <w:lang w:val="en-GB"/>
        </w:rPr>
        <w:t>e the biggest problems with adding technology to teacher training.</w:t>
      </w:r>
    </w:p>
    <w:p w14:paraId="2A3CC101"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Broadband and the Internet make up the eighth point. According to Mukalele (2018), Jimoh (2019), and Bisong, Nkanu, Imoke, Eteng, and Akpo (2023), broadband and the Internet are widely recognized as the cornerstones of the shift to the knowledge economy.</w:t>
      </w:r>
    </w:p>
    <w:p w14:paraId="77C51F72" w14:textId="507C8A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Broadband has the power to open up whole new markets, transform the way public safety is managed, healthcare is provided, education is provided to students, government interaction is possible, and information is accessed, organized, and shared. Even in the two schools that are the subject of the investigation, there is a persistent lack of Internet, slow connectivity, or restricted access. While the rural school only has one tablet and neither school has constant electricity, the urban school's teachers have access to computers and other technologies for their use in the classroom. Due to the unequal access to infrastructure, urban school teachers should have more opportunities to incorporate different technological tools into their lesson planning and delivery, which will enhance the</w:t>
      </w:r>
      <w:r w:rsidR="00DD5EB7">
        <w:rPr>
          <w:rFonts w:ascii="Georgia" w:hAnsi="Georgia" w:cs="Times New Roman"/>
          <w:lang w:val="en-GB"/>
        </w:rPr>
        <w:t>ir students' conceptual understanding</w:t>
      </w:r>
      <w:r w:rsidRPr="00047AD1">
        <w:rPr>
          <w:rFonts w:ascii="Georgia" w:hAnsi="Georgia" w:cs="Times New Roman"/>
          <w:lang w:val="en-GB"/>
        </w:rPr>
        <w:t>. The digital divide between rural and urban schools can be exemplified by the unequal access to technology in these settings (Koehler, Mishra, Kereluik, &amp; Graham, 2014; and Mukhari, 2016). This theory is heretical since it claims that certain Nigerian rural areas have access to electricity for longer periods of time than urban areas that run out of diesel.</w:t>
      </w:r>
    </w:p>
    <w:p w14:paraId="605461AE" w14:textId="1590E93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Nineth point is that of </w:t>
      </w:r>
      <w:r w:rsidRPr="00047AD1">
        <w:rPr>
          <w:rFonts w:ascii="Georgia" w:eastAsia="Times New Roman" w:hAnsi="Georgia" w:cs="Times New Roman"/>
          <w:lang w:val="en-GB"/>
        </w:rPr>
        <w:t>public-private partnership.</w:t>
      </w:r>
      <w:r w:rsidRPr="00047AD1">
        <w:rPr>
          <w:rFonts w:ascii="Georgia" w:hAnsi="Georgia" w:cs="Times New Roman"/>
          <w:lang w:val="en-GB"/>
        </w:rPr>
        <w:t xml:space="preserve"> Bisong, Nkanu, Imoke, Eteng, </w:t>
      </w:r>
      <w:r w:rsidRPr="00047AD1">
        <w:rPr>
          <w:rFonts w:ascii="Georgia" w:hAnsi="Georgia" w:cs="Times New Roman"/>
          <w:lang w:val="en-GB"/>
        </w:rPr>
        <w:t>and Akpo (2023) show concern for</w:t>
      </w:r>
      <w:r w:rsidRPr="00047AD1">
        <w:rPr>
          <w:rFonts w:ascii="Georgia" w:eastAsia="Times New Roman" w:hAnsi="Georgia" w:cs="Times New Roman"/>
          <w:lang w:val="en-GB"/>
        </w:rPr>
        <w:t xml:space="preserve"> </w:t>
      </w:r>
      <w:r w:rsidRPr="00047AD1">
        <w:rPr>
          <w:rFonts w:ascii="Georgia" w:hAnsi="Georgia" w:cs="Times New Roman"/>
          <w:lang w:val="en-GB"/>
        </w:rPr>
        <w:t xml:space="preserve">private sector participation as a major catalyst in 1CT development across the globe. However, many tertiary institutions </w:t>
      </w:r>
      <w:r w:rsidR="00DD5EB7">
        <w:rPr>
          <w:rFonts w:ascii="Georgia" w:hAnsi="Georgia" w:cs="Times New Roman"/>
          <w:lang w:val="en-GB"/>
        </w:rPr>
        <w:t>have yet to take full advantage of the enormous potential of</w:t>
      </w:r>
      <w:r w:rsidRPr="00047AD1">
        <w:rPr>
          <w:rFonts w:ascii="Georgia" w:hAnsi="Georgia" w:cs="Times New Roman"/>
          <w:lang w:val="en-GB"/>
        </w:rPr>
        <w:t xml:space="preserve"> public-private partnerships in ICT development. The</w:t>
      </w:r>
      <w:r w:rsidR="00DD5EB7">
        <w:rPr>
          <w:rFonts w:ascii="Georgia" w:hAnsi="Georgia" w:cs="Times New Roman"/>
          <w:lang w:val="en-GB"/>
        </w:rPr>
        <w:t>refore, the necessary enabling environment should be created to realize</w:t>
      </w:r>
      <w:r w:rsidRPr="00047AD1">
        <w:rPr>
          <w:rFonts w:ascii="Georgia" w:hAnsi="Georgia" w:cs="Times New Roman"/>
          <w:lang w:val="en-GB"/>
        </w:rPr>
        <w:t xml:space="preserve"> this benefit. The school management can</w:t>
      </w:r>
      <w:r w:rsidR="00DD5EB7">
        <w:rPr>
          <w:rFonts w:ascii="Georgia" w:hAnsi="Georgia" w:cs="Times New Roman"/>
          <w:lang w:val="en-GB"/>
        </w:rPr>
        <w:t xml:space="preserve"> partner with individuals, companies, establishments, and other stakeholders from time to time</w:t>
      </w:r>
      <w:r w:rsidRPr="00047AD1">
        <w:rPr>
          <w:rFonts w:ascii="Georgia" w:hAnsi="Georgia" w:cs="Times New Roman"/>
          <w:lang w:val="en-GB"/>
        </w:rPr>
        <w:t>. What is essential are commitment, dedication, accountability, and transparency.</w:t>
      </w:r>
    </w:p>
    <w:p w14:paraId="2034476D" w14:textId="204EC961"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The tenth point is endemic and epileptic power supply. Mukalele (2018); and Bisong, Nkanu, Imoke, Eteng and Akpo (2023) lament the co</w:t>
      </w:r>
      <w:r w:rsidR="00DD5EB7">
        <w:rPr>
          <w:rFonts w:ascii="Georgia" w:hAnsi="Georgia" w:cs="Times New Roman"/>
          <w:lang w:val="en-GB"/>
        </w:rPr>
        <w:t>untry's power supply condition</w:t>
      </w:r>
      <w:r w:rsidRPr="00047AD1">
        <w:rPr>
          <w:rFonts w:ascii="Georgia" w:hAnsi="Georgia" w:cs="Times New Roman"/>
          <w:lang w:val="en-GB"/>
        </w:rPr>
        <w:t>. ICT operations require constant electricity for their maximum use. Therefore, power supply should be massively increased, improved and worked upon through public-private partnership (PPP) so as to enhance the use of ICT in the schools. For instance, many schools are still not yet connected to electricity in Uganda, according to Bisong et al. (2023). It has been reported that the government encountered difficulties in establishing widespread access to the national electricity grid. As a result, schools situated in such regions are negatively impacted and may be unable to provide computer science courses.</w:t>
      </w:r>
    </w:p>
    <w:p w14:paraId="1E5A4F39"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 xml:space="preserve">Methodology </w:t>
      </w:r>
    </w:p>
    <w:p w14:paraId="099E0558"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This qualitative study investigated the difficulties teachers and students at ABU and FCE have when using ICT to teach and learn CRS. Since a qualitative approach is flexible and can have a small or large number of participants depending on the context, it was chosen (Creswell and Creswell, 2018; Merriam &amp; Grenier, 2019). Once more, qualitative research provides detailed information that is not possible with quantitative research. Ten ABU </w:t>
      </w:r>
      <w:r w:rsidRPr="00047AD1">
        <w:rPr>
          <w:rFonts w:ascii="Georgia" w:hAnsi="Georgia" w:cs="Times New Roman"/>
          <w:lang w:val="en-GB"/>
        </w:rPr>
        <w:lastRenderedPageBreak/>
        <w:t xml:space="preserve">instructors and sixteen FCE students made up one side of the population, while two hundred and eleven ABU students and seventy-eight FCE students made up the other. In a qualitative study, a sample size of two to twenty-five participants is sufficient, according to Creswell and Creswell (2018). Foley, Timonen, Conlon, and O'Dare (2021) see this as a means of theoretical sampling in grounded theory. To this end, snowball sampling techniques were used where initial informants were identified, and the subsequent sample was built by asking for the opinions and overcoming strategies from eight teachers (TABU1-3 and TFCE1-5 respectively) and nine students (SABU1 – 8 and SFCE1 - 4 respectively) using coding system as suggested by Williams and Moser (2019). Each respondent was given a code that differentiated one teacher or student from another and also from the two institutions. Ethical considerations such as informed consent, anonymity (protecting the identity of informants) and compensation (for time disruption, e.g. financial otherwise the process could be coercive), personal intrusion, including the sensitivity of questions, vulnerability of participants and the storage of confidential data were respected and duly observed. </w:t>
      </w:r>
    </w:p>
    <w:p w14:paraId="3AF4E25D" w14:textId="1BE24DFD"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The researchers conducted in-person interviews using the four pre-planned open-ended questions (with follow-ups as shown in appendices A and B). The questions were validated by four experts, two professors, and two Chief lecturers. Prior to gathering data, their recommended changes were put into practice. The questions were: What kinds of ICT are being used in teaching and learning of CRS? How does the administration of the school assist instructors and students in incorporating ICT into CRS instruction? What obstacles must be overcome to incorporate ICT into CRS education? How do teacher and learners get past the obstacles in the way of </w:t>
      </w:r>
      <w:r w:rsidRPr="00047AD1">
        <w:rPr>
          <w:rFonts w:ascii="Georgia" w:hAnsi="Georgia" w:cs="Times New Roman"/>
          <w:lang w:val="en-GB"/>
        </w:rPr>
        <w:t>incorporating ICT into CRS instruction? It should also be noted that the researchers used start-up and rounding questions in line with the recommendations of Mwita (2022) like: ""Can you tell me about the "…. ." These were attended by follow-up questions of each as in the appendices)</w:t>
      </w:r>
      <w:r w:rsidRPr="00047AD1">
        <w:rPr>
          <w:rFonts w:ascii="Georgia" w:hAnsi="Georgia" w:cs="Times New Roman"/>
          <w:lang w:val="en-GB"/>
        </w:rPr>
        <w:cr/>
      </w:r>
      <w:r w:rsidRPr="00047AD1">
        <w:rPr>
          <w:rFonts w:ascii="Georgia" w:hAnsi="Georgia" w:cs="Times New Roman"/>
          <w:b/>
          <w:bCs/>
          <w:lang w:val="en-GB"/>
        </w:rPr>
        <w:t>Results and Discussions</w:t>
      </w:r>
    </w:p>
    <w:p w14:paraId="5F9CF010"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The results are presented in a way that captures all the views of respondents using their coded assigned numbers rather than names, which is unethical. However, those with TABU codes are CRS teachers of ABU, and those with SABU codes are CRS students of ABU, respectively. Similarly, those with TFCE codes are CRS teachers of FCE, and those with SFCE codes are CRS students of FCE, respectively. Below are the responses of the interviewees to the four questions:</w:t>
      </w:r>
    </w:p>
    <w:p w14:paraId="22B26D55"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Teachers</w:t>
      </w:r>
    </w:p>
    <w:p w14:paraId="32190F5A"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TABU1 is a male teacher aged 51 and has 28 years of teaching experience. He used a laptop, projector, WhatsApp, email, and telegram to teach his CRS courses as an answer to question 1. The school authority supports him with WI-FI connection in the office, projector, and whiteboard and provides the opportunity for students to learn ICT as a general and elective course as response to question 2. Responding to question 3, he mentioned the challenges of students not having smartphones for browsing, incompetence on the part of teachers, lack of training, and insufficient infrastructure and Internet. He overcomes the challenge (question 4) by using a personal laptop, university-provided Wi-Fi, android handset and projector.</w:t>
      </w:r>
    </w:p>
    <w:p w14:paraId="066EAF63"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TABU2 is a male teacher aged 68 and has 33 years of teaching experience. He used a laptop, public address system, and WhatsApp to teach his CRS courses as an answer to question 1. The school authority supports him with WI-FI connection in the </w:t>
      </w:r>
      <w:r w:rsidRPr="00047AD1">
        <w:rPr>
          <w:rFonts w:ascii="Georgia" w:hAnsi="Georgia" w:cs="Times New Roman"/>
          <w:lang w:val="en-GB"/>
        </w:rPr>
        <w:lastRenderedPageBreak/>
        <w:t>office and whiteboard and provides the opportunity for students to learn ICT as a general and elective course in response to question 2. Responding to question 3, he mentioned the challenges of insufficient infrastructure and Internet. He overcomes the challenge (question 4) by reverting back to analogue or traditional chalk and talk.</w:t>
      </w:r>
    </w:p>
    <w:p w14:paraId="5F4B2B93"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TABU3 is a male teacher aged 49 and has 21 years of teaching experience. He used a laptop, projector, WhatsApp, Email, and Zoom to teach his CRS courses as an answer to question 1. The school authority supports him with WI-FI connection in the office, projector, and whiteboard and provides the opportunity for students to learn ICT as a general and elective course as response to question 2. Responding to question 3, he mentioned the challenges of lack of training, electricity, data for browsing, insufficient infrastructure and Internet. He overcomes the challenge (question 4) by use a personal laptop, a university-provided Wi-Fi, and an android handset.</w:t>
      </w:r>
    </w:p>
    <w:p w14:paraId="61D39299" w14:textId="0365DF68" w:rsidR="00044D4C" w:rsidRPr="00047AD1" w:rsidRDefault="00DD5EB7" w:rsidP="003E0947">
      <w:pPr>
        <w:pStyle w:val="NoSpacing"/>
        <w:spacing w:before="60" w:after="60" w:line="280" w:lineRule="atLeast"/>
        <w:ind w:firstLine="567"/>
        <w:jc w:val="both"/>
        <w:rPr>
          <w:rFonts w:ascii="Georgia" w:hAnsi="Georgia" w:cs="Times New Roman"/>
          <w:lang w:val="en-GB"/>
        </w:rPr>
      </w:pPr>
      <w:bookmarkStart w:id="66" w:name="_Hlk154255300"/>
      <w:r>
        <w:rPr>
          <w:rFonts w:ascii="Georgia" w:hAnsi="Georgia" w:cs="Times New Roman"/>
          <w:lang w:val="en-GB"/>
        </w:rPr>
        <w:t>Based on the responses of ABU teachers, they have all</w:t>
      </w:r>
      <w:r w:rsidR="00044D4C" w:rsidRPr="00047AD1">
        <w:rPr>
          <w:rFonts w:ascii="Georgia" w:hAnsi="Georgia" w:cs="Times New Roman"/>
          <w:lang w:val="en-GB"/>
        </w:rPr>
        <w:t xml:space="preserve"> been supplied with WI-FI connections in their offices. However, each purchased a laptop for self-use. The application and integration of ICT were not at the same pace, especially with the older teachers. The older teachers prefer the chalk-and-talk method since they will not be able to grasp the technicalities of the technologies. These revelations are partially in line with the reviewed challenge of training by Mukelele (2018), Jimoh (2019), Bisong et al (2023), Iyejare (2023), Saha (2023); and Kiribige (2023). However, there are indications that some of the teachers do not make use of the provided infrastructures either because of a deficiency in knowledge or resistance to change from analogue to digital.</w:t>
      </w:r>
      <w:bookmarkEnd w:id="66"/>
      <w:r w:rsidR="00044D4C" w:rsidRPr="00047AD1">
        <w:rPr>
          <w:rFonts w:ascii="Georgia" w:hAnsi="Georgia" w:cs="Times New Roman"/>
          <w:lang w:val="en-GB"/>
        </w:rPr>
        <w:t xml:space="preserve"> </w:t>
      </w:r>
    </w:p>
    <w:p w14:paraId="0CABDC84"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TFCE1 is a male teacher aged 42 and has 13 years of teaching experience. He used </w:t>
      </w:r>
      <w:r w:rsidRPr="00047AD1">
        <w:rPr>
          <w:rFonts w:ascii="Georgia" w:hAnsi="Georgia" w:cs="Times New Roman"/>
          <w:lang w:val="en-GB"/>
        </w:rPr>
        <w:t>handset radio and WhatsApp to teach his CRS courses as an answer to question 1. The school authority supports him with a whiteboard and provides the opportunity for students to learn ICT as a general course as response to question 2. Responding to question 3, he mentioned the challenges of lack of laptops, incompetence on the part of teachers, lack of training, insufficient infrastructure and Internet, and epileptic electricity supply. He overcomes the challenge (question 4) by using personal data to browse.</w:t>
      </w:r>
    </w:p>
    <w:p w14:paraId="38375AC4"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TFCE2 is a female teacher aged 50 and has 13 years of teaching experience. She used a laptop and handset to teach her CRS courses as an answer to question 1. The school authority supports her with a whiteboard and provides the opportunity for students to learn ICT as a general course in response to question 2. Responding to question 3, she mentioned the challenges of illiteracy and incompetence on the part of teachers, lack of training, insufficient and obsolete infrastructure and Internet, epileptic electricity supply. She overcomes the challenge (question 4) by use of personal laptop and data.</w:t>
      </w:r>
    </w:p>
    <w:p w14:paraId="3EA1EE7D"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TFCE3 is a male teacher aged 64 and has 23 years of teaching experience. He used a laptop and handset to teach his CRS courses as an answer to question 1. The school authority supports him with a whiteboard and provide the opportunity for students to learn ICT as a general course as response to question 2. Responding to question 3, he mentioned the challenges of poverty, time, resistance to change, insufficient infrastructure and Internet, and epileptic electricity supply. He overcomes the challenge (question 4) by using a personal laptop and data.</w:t>
      </w:r>
    </w:p>
    <w:p w14:paraId="654710B8" w14:textId="77777777" w:rsidR="00044D4C" w:rsidRPr="00316CD0" w:rsidRDefault="00044D4C" w:rsidP="003E0947">
      <w:pPr>
        <w:pStyle w:val="NoSpacing"/>
        <w:spacing w:before="60" w:after="60" w:line="280" w:lineRule="atLeast"/>
        <w:ind w:firstLine="567"/>
        <w:jc w:val="both"/>
        <w:rPr>
          <w:rFonts w:ascii="Georgia" w:hAnsi="Georgia" w:cs="Times New Roman"/>
          <w:spacing w:val="-4"/>
          <w:lang w:val="en-GB"/>
        </w:rPr>
      </w:pPr>
      <w:r w:rsidRPr="00316CD0">
        <w:rPr>
          <w:rFonts w:ascii="Georgia" w:hAnsi="Georgia" w:cs="Times New Roman"/>
          <w:spacing w:val="-4"/>
          <w:lang w:val="en-GB"/>
        </w:rPr>
        <w:t xml:space="preserve">TFCE4 is a female teacher aged 42 and had 10 years of teaching experience. She used laptop, handset radio and WhatsApp for </w:t>
      </w:r>
      <w:r w:rsidRPr="00316CD0">
        <w:rPr>
          <w:rFonts w:ascii="Georgia" w:hAnsi="Georgia" w:cs="Times New Roman"/>
          <w:spacing w:val="-4"/>
          <w:lang w:val="en-GB"/>
        </w:rPr>
        <w:lastRenderedPageBreak/>
        <w:t>teaching her CRS courses as answer to question 1. The school authority supports her with whiteboard and provide the opportunity for students to learn ICT as a general course as response to question 2. Responding to question 3, he mentioned the challenges of lack of laptops, incompetence on the part of teachers, lack of training, insufficient infrastructure and Internet, and epileptic electricity supply. She overcomes the challenge (question 4) by using of personal laptop and data.</w:t>
      </w:r>
    </w:p>
    <w:p w14:paraId="72593E7A" w14:textId="6AE339DA" w:rsidR="00044D4C" w:rsidRPr="00316CD0" w:rsidRDefault="00044D4C" w:rsidP="003E0947">
      <w:pPr>
        <w:pStyle w:val="NoSpacing"/>
        <w:spacing w:before="60" w:after="60" w:line="280" w:lineRule="atLeast"/>
        <w:ind w:firstLine="567"/>
        <w:jc w:val="both"/>
        <w:rPr>
          <w:rFonts w:ascii="Georgia" w:hAnsi="Georgia" w:cs="Times New Roman"/>
          <w:spacing w:val="-4"/>
          <w:lang w:val="en-GB"/>
        </w:rPr>
      </w:pPr>
      <w:r w:rsidRPr="00316CD0">
        <w:rPr>
          <w:rFonts w:ascii="Georgia" w:hAnsi="Georgia" w:cs="Times New Roman"/>
          <w:spacing w:val="-4"/>
          <w:lang w:val="en-GB"/>
        </w:rPr>
        <w:t>TFCE5 is a female teacher aged 49 and has 13 years of teaching experience. She used a laptop, handset</w:t>
      </w:r>
      <w:r w:rsidR="00DD5EB7">
        <w:rPr>
          <w:rFonts w:ascii="Georgia" w:hAnsi="Georgia" w:cs="Times New Roman"/>
          <w:spacing w:val="-4"/>
          <w:lang w:val="en-GB"/>
        </w:rPr>
        <w:t>, and radio to teach</w:t>
      </w:r>
      <w:r w:rsidRPr="00316CD0">
        <w:rPr>
          <w:rFonts w:ascii="Georgia" w:hAnsi="Georgia" w:cs="Times New Roman"/>
          <w:spacing w:val="-4"/>
          <w:lang w:val="en-GB"/>
        </w:rPr>
        <w:t xml:space="preserve"> her CRS courses as an answer to question 1. The school authority supports her with a whiteboard and provides the opportunity for students to learn ICT as a general course in response to question 2. Responding to question 3, she mentioned the challenges of lack of training, insufficient infrastructure and Internet and inadequate funds. She overcomes the challenge (question 4) by using of personal laptop and data.</w:t>
      </w:r>
    </w:p>
    <w:p w14:paraId="64BED424" w14:textId="77777777" w:rsidR="00044D4C" w:rsidRPr="00316CD0" w:rsidRDefault="00044D4C" w:rsidP="003E0947">
      <w:pPr>
        <w:pStyle w:val="NoSpacing"/>
        <w:spacing w:before="60" w:after="60" w:line="280" w:lineRule="atLeast"/>
        <w:ind w:firstLine="567"/>
        <w:jc w:val="both"/>
        <w:rPr>
          <w:rFonts w:ascii="Georgia" w:hAnsi="Georgia" w:cs="Times New Roman"/>
          <w:spacing w:val="-4"/>
          <w:lang w:val="en-GB"/>
        </w:rPr>
      </w:pPr>
      <w:bookmarkStart w:id="67" w:name="_Hlk154255439"/>
      <w:r w:rsidRPr="00316CD0">
        <w:rPr>
          <w:rFonts w:ascii="Georgia" w:hAnsi="Georgia" w:cs="Times New Roman"/>
          <w:spacing w:val="-4"/>
          <w:lang w:val="en-GB"/>
        </w:rPr>
        <w:t>From the responses of FCE teachers, they were never supplied with WI-FI connections in their offices. They had to purchase laptops and Android handset for self-use. The application and integration of ICT was limited. This means some of the teachers have acquired the knowledge, but the practical opportunity has yet to be provided like that of ABU. Hence, part of the reviewed literature by Mukelele (2018), Jimoh (2019), Bisong et al. (2023), and Saha (2023) have been confirmed, while others are unique to the school and teachers.</w:t>
      </w:r>
      <w:bookmarkEnd w:id="67"/>
    </w:p>
    <w:p w14:paraId="07DD52CE"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Students</w:t>
      </w:r>
    </w:p>
    <w:p w14:paraId="50BE67A0"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SABU1 is a male student aged 25 who has 4 years of learning experience in ABU. He used laptop, WhatsApp, and internet cafe for learning his CRS courses in response to question 1. The school authority supports him with WI-FI, whiteboard, e-</w:t>
      </w:r>
      <w:r w:rsidRPr="00047AD1">
        <w:rPr>
          <w:rFonts w:ascii="Georgia" w:hAnsi="Georgia" w:cs="Times New Roman"/>
          <w:lang w:val="en-GB"/>
        </w:rPr>
        <w:t>library and general and elective courses in ICT in response to question 2. Responding to question 3, he mentioned the challenges of data when WI-FI stops working, and electricity; he overcomes the challenge (question 4) by saving money to buy laptop and an android handset.</w:t>
      </w:r>
    </w:p>
    <w:p w14:paraId="339A4735"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SABU2 is a female student aged 20 who has 3 years of learning experience in ABU. She used internet cafe and projector for learning his CRS courses in response to question 1. The school authority supports her with WI-FI, whiteboard, e-library, and general and elective courses in ICT as response to question 2. Responding to question 3, she mentioned the challenges of a lack of laptops and data for browsing. She overcomes the challenge (question 4) by working with those who have the ICT materials.</w:t>
      </w:r>
    </w:p>
    <w:p w14:paraId="40AA8D2D" w14:textId="721FAE03"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SABU3 is a female student aged 22 who has 4 years of learning experience in ABU. She used </w:t>
      </w:r>
      <w:r w:rsidR="00DD5EB7">
        <w:rPr>
          <w:rFonts w:ascii="Georgia" w:hAnsi="Georgia" w:cs="Times New Roman"/>
          <w:lang w:val="en-GB"/>
        </w:rPr>
        <w:t>a laptop, internet cafe and projector to learn</w:t>
      </w:r>
      <w:r w:rsidRPr="00047AD1">
        <w:rPr>
          <w:rFonts w:ascii="Georgia" w:hAnsi="Georgia" w:cs="Times New Roman"/>
          <w:lang w:val="en-GB"/>
        </w:rPr>
        <w:t xml:space="preserve"> her CRS courses in response to question 1. The school authority supports him with WI-FI, whiteboard, e-library, and general and elective courses in ICT in response to question 2. Responding to question 3, she mentioned the challenges of lack of data for browsing. She overcomes the challenge (question 4) by using a laptop to download course materials.</w:t>
      </w:r>
    </w:p>
    <w:p w14:paraId="69F6D7C7"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SABU4 is a female student aged 25 who has 4 years of learning experience in ABU. She used laptop, WhatsApp, and internet cafe for learning her CRS courses in response to question 1. The school authority supports her with WI-FI, whiteboard, e-library, and general and elective courses in ICT as response to question 2. Responding to question 3, she mentioned the challenges of lack of funds to ICT materials and electricity. She overcomes the challenge (question 4) by 'friends' support.</w:t>
      </w:r>
    </w:p>
    <w:p w14:paraId="3DC0E4BB"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lastRenderedPageBreak/>
        <w:t>SABU5 is a male student aged 30 who has 3 years of learning experience in ABU. He used internet cafe for learning his CRS courses in response to question 1. The school authority supports him with WI-FI, whiteboard and a general or elective course in ICT in response to question 2. Responding to question 3, he mentioned the challenges of ICT infrastructure and electricity. He overcomes the challenge (question 4) by saving money to buy an android handset.</w:t>
      </w:r>
    </w:p>
    <w:p w14:paraId="2C13A1F1"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SABU6 is a female student aged 18 and had 2 years of learning experience in ABU. She used laptop, WhatsApp, and internet cafe for learning her CRS courses in response to question 1. The school authority supports her with WI-FI, whiteboard, e-library, and general and elective course in ICT as response to question 2. Responding to question 3, she mentioned the challenges of data and electricity when WI-FI stops working. She overcomes the challenge (question 4) by helping to download materials for her course mates using either a laptop or android handset.</w:t>
      </w:r>
    </w:p>
    <w:p w14:paraId="08386363" w14:textId="3CB62756"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SABU7 is a female student aged 19 who has 3 years of learning experience in ABU. She used </w:t>
      </w:r>
      <w:r w:rsidR="00DD5EB7">
        <w:rPr>
          <w:rFonts w:ascii="Georgia" w:hAnsi="Georgia" w:cs="Times New Roman"/>
          <w:lang w:val="en-GB"/>
        </w:rPr>
        <w:t>a laptop, WhatsApp, and internet cafe to learn</w:t>
      </w:r>
      <w:r w:rsidRPr="00047AD1">
        <w:rPr>
          <w:rFonts w:ascii="Georgia" w:hAnsi="Georgia" w:cs="Times New Roman"/>
          <w:lang w:val="en-GB"/>
        </w:rPr>
        <w:t xml:space="preserve"> her CRS courses in response to question 1. The school authority supports her with WI-FI, whiteboard, e-library, and general and elective course in ICT as response to question 2. Responding to question 3, she mentioned the challenges of data and electricity when WI-FI stops working. She overcomes the challenge (question 4) by saving money to buy another laptop as the current one was faulty.</w:t>
      </w:r>
    </w:p>
    <w:p w14:paraId="76496F5B"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SABU8 is a male student aged 34 who has 4 years of learning experience in ABU. He used internet cafe for learning his CRS courses in response to question 1. The school authority supports him with WI-FI, </w:t>
      </w:r>
      <w:r w:rsidRPr="00047AD1">
        <w:rPr>
          <w:rFonts w:ascii="Georgia" w:hAnsi="Georgia" w:cs="Times New Roman"/>
          <w:lang w:val="en-GB"/>
        </w:rPr>
        <w:t>whiteboard, e-library, and general and elective courses in ICT as response to question 2. Responding to question 3, he mentioned the challenges of data when WI-FI stops working, and electricity, He overcomes the challenge (question 4) by staying close to course mates who have the ICT materials</w:t>
      </w:r>
    </w:p>
    <w:p w14:paraId="7A41DE35"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The challenges of the students of ABU students were multi-facet. They range from lack of personal ICT equipment to sharing. In addition, relying on course 'mates' mercy. This revealed the poverty level of some their parents to provide the needed items for learning. ABU provided WI-FI for the students to login using their assigned surnames and passwords. Despite this opportunity, some lack knowledge of smart phone and have not asked how to use them.</w:t>
      </w:r>
    </w:p>
    <w:p w14:paraId="4BF683AD"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SFCE1 is a male student aged 22 and had 3 years of learning experience in FCE. He used internet café, whiteboard, and e-library for learning his CRS courses in response to question 1. The school authority supports him with e-library and general course in ICT as responses to question 2. Responding to question 3, he mentioned the challenges of lack of data, WI-FI and electricity. He overcomes the challenge (question 4) by copying and photocopying notes.</w:t>
      </w:r>
    </w:p>
    <w:p w14:paraId="4B265764"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SFCE2 is a female student aged 20 who has 3 years of learning experience in FCE. She used whiteboard, e-library, and internet cafe for learning her CRS courses in response to question 1. The school authority supports her with whiteboard, e-library, and general course in ICT as responses to question 2. Responding to question 3, she mentioned the challenges of lack of data, WI-FI and electricity. She overcomes the challenge (question 4) by making use of personal data and e-library.</w:t>
      </w:r>
    </w:p>
    <w:p w14:paraId="18F3857A"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 xml:space="preserve">SFCE3 is a female student aged 19 and had 2 years of learning experience in FCE. </w:t>
      </w:r>
      <w:r w:rsidRPr="00047AD1">
        <w:rPr>
          <w:rFonts w:ascii="Georgia" w:hAnsi="Georgia" w:cs="Times New Roman"/>
          <w:lang w:val="en-GB"/>
        </w:rPr>
        <w:lastRenderedPageBreak/>
        <w:t>She used whiteboard, e-library for learning her CRS courses in response to question 1. The school authority supports her with whiteboard, e-library and general course in ICT as responses to question 2. Responding to question 3, she mentioned the challenges of smart phone, Wi-Fi, and electricity. She overcomes the challenge (question 4) by planning to buy a smart phone.</w:t>
      </w:r>
    </w:p>
    <w:p w14:paraId="51544D3F"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SFCE4 is a male student aged 21 and had 3 years of learning experience in FCE. He used internet café, whiteboard, and e-library for learning his CRS courses in response to question 1. The school authority supports him with whiteboard, e-library, and general course in ICT as responses to question 2. Responding to question 3, he mentioned the challenges of lack of data, WI-FI and electricity, He overcomes the challenge (question 4) by saving money to buy a phone to browse with.</w:t>
      </w:r>
    </w:p>
    <w:p w14:paraId="2A243F02"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The challenges of the FCE students were more multi-faceted than those of ABU. They range from lack of ICT equipment to sharing, lack of android phone for browsing and WI-FI in the school. This revealed that FCE was yet to provide WI-FI opportunities for the students. In addition, the poverty level of some of their parents made it impossible to provide the needed items for learning. Some of them do not patronise the e-library provided by the College, either because  of a lack of orientation or because they have decided not to use it.</w:t>
      </w:r>
    </w:p>
    <w:p w14:paraId="4B91F064"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Conclusion</w:t>
      </w:r>
    </w:p>
    <w:p w14:paraId="38BFFCCD" w14:textId="25E51054" w:rsidR="00044D4C" w:rsidRPr="00047AD1" w:rsidRDefault="00044D4C" w:rsidP="003E0947">
      <w:pPr>
        <w:spacing w:before="60" w:after="60" w:line="280" w:lineRule="atLeast"/>
        <w:ind w:firstLine="567"/>
        <w:jc w:val="both"/>
        <w:rPr>
          <w:rFonts w:ascii="Georgia" w:hAnsi="Georgia" w:cs="Times New Roman"/>
        </w:rPr>
      </w:pPr>
      <w:r w:rsidRPr="00047AD1">
        <w:rPr>
          <w:rFonts w:ascii="Georgia" w:hAnsi="Georgia" w:cs="Times New Roman"/>
        </w:rPr>
        <w:t xml:space="preserve">Based on the responses of ABU teachers, they have all been supplied with WI-FI connections in their offices. However, the application and integration of ICT were not at the same pace, especially with the older teachers. The older teachers prefer chalk and talk method since they </w:t>
      </w:r>
      <w:r w:rsidR="00DD5EB7">
        <w:rPr>
          <w:rFonts w:ascii="Georgia" w:hAnsi="Georgia" w:cs="Times New Roman"/>
        </w:rPr>
        <w:t>cannot grasp the technologies' technicalit</w:t>
      </w:r>
      <w:r w:rsidRPr="00047AD1">
        <w:rPr>
          <w:rFonts w:ascii="Georgia" w:hAnsi="Georgia" w:cs="Times New Roman"/>
        </w:rPr>
        <w:t xml:space="preserve">ies. Similarly, the students were also provided WI-FI for them to log in using their </w:t>
      </w:r>
      <w:r w:rsidRPr="00047AD1">
        <w:rPr>
          <w:rFonts w:ascii="Georgia" w:hAnsi="Georgia" w:cs="Times New Roman"/>
        </w:rPr>
        <w:t>assigned surnames and passwords. Despite this opportunity, some lack the knowledge of smartphone and have not asked how to use.</w:t>
      </w:r>
    </w:p>
    <w:p w14:paraId="38522176" w14:textId="77777777" w:rsidR="00044D4C" w:rsidRPr="00047AD1" w:rsidRDefault="00044D4C" w:rsidP="003E0947">
      <w:pPr>
        <w:spacing w:before="60" w:after="60" w:line="280" w:lineRule="atLeast"/>
        <w:ind w:firstLine="567"/>
        <w:jc w:val="both"/>
        <w:rPr>
          <w:rFonts w:ascii="Georgia" w:hAnsi="Georgia" w:cs="Times New Roman"/>
        </w:rPr>
      </w:pPr>
      <w:r w:rsidRPr="00047AD1">
        <w:rPr>
          <w:rFonts w:ascii="Georgia" w:hAnsi="Georgia" w:cs="Times New Roman"/>
        </w:rPr>
        <w:t>On the other hand, the responses of FCE teachers they were never supplied with WI-FI connection in their offices. They had to purchase laptops and android handsets for self-use. Some of the teachers have acquired the knowledge, but the practical opportunity was yet to be provided in the form of free WI-FI. In the same vein, most students do not patronise the e-library provided by the college, either for lack of orientation or because they have decided not to use the facilities.</w:t>
      </w:r>
    </w:p>
    <w:p w14:paraId="41DA6F4E"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Recommendations</w:t>
      </w:r>
    </w:p>
    <w:p w14:paraId="73ECC917" w14:textId="77777777" w:rsidR="00044D4C" w:rsidRPr="00047AD1" w:rsidRDefault="00044D4C" w:rsidP="003E0947">
      <w:pPr>
        <w:pStyle w:val="NoSpacing"/>
        <w:spacing w:before="60" w:after="60" w:line="280" w:lineRule="atLeast"/>
        <w:ind w:firstLine="567"/>
        <w:jc w:val="both"/>
        <w:rPr>
          <w:rFonts w:ascii="Georgia" w:hAnsi="Georgia" w:cs="Times New Roman"/>
          <w:lang w:val="en-GB"/>
        </w:rPr>
      </w:pPr>
      <w:r w:rsidRPr="00047AD1">
        <w:rPr>
          <w:rFonts w:ascii="Georgia" w:hAnsi="Georgia" w:cs="Times New Roman"/>
          <w:lang w:val="en-GB"/>
        </w:rPr>
        <w:t>From the responses of the interviewees, the following recommendations are made:</w:t>
      </w:r>
    </w:p>
    <w:p w14:paraId="5DEB7BAD" w14:textId="065547A3" w:rsidR="00044D4C" w:rsidRPr="00047AD1" w:rsidRDefault="00DD5EB7">
      <w:pPr>
        <w:pStyle w:val="NoSpacing"/>
        <w:numPr>
          <w:ilvl w:val="0"/>
          <w:numId w:val="37"/>
        </w:numPr>
        <w:spacing w:before="60" w:after="60" w:line="280" w:lineRule="atLeast"/>
        <w:ind w:left="284" w:hanging="284"/>
        <w:jc w:val="both"/>
        <w:rPr>
          <w:rFonts w:ascii="Georgia" w:hAnsi="Georgia" w:cs="Times New Roman"/>
          <w:lang w:val="en-GB"/>
        </w:rPr>
      </w:pPr>
      <w:r>
        <w:rPr>
          <w:rFonts w:ascii="Georgia" w:hAnsi="Georgia" w:cs="Times New Roman"/>
          <w:lang w:val="en-GB"/>
        </w:rPr>
        <w:t>The government should provide adequate funds to the education sector and</w:t>
      </w:r>
      <w:r w:rsidR="00044D4C" w:rsidRPr="00047AD1">
        <w:rPr>
          <w:rFonts w:ascii="Georgia" w:hAnsi="Georgia" w:cs="Times New Roman"/>
          <w:lang w:val="en-GB"/>
        </w:rPr>
        <w:t xml:space="preserve"> strong policies that will enforce the proper implementation of ICT in educational institutions.</w:t>
      </w:r>
    </w:p>
    <w:p w14:paraId="2DF493A9" w14:textId="63A9811D" w:rsidR="00044D4C" w:rsidRPr="00047AD1" w:rsidRDefault="00044D4C">
      <w:pPr>
        <w:pStyle w:val="NoSpacing"/>
        <w:numPr>
          <w:ilvl w:val="0"/>
          <w:numId w:val="37"/>
        </w:numPr>
        <w:spacing w:before="60" w:after="60" w:line="280" w:lineRule="atLeast"/>
        <w:ind w:left="284" w:hanging="284"/>
        <w:jc w:val="both"/>
        <w:rPr>
          <w:rFonts w:ascii="Georgia" w:hAnsi="Georgia" w:cs="Times New Roman"/>
          <w:lang w:val="en-GB"/>
        </w:rPr>
      </w:pPr>
      <w:r w:rsidRPr="00047AD1">
        <w:rPr>
          <w:rFonts w:ascii="Georgia" w:hAnsi="Georgia" w:cs="Times New Roman"/>
          <w:lang w:val="en-GB"/>
        </w:rPr>
        <w:t xml:space="preserve">The </w:t>
      </w:r>
      <w:r w:rsidR="00DD5EB7">
        <w:rPr>
          <w:rFonts w:ascii="Georgia" w:hAnsi="Georgia" w:cs="Times New Roman"/>
          <w:lang w:val="en-GB"/>
        </w:rPr>
        <w:t>school's management</w:t>
      </w:r>
      <w:r w:rsidRPr="00047AD1">
        <w:rPr>
          <w:rFonts w:ascii="Georgia" w:hAnsi="Georgia" w:cs="Times New Roman"/>
          <w:lang w:val="en-GB"/>
        </w:rPr>
        <w:t xml:space="preserve"> should organise workshops and training programmes for teachers and non-teaching staff to make them competent to handle ICT infrastructure and services. </w:t>
      </w:r>
    </w:p>
    <w:p w14:paraId="1AD17EE2" w14:textId="77777777" w:rsidR="00044D4C" w:rsidRPr="00047AD1" w:rsidRDefault="00044D4C">
      <w:pPr>
        <w:pStyle w:val="NoSpacing"/>
        <w:numPr>
          <w:ilvl w:val="0"/>
          <w:numId w:val="37"/>
        </w:numPr>
        <w:spacing w:before="60" w:after="60" w:line="280" w:lineRule="atLeast"/>
        <w:ind w:left="284" w:hanging="284"/>
        <w:jc w:val="both"/>
        <w:rPr>
          <w:rFonts w:ascii="Georgia" w:hAnsi="Georgia" w:cs="Times New Roman"/>
          <w:lang w:val="en-GB"/>
        </w:rPr>
      </w:pPr>
      <w:r w:rsidRPr="00047AD1">
        <w:rPr>
          <w:rFonts w:ascii="Georgia" w:hAnsi="Georgia" w:cs="Times New Roman"/>
          <w:lang w:val="en-GB"/>
        </w:rPr>
        <w:t xml:space="preserve">Teachers should ensure that they are well trained on how to use ICT in teaching and properly guide the students on lesson delivery for better comprehension. </w:t>
      </w:r>
    </w:p>
    <w:p w14:paraId="71FD5853" w14:textId="77777777" w:rsidR="00044D4C" w:rsidRPr="00047AD1" w:rsidRDefault="00044D4C">
      <w:pPr>
        <w:pStyle w:val="NoSpacing"/>
        <w:numPr>
          <w:ilvl w:val="0"/>
          <w:numId w:val="37"/>
        </w:numPr>
        <w:spacing w:before="60" w:after="60" w:line="280" w:lineRule="atLeast"/>
        <w:ind w:left="284" w:hanging="284"/>
        <w:jc w:val="both"/>
        <w:rPr>
          <w:rFonts w:ascii="Georgia" w:hAnsi="Georgia" w:cs="Times New Roman"/>
          <w:lang w:val="en-GB"/>
        </w:rPr>
      </w:pPr>
      <w:r w:rsidRPr="00047AD1">
        <w:rPr>
          <w:rFonts w:ascii="Georgia" w:hAnsi="Georgia" w:cs="Times New Roman"/>
          <w:lang w:val="en-GB"/>
        </w:rPr>
        <w:t>The student should seek basic knowledge of ICTs, familiarise and patronise the available technologies in their schools.</w:t>
      </w:r>
    </w:p>
    <w:p w14:paraId="3C82B385" w14:textId="77777777" w:rsidR="00044D4C" w:rsidRPr="00047AD1" w:rsidRDefault="00044D4C" w:rsidP="00044D4C">
      <w:pPr>
        <w:pStyle w:val="NoSpacing"/>
        <w:spacing w:before="60" w:after="60" w:line="280" w:lineRule="atLeast"/>
        <w:jc w:val="both"/>
        <w:rPr>
          <w:rFonts w:ascii="Georgia" w:hAnsi="Georgia" w:cs="Times New Roman"/>
          <w:b/>
          <w:bCs/>
          <w:lang w:val="en-GB"/>
        </w:rPr>
      </w:pPr>
      <w:r w:rsidRPr="00047AD1">
        <w:rPr>
          <w:rFonts w:ascii="Georgia" w:hAnsi="Georgia" w:cs="Times New Roman"/>
          <w:b/>
          <w:bCs/>
          <w:lang w:val="en-GB"/>
        </w:rPr>
        <w:t>References</w:t>
      </w:r>
    </w:p>
    <w:p w14:paraId="5FCD5615" w14:textId="3BC612C5" w:rsidR="00044D4C" w:rsidRPr="00047AD1" w:rsidRDefault="00044D4C" w:rsidP="00171F0F">
      <w:pPr>
        <w:pStyle w:val="NoSpacing"/>
        <w:spacing w:before="60" w:after="60" w:line="280" w:lineRule="atLeast"/>
        <w:ind w:left="426" w:hanging="426"/>
        <w:jc w:val="both"/>
        <w:rPr>
          <w:rFonts w:ascii="Georgia" w:hAnsi="Georgia" w:cs="Times New Roman"/>
          <w:i/>
          <w:iCs/>
          <w:sz w:val="24"/>
          <w:szCs w:val="24"/>
          <w:lang w:val="en-GB"/>
        </w:rPr>
      </w:pPr>
      <w:r w:rsidRPr="00047AD1">
        <w:rPr>
          <w:rFonts w:ascii="Georgia" w:hAnsi="Georgia" w:cs="Times New Roman"/>
          <w:sz w:val="24"/>
          <w:szCs w:val="24"/>
          <w:lang w:val="en-GB"/>
        </w:rPr>
        <w:t>Ahmed, V. (2015). Success factors for ICT implementation in Saudi secondary schools: From</w:t>
      </w:r>
      <w:r w:rsidR="00171F0F" w:rsidRPr="00047AD1">
        <w:rPr>
          <w:rFonts w:ascii="Georgia" w:hAnsi="Georgia" w:cs="Times New Roman"/>
          <w:sz w:val="24"/>
          <w:szCs w:val="24"/>
          <w:lang w:val="en-GB"/>
        </w:rPr>
        <w:t xml:space="preserve"> </w:t>
      </w:r>
      <w:r w:rsidRPr="00047AD1">
        <w:rPr>
          <w:rFonts w:ascii="Georgia" w:hAnsi="Georgia" w:cs="Times New Roman"/>
          <w:sz w:val="24"/>
          <w:szCs w:val="24"/>
          <w:lang w:val="en-GB"/>
        </w:rPr>
        <w:tab/>
        <w:t xml:space="preserve">the perspective of ICT directors, headteachers, teachers, and students. </w:t>
      </w:r>
      <w:r w:rsidRPr="00047AD1">
        <w:rPr>
          <w:rFonts w:ascii="Georgia" w:hAnsi="Georgia" w:cs="Times New Roman"/>
          <w:i/>
          <w:iCs/>
          <w:sz w:val="24"/>
          <w:szCs w:val="24"/>
          <w:lang w:val="en-GB"/>
        </w:rPr>
        <w:t>International Journal of</w:t>
      </w:r>
    </w:p>
    <w:p w14:paraId="636C573E"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i/>
          <w:iCs/>
          <w:sz w:val="24"/>
          <w:szCs w:val="24"/>
          <w:lang w:val="en-GB"/>
        </w:rPr>
        <w:lastRenderedPageBreak/>
        <w:tab/>
        <w:t>Education and Development Using Information and Communication Technology (IJEDICT)</w:t>
      </w:r>
      <w:r w:rsidRPr="00047AD1">
        <w:rPr>
          <w:rFonts w:ascii="Georgia" w:hAnsi="Georgia" w:cs="Times New Roman"/>
          <w:sz w:val="24"/>
          <w:szCs w:val="24"/>
          <w:lang w:val="en-GB"/>
        </w:rPr>
        <w:t xml:space="preserve">, 11, </w:t>
      </w:r>
      <w:r w:rsidRPr="00047AD1">
        <w:rPr>
          <w:rFonts w:ascii="Georgia" w:hAnsi="Georgia" w:cs="Times New Roman"/>
          <w:sz w:val="24"/>
          <w:szCs w:val="24"/>
          <w:lang w:val="en-GB"/>
        </w:rPr>
        <w:tab/>
        <w:t>36–54.</w:t>
      </w:r>
    </w:p>
    <w:p w14:paraId="3258B27B"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Aslan, A. &amp; Zhu, C., (2017), Investigating variables predicting Turkish pre</w:t>
      </w:r>
      <w:r w:rsidRPr="00047AD1">
        <w:rPr>
          <w:rFonts w:ascii="Times New Roman" w:hAnsi="Times New Roman" w:cs="Times New Roman"/>
          <w:sz w:val="24"/>
          <w:szCs w:val="24"/>
          <w:lang w:val="en-GB"/>
        </w:rPr>
        <w:t>‐</w:t>
      </w:r>
      <w:r w:rsidRPr="00047AD1">
        <w:rPr>
          <w:rFonts w:ascii="Georgia" w:hAnsi="Georgia" w:cs="Times New Roman"/>
          <w:sz w:val="24"/>
          <w:szCs w:val="24"/>
          <w:lang w:val="en-GB"/>
        </w:rPr>
        <w:t xml:space="preserve">service 'teachers' integration of ICT into teaching practices. </w:t>
      </w:r>
      <w:r w:rsidRPr="00047AD1">
        <w:rPr>
          <w:rFonts w:ascii="Georgia" w:hAnsi="Georgia" w:cs="Times New Roman"/>
          <w:i/>
          <w:iCs/>
          <w:sz w:val="24"/>
          <w:szCs w:val="24"/>
          <w:lang w:val="en-GB"/>
        </w:rPr>
        <w:t>British Journal of Education Technology</w:t>
      </w:r>
      <w:r w:rsidRPr="00047AD1">
        <w:rPr>
          <w:rFonts w:ascii="Georgia" w:hAnsi="Georgia" w:cs="Times New Roman"/>
          <w:sz w:val="24"/>
          <w:szCs w:val="24"/>
          <w:lang w:val="en-GB"/>
        </w:rPr>
        <w:t>, 48: 552-570</w:t>
      </w:r>
    </w:p>
    <w:p w14:paraId="6B8F2C99" w14:textId="3C26BCC6"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Atakorah, O.P.; Honlah, E.; Atta Poku Jnr, P.; Frimpong, E.; Achem, G. (2023). Challenges to online studies during COVID-19: The perspective of Seventh-day Adventist College of Education students in </w:t>
      </w:r>
      <w:r w:rsidRPr="00047AD1">
        <w:rPr>
          <w:rFonts w:ascii="Georgia" w:hAnsi="Georgia" w:cs="Times New Roman"/>
          <w:sz w:val="24"/>
          <w:szCs w:val="24"/>
          <w:lang w:val="en-GB"/>
        </w:rPr>
        <w:tab/>
        <w:t xml:space="preserve">Ghana. </w:t>
      </w:r>
      <w:r w:rsidRPr="00047AD1">
        <w:rPr>
          <w:rStyle w:val="html-italic"/>
          <w:rFonts w:ascii="Georgia" w:hAnsi="Georgia" w:cs="Times New Roman"/>
          <w:i/>
          <w:iCs/>
          <w:sz w:val="24"/>
          <w:szCs w:val="24"/>
          <w:lang w:val="en-GB"/>
        </w:rPr>
        <w:t>Cogent Education</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10</w:t>
      </w:r>
      <w:r w:rsidRPr="00047AD1">
        <w:rPr>
          <w:rFonts w:ascii="Georgia" w:hAnsi="Georgia" w:cs="Times New Roman"/>
          <w:sz w:val="24"/>
          <w:szCs w:val="24"/>
          <w:lang w:val="en-GB"/>
        </w:rPr>
        <w:t xml:space="preserve">, 2162680. </w:t>
      </w:r>
      <w:hyperlink r:id="rId57" w:tgtFrame="_blank" w:history="1"/>
      <w:r w:rsidRPr="00047AD1">
        <w:rPr>
          <w:rFonts w:ascii="Georgia" w:hAnsi="Georgia" w:cs="Times New Roman"/>
          <w:sz w:val="24"/>
          <w:szCs w:val="24"/>
          <w:lang w:val="en-GB"/>
        </w:rPr>
        <w:t xml:space="preserve"> </w:t>
      </w:r>
      <w:hyperlink r:id="rId58" w:tgtFrame="_blank" w:history="1"/>
    </w:p>
    <w:p w14:paraId="4690BE3F" w14:textId="77777777" w:rsidR="00044D4C" w:rsidRPr="00316CD0" w:rsidRDefault="00044D4C" w:rsidP="00171F0F">
      <w:pPr>
        <w:pStyle w:val="NoSpacing"/>
        <w:spacing w:before="60" w:after="60" w:line="280" w:lineRule="atLeast"/>
        <w:ind w:left="426" w:hanging="426"/>
        <w:jc w:val="both"/>
        <w:rPr>
          <w:rFonts w:ascii="Georgia" w:hAnsi="Georgia" w:cs="Times New Roman"/>
          <w:spacing w:val="-4"/>
          <w:lang w:val="en-GB"/>
        </w:rPr>
      </w:pPr>
      <w:r w:rsidRPr="00047AD1">
        <w:rPr>
          <w:rFonts w:ascii="Georgia" w:hAnsi="Georgia" w:cs="Times New Roman"/>
          <w:sz w:val="24"/>
          <w:szCs w:val="24"/>
          <w:lang w:val="en-GB"/>
        </w:rPr>
        <w:t>Awati, R. &amp; Pratt, M. K. (2023) What is ICT (information and communications technology or technologies)? Retrieved 2</w:t>
      </w:r>
      <w:r w:rsidRPr="00047AD1">
        <w:rPr>
          <w:rFonts w:ascii="Georgia" w:hAnsi="Georgia" w:cs="Times New Roman"/>
          <w:sz w:val="24"/>
          <w:szCs w:val="24"/>
          <w:vertAlign w:val="superscript"/>
          <w:lang w:val="en-GB"/>
        </w:rPr>
        <w:t>nd</w:t>
      </w:r>
      <w:r w:rsidRPr="00047AD1">
        <w:rPr>
          <w:rFonts w:ascii="Georgia" w:hAnsi="Georgia" w:cs="Times New Roman"/>
          <w:sz w:val="24"/>
          <w:szCs w:val="24"/>
          <w:lang w:val="en-GB"/>
        </w:rPr>
        <w:t xml:space="preserve"> December</w:t>
      </w:r>
      <w:r w:rsidRPr="00316CD0">
        <w:rPr>
          <w:rFonts w:ascii="Georgia" w:hAnsi="Georgia" w:cs="Times New Roman"/>
          <w:spacing w:val="-4"/>
          <w:lang w:val="en-GB"/>
        </w:rPr>
        <w:t xml:space="preserve">, 2023 from </w:t>
      </w:r>
      <w:hyperlink r:id="rId59" w:history="1">
        <w:r w:rsidRPr="00316CD0">
          <w:rPr>
            <w:rStyle w:val="Hyperlink"/>
            <w:rFonts w:ascii="Georgia" w:hAnsi="Georgia" w:cs="Times New Roman"/>
            <w:spacing w:val="-4"/>
            <w:u w:val="none"/>
            <w:lang w:val="en-GB"/>
          </w:rPr>
          <w:t xml:space="preserve">https://www.techtarget.com/searchcio/ </w:t>
        </w:r>
        <w:r w:rsidRPr="00316CD0">
          <w:rPr>
            <w:rStyle w:val="Hyperlink"/>
            <w:rFonts w:ascii="Georgia" w:hAnsi="Georgia" w:cs="Times New Roman"/>
            <w:spacing w:val="-4"/>
            <w:u w:val="none"/>
            <w:lang w:val="en-GB"/>
          </w:rPr>
          <w:tab/>
          <w:t>definition/ICT-information-and-communications-technology-or-technologies</w:t>
        </w:r>
      </w:hyperlink>
    </w:p>
    <w:p w14:paraId="18D9661C" w14:textId="5F3FF35E"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Backfisch, I.; Lachner, A.; Stürmer, K.; Scheiter, K. (2021) Variability of 'teachers' technology integration in the classroom: A matter of utility. </w:t>
      </w:r>
      <w:r w:rsidRPr="00047AD1">
        <w:rPr>
          <w:rStyle w:val="html-italic"/>
          <w:rFonts w:ascii="Georgia" w:hAnsi="Georgia" w:cs="Times New Roman"/>
          <w:i/>
          <w:iCs/>
          <w:sz w:val="24"/>
          <w:szCs w:val="24"/>
          <w:lang w:val="en-GB"/>
        </w:rPr>
        <w:t>Computer Education</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166</w:t>
      </w:r>
      <w:r w:rsidRPr="00047AD1">
        <w:rPr>
          <w:rFonts w:ascii="Georgia" w:hAnsi="Georgia" w:cs="Times New Roman"/>
          <w:sz w:val="24"/>
          <w:szCs w:val="24"/>
          <w:lang w:val="en-GB"/>
        </w:rPr>
        <w:t xml:space="preserve">, 104159. </w:t>
      </w:r>
      <w:hyperlink r:id="rId60" w:tgtFrame="_blank" w:history="1"/>
      <w:r w:rsidRPr="00047AD1">
        <w:rPr>
          <w:rFonts w:ascii="Georgia" w:hAnsi="Georgia" w:cs="Times New Roman"/>
          <w:sz w:val="24"/>
          <w:szCs w:val="24"/>
          <w:lang w:val="en-GB"/>
        </w:rPr>
        <w:t xml:space="preserve"> </w:t>
      </w:r>
      <w:r w:rsidRPr="00047AD1">
        <w:rPr>
          <w:rFonts w:ascii="Georgia" w:hAnsi="Georgia" w:cs="Times New Roman"/>
          <w:sz w:val="24"/>
          <w:szCs w:val="24"/>
          <w:lang w:val="en-GB"/>
        </w:rPr>
        <w:tab/>
      </w:r>
      <w:hyperlink r:id="rId61" w:tgtFrame="_blank" w:history="1"/>
    </w:p>
    <w:p w14:paraId="1170C005" w14:textId="5E47ED6E"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Bisong, A. E.; Nkanu, C. U.; Imoke, J. E.; &amp; Akpo, F. (2023). Challenges and Prospects of Using Information Communication Technologies (ICT) in Instructional Delivery in Cross River State Secondary Schools. </w:t>
      </w:r>
      <w:r w:rsidRPr="00047AD1">
        <w:rPr>
          <w:rFonts w:ascii="Georgia" w:hAnsi="Georgia" w:cs="Times New Roman"/>
          <w:i/>
          <w:iCs/>
          <w:sz w:val="24"/>
          <w:szCs w:val="24"/>
          <w:lang w:val="en-GB"/>
        </w:rPr>
        <w:t>Library Philosophy and Practice (e-journal)</w:t>
      </w:r>
      <w:r w:rsidRPr="00047AD1">
        <w:rPr>
          <w:rFonts w:ascii="Georgia" w:hAnsi="Georgia" w:cs="Times New Roman"/>
          <w:sz w:val="24"/>
          <w:szCs w:val="24"/>
          <w:lang w:val="en-GB"/>
        </w:rPr>
        <w:t xml:space="preserve"> Libraries at University of Nebraska-Lincoln.</w:t>
      </w:r>
    </w:p>
    <w:p w14:paraId="18B36171" w14:textId="434594B9"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Cheshmehzangi, A.; Zou, T.; Su, Z.;  &amp; Tang, T. (2022). The growing digital divide in education among Primary and secondary children during the COVID-19 pandemic: An overview </w:t>
      </w:r>
      <w:r w:rsidRPr="00047AD1">
        <w:rPr>
          <w:rFonts w:ascii="Georgia" w:hAnsi="Georgia" w:cs="Times New Roman"/>
          <w:sz w:val="24"/>
          <w:szCs w:val="24"/>
          <w:lang w:val="en-GB"/>
        </w:rPr>
        <w:t xml:space="preserve">of social exclusion and education equality issues. </w:t>
      </w:r>
      <w:r w:rsidRPr="00047AD1">
        <w:rPr>
          <w:rStyle w:val="html-italic"/>
          <w:rFonts w:ascii="Georgia" w:hAnsi="Georgia" w:cs="Times New Roman"/>
          <w:i/>
          <w:iCs/>
          <w:sz w:val="24"/>
          <w:szCs w:val="24"/>
          <w:lang w:val="en-GB"/>
        </w:rPr>
        <w:t>Journal of Humanities and Behavior Society Environ</w:t>
      </w:r>
      <w:r w:rsidRPr="00047AD1">
        <w:rPr>
          <w:rStyle w:val="html-italic"/>
          <w:rFonts w:ascii="Georgia" w:hAnsi="Georgia" w:cs="Times New Roman"/>
          <w:sz w:val="24"/>
          <w:szCs w:val="24"/>
          <w:lang w:val="en-GB"/>
        </w:rPr>
        <w:t>ment</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33</w:t>
      </w:r>
      <w:r w:rsidRPr="00047AD1">
        <w:rPr>
          <w:rFonts w:ascii="Georgia" w:hAnsi="Georgia" w:cs="Times New Roman"/>
          <w:sz w:val="24"/>
          <w:szCs w:val="24"/>
          <w:lang w:val="en-GB"/>
        </w:rPr>
        <w:t xml:space="preserve">, 434–449. </w:t>
      </w:r>
      <w:hyperlink r:id="rId62" w:tgtFrame="_blank" w:history="1"/>
      <w:r w:rsidRPr="00047AD1">
        <w:rPr>
          <w:rFonts w:ascii="Georgia" w:hAnsi="Georgia" w:cs="Times New Roman"/>
          <w:sz w:val="24"/>
          <w:szCs w:val="24"/>
          <w:lang w:val="en-GB"/>
        </w:rPr>
        <w:t xml:space="preserve"> </w:t>
      </w:r>
      <w:hyperlink r:id="rId63" w:tgtFrame="_blank" w:history="1"/>
    </w:p>
    <w:p w14:paraId="1CE54ECE" w14:textId="5F67655B"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Creswell, J. W.; &amp; Creswell, J. D. (2018). </w:t>
      </w:r>
      <w:r w:rsidRPr="00047AD1">
        <w:rPr>
          <w:rStyle w:val="html-italic"/>
          <w:rFonts w:ascii="Georgia" w:hAnsi="Georgia" w:cs="Times New Roman"/>
          <w:i/>
          <w:iCs/>
          <w:sz w:val="24"/>
          <w:szCs w:val="24"/>
          <w:lang w:val="en-GB"/>
        </w:rPr>
        <w:t>Research Design: Qualitative, Quantitative, and Mixed Methods Approaches</w:t>
      </w:r>
      <w:r w:rsidRPr="00047AD1">
        <w:rPr>
          <w:rFonts w:ascii="Georgia" w:hAnsi="Georgia" w:cs="Times New Roman"/>
          <w:i/>
          <w:iCs/>
          <w:sz w:val="24"/>
          <w:szCs w:val="24"/>
          <w:lang w:val="en-GB"/>
        </w:rPr>
        <w:t>, 5th ed</w:t>
      </w:r>
      <w:r w:rsidRPr="00047AD1">
        <w:rPr>
          <w:rFonts w:ascii="Georgia" w:hAnsi="Georgia" w:cs="Times New Roman"/>
          <w:sz w:val="24"/>
          <w:szCs w:val="24"/>
          <w:lang w:val="en-GB"/>
        </w:rPr>
        <w:t>.; International Student Edition; SAGE: Thousand Oaks,</w:t>
      </w:r>
      <w:r w:rsidR="00171F0F" w:rsidRPr="00047AD1">
        <w:rPr>
          <w:rFonts w:ascii="Georgia" w:hAnsi="Georgia" w:cs="Times New Roman"/>
          <w:sz w:val="24"/>
          <w:szCs w:val="24"/>
          <w:lang w:val="en-GB"/>
        </w:rPr>
        <w:t xml:space="preserve"> </w:t>
      </w:r>
      <w:hyperlink r:id="rId64" w:tgtFrame="_blank" w:history="1"/>
    </w:p>
    <w:p w14:paraId="2271E61C" w14:textId="02942EEE"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Drajati, N. A.; Tan, L. H.; Haryati, S. A.; Rochsantiningsih, D.; &amp; Zainnuri, H. (2018). Investigating English Language Teachers in Developing TPACK and Multimodal Literacy.</w:t>
      </w:r>
      <w:r w:rsidRPr="00047AD1">
        <w:rPr>
          <w:rStyle w:val="html-italic"/>
          <w:rFonts w:ascii="Georgia" w:hAnsi="Georgia" w:cs="Times New Roman"/>
          <w:sz w:val="24"/>
          <w:szCs w:val="24"/>
          <w:lang w:val="en-GB"/>
        </w:rPr>
        <w:t xml:space="preserve">. </w:t>
      </w:r>
      <w:r w:rsidRPr="00047AD1">
        <w:rPr>
          <w:rStyle w:val="html-italic"/>
          <w:rFonts w:ascii="Georgia" w:hAnsi="Georgia" w:cs="Times New Roman"/>
          <w:i/>
          <w:iCs/>
          <w:sz w:val="24"/>
          <w:szCs w:val="24"/>
          <w:lang w:val="en-GB"/>
        </w:rPr>
        <w:t>Journal of Applied Linguistics</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7</w:t>
      </w:r>
      <w:r w:rsidRPr="00047AD1">
        <w:rPr>
          <w:rFonts w:ascii="Georgia" w:hAnsi="Georgia" w:cs="Times New Roman"/>
          <w:sz w:val="24"/>
          <w:szCs w:val="24"/>
          <w:lang w:val="en-GB"/>
        </w:rPr>
        <w:t xml:space="preserve">, 575–582. </w:t>
      </w:r>
      <w:hyperlink r:id="rId65" w:tgtFrame="_blank" w:history="1"/>
      <w:r w:rsidRPr="00047AD1">
        <w:rPr>
          <w:rFonts w:ascii="Georgia" w:hAnsi="Georgia" w:cs="Times New Roman"/>
          <w:sz w:val="24"/>
          <w:szCs w:val="24"/>
          <w:lang w:val="en-GB"/>
        </w:rPr>
        <w:t xml:space="preserve"> </w:t>
      </w:r>
      <w:hyperlink r:id="rId66" w:tgtFrame="_blank" w:history="1"/>
      <w:r w:rsidR="00FE2F60" w:rsidRPr="00047AD1">
        <w:rPr>
          <w:rFonts w:ascii="Georgia" w:hAnsi="Georgia" w:cs="Times New Roman"/>
          <w:sz w:val="24"/>
          <w:szCs w:val="24"/>
          <w:lang w:val="en-GB"/>
        </w:rPr>
        <w:t xml:space="preserve"> </w:t>
      </w:r>
    </w:p>
    <w:p w14:paraId="2E927AC1" w14:textId="619C8682"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Foley, G.; Timonen, V.; Conlon, C.; &amp; O'Dare, C.E. Interviewing as a Vehicle for Theoretical Sampling in Grounded Theory. </w:t>
      </w:r>
      <w:r w:rsidRPr="00047AD1">
        <w:rPr>
          <w:rStyle w:val="html-italic"/>
          <w:rFonts w:ascii="Georgia" w:hAnsi="Georgia" w:cs="Times New Roman"/>
          <w:i/>
          <w:iCs/>
          <w:sz w:val="24"/>
          <w:szCs w:val="24"/>
          <w:lang w:val="en-GB"/>
        </w:rPr>
        <w:t>International Journal of Qualitative Methods</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20</w:t>
      </w:r>
      <w:r w:rsidRPr="00047AD1">
        <w:rPr>
          <w:rFonts w:ascii="Georgia" w:hAnsi="Georgia" w:cs="Times New Roman"/>
          <w:sz w:val="24"/>
          <w:szCs w:val="24"/>
          <w:lang w:val="en-GB"/>
        </w:rPr>
        <w:t xml:space="preserve">, 160940692098095. </w:t>
      </w:r>
      <w:hyperlink r:id="rId67" w:tgtFrame="_blank" w:history="1"/>
    </w:p>
    <w:p w14:paraId="01B5E70F" w14:textId="64F993AD"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Homiakova, V., Arras, P., &amp; Kozik, T. (2017). Challenges of using ICT in education. 2017 9</w:t>
      </w:r>
      <w:r w:rsidRPr="00047AD1">
        <w:rPr>
          <w:rFonts w:ascii="Georgia" w:hAnsi="Georgia" w:cs="Times New Roman"/>
          <w:sz w:val="24"/>
          <w:szCs w:val="24"/>
          <w:vertAlign w:val="superscript"/>
          <w:lang w:val="en-GB"/>
        </w:rPr>
        <w:t>th</w:t>
      </w:r>
      <w:r w:rsidR="00171F0F" w:rsidRPr="00047AD1">
        <w:rPr>
          <w:rFonts w:ascii="Georgia" w:hAnsi="Georgia" w:cs="Times New Roman"/>
          <w:sz w:val="24"/>
          <w:szCs w:val="24"/>
          <w:lang w:val="en-GB"/>
        </w:rPr>
        <w:t xml:space="preserve"> </w:t>
      </w:r>
      <w:r w:rsidRPr="00047AD1">
        <w:rPr>
          <w:rFonts w:ascii="Georgia" w:hAnsi="Georgia" w:cs="Times New Roman"/>
          <w:sz w:val="24"/>
          <w:szCs w:val="24"/>
          <w:lang w:val="en-GB"/>
        </w:rPr>
        <w:t xml:space="preserve">IEEE International Conference on Intelligent Data Acquisition and Advanced Computing </w:t>
      </w:r>
      <w:r w:rsidRPr="00047AD1">
        <w:rPr>
          <w:rFonts w:ascii="Georgia" w:hAnsi="Georgia" w:cs="Times New Roman"/>
          <w:sz w:val="24"/>
          <w:szCs w:val="24"/>
          <w:lang w:val="en-GB"/>
        </w:rPr>
        <w:tab/>
        <w:t xml:space="preserve">Systems: Technology and Applications (IDAACS). </w:t>
      </w:r>
      <w:r w:rsidR="00171F0F" w:rsidRPr="00047AD1">
        <w:rPr>
          <w:rFonts w:ascii="Georgia" w:hAnsi="Georgia" w:cs="Times New Roman"/>
          <w:sz w:val="24"/>
          <w:szCs w:val="24"/>
          <w:lang w:val="en-GB"/>
        </w:rPr>
        <w:t>D</w:t>
      </w:r>
      <w:r w:rsidRPr="00047AD1">
        <w:rPr>
          <w:rFonts w:ascii="Georgia" w:hAnsi="Georgia" w:cs="Times New Roman"/>
          <w:sz w:val="24"/>
          <w:szCs w:val="24"/>
          <w:lang w:val="en-GB"/>
        </w:rPr>
        <w:t>OI:10.1109/idaacs.2017. 8095254</w:t>
      </w:r>
    </w:p>
    <w:p w14:paraId="249F967F" w14:textId="1BD345B4"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Ikechukwu, N. (2016). Impediments to Integration of ICT in Teaching and Learning of Mathematics in Secondary Schools. </w:t>
      </w:r>
      <w:r w:rsidRPr="00047AD1">
        <w:rPr>
          <w:rFonts w:ascii="Georgia" w:hAnsi="Georgia" w:cs="Times New Roman"/>
          <w:i/>
          <w:iCs/>
          <w:sz w:val="24"/>
          <w:szCs w:val="24"/>
          <w:lang w:val="en-GB"/>
        </w:rPr>
        <w:t>International Journal of Advanced Academic Research Sciences, Technology &amp; Engineering</w:t>
      </w:r>
      <w:r w:rsidRPr="00047AD1">
        <w:rPr>
          <w:rFonts w:ascii="Georgia" w:hAnsi="Georgia" w:cs="Times New Roman"/>
          <w:sz w:val="24"/>
          <w:szCs w:val="24"/>
          <w:lang w:val="en-GB"/>
        </w:rPr>
        <w:t xml:space="preserve">. 2(6). 10 </w:t>
      </w:r>
    </w:p>
    <w:p w14:paraId="2C913E81" w14:textId="2ABDD624"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Iyejare, O. (2023). 10 Challenges of ICT in Education and Solutions. Retriev</w:t>
      </w:r>
      <w:r w:rsidRPr="00316CD0">
        <w:rPr>
          <w:rFonts w:ascii="Georgia" w:hAnsi="Georgia" w:cs="Times New Roman"/>
          <w:sz w:val="24"/>
          <w:szCs w:val="24"/>
          <w:lang w:val="en-GB"/>
        </w:rPr>
        <w:t>ed 2 December 2023 from</w:t>
      </w:r>
      <w:r w:rsidR="00171F0F" w:rsidRPr="00316CD0">
        <w:rPr>
          <w:rFonts w:ascii="Georgia" w:hAnsi="Georgia" w:cs="Times New Roman"/>
          <w:sz w:val="24"/>
          <w:szCs w:val="24"/>
          <w:lang w:val="en-GB"/>
        </w:rPr>
        <w:t xml:space="preserve"> </w:t>
      </w:r>
      <w:hyperlink r:id="rId68" w:history="1">
        <w:r w:rsidRPr="00316CD0">
          <w:rPr>
            <w:rStyle w:val="Hyperlink"/>
            <w:rFonts w:ascii="Georgia" w:hAnsi="Georgia" w:cs="Times New Roman"/>
            <w:color w:val="auto"/>
            <w:sz w:val="24"/>
            <w:szCs w:val="24"/>
            <w:u w:val="none"/>
            <w:lang w:val="en-GB"/>
          </w:rPr>
          <w:t>https://theselfdiscoveryblog.com/10-challenges-of-ict-in-education-and-solutions/</w:t>
        </w:r>
      </w:hyperlink>
    </w:p>
    <w:p w14:paraId="05119490" w14:textId="42E45E24"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lastRenderedPageBreak/>
        <w:t xml:space="preserve">Jimoh, A. (2019). ICT Skills as an Aid to Teaching and Learning in Nigeria Challenges and Prospects. </w:t>
      </w:r>
      <w:r w:rsidRPr="00047AD1">
        <w:rPr>
          <w:rFonts w:ascii="Georgia" w:hAnsi="Georgia" w:cs="Times New Roman"/>
          <w:i/>
          <w:iCs/>
          <w:sz w:val="24"/>
          <w:szCs w:val="24"/>
          <w:lang w:val="en-GB"/>
        </w:rPr>
        <w:t>Saudi</w:t>
      </w:r>
      <w:r w:rsidR="00171F0F" w:rsidRPr="00047AD1">
        <w:rPr>
          <w:rFonts w:ascii="Georgia" w:hAnsi="Georgia" w:cs="Times New Roman"/>
          <w:i/>
          <w:iCs/>
          <w:sz w:val="24"/>
          <w:szCs w:val="24"/>
          <w:lang w:val="en-GB"/>
        </w:rPr>
        <w:t xml:space="preserve"> </w:t>
      </w:r>
      <w:r w:rsidRPr="00047AD1">
        <w:rPr>
          <w:rFonts w:ascii="Georgia" w:hAnsi="Georgia" w:cs="Times New Roman"/>
          <w:i/>
          <w:iCs/>
          <w:sz w:val="24"/>
          <w:szCs w:val="24"/>
          <w:lang w:val="en-GB"/>
        </w:rPr>
        <w:t>Journal of Business and Management Studies</w:t>
      </w:r>
      <w:r w:rsidRPr="00047AD1">
        <w:rPr>
          <w:rFonts w:ascii="Georgia" w:hAnsi="Georgia" w:cs="Times New Roman"/>
          <w:sz w:val="24"/>
          <w:szCs w:val="24"/>
          <w:lang w:val="en-GB"/>
        </w:rPr>
        <w:t xml:space="preserve"> 04 (07) 629 – 633.</w:t>
      </w:r>
    </w:p>
    <w:p w14:paraId="6BE430F4"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Kabiru B. (2019). Assessment of ICT 'Teachers' Competence to Implement the New ICT Curriculum in </w:t>
      </w:r>
      <w:r w:rsidRPr="00047AD1">
        <w:rPr>
          <w:rFonts w:ascii="Georgia" w:hAnsi="Georgia" w:cs="Times New Roman"/>
          <w:sz w:val="24"/>
          <w:szCs w:val="24"/>
          <w:lang w:val="en-GB"/>
        </w:rPr>
        <w:tab/>
        <w:t xml:space="preserve">North-Eastern Nigeria. </w:t>
      </w:r>
      <w:r w:rsidRPr="00047AD1">
        <w:rPr>
          <w:rFonts w:ascii="Georgia" w:hAnsi="Georgia" w:cs="Times New Roman"/>
          <w:i/>
          <w:iCs/>
          <w:sz w:val="24"/>
          <w:szCs w:val="24"/>
          <w:lang w:val="en-GB"/>
        </w:rPr>
        <w:t>Journal of Education and Practice</w:t>
      </w:r>
      <w:r w:rsidRPr="00047AD1">
        <w:rPr>
          <w:rFonts w:ascii="Georgia" w:hAnsi="Georgia" w:cs="Times New Roman"/>
          <w:sz w:val="24"/>
          <w:szCs w:val="24"/>
          <w:lang w:val="en-GB"/>
        </w:rPr>
        <w:t xml:space="preserve"> https://www.academia.edu/35923438/</w:t>
      </w:r>
    </w:p>
    <w:p w14:paraId="2FBD17BC" w14:textId="1138E30D"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Kekeya, J. (2021). Qualitative Case Study Research Design: The Commonalities and Differences between Collective, Intrinsic and Instrumental Case Studies. </w:t>
      </w:r>
      <w:r w:rsidRPr="00047AD1">
        <w:rPr>
          <w:rStyle w:val="html-italic"/>
          <w:rFonts w:ascii="Georgia" w:hAnsi="Georgia" w:cs="Times New Roman"/>
          <w:i/>
          <w:iCs/>
          <w:sz w:val="24"/>
          <w:szCs w:val="24"/>
          <w:lang w:val="en-GB"/>
        </w:rPr>
        <w:t>Contemporary PNG Studies</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36</w:t>
      </w:r>
      <w:r w:rsidRPr="00047AD1">
        <w:rPr>
          <w:rFonts w:ascii="Georgia" w:hAnsi="Georgia" w:cs="Times New Roman"/>
          <w:sz w:val="24"/>
          <w:szCs w:val="24"/>
          <w:lang w:val="en-GB"/>
        </w:rPr>
        <w:t xml:space="preserve">, 28–37. </w:t>
      </w:r>
      <w:hyperlink r:id="rId69" w:tgtFrame="_blank" w:history="1"/>
    </w:p>
    <w:p w14:paraId="49FF7F0C" w14:textId="63DE54E5"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Kennedy, G. M. (2023) Challenges of ICT Integration in 'Teachers' Education: A Case Study of the College of Education, University of Liberia. </w:t>
      </w:r>
      <w:r w:rsidRPr="00047AD1">
        <w:rPr>
          <w:rFonts w:ascii="Georgia" w:hAnsi="Georgia" w:cs="Times New Roman"/>
          <w:i/>
          <w:iCs/>
          <w:sz w:val="24"/>
          <w:szCs w:val="24"/>
          <w:lang w:val="en-GB"/>
        </w:rPr>
        <w:t xml:space="preserve">International Journal of Social Science and </w:t>
      </w:r>
      <w:r w:rsidRPr="00047AD1">
        <w:rPr>
          <w:rFonts w:ascii="Georgia" w:hAnsi="Georgia" w:cs="Times New Roman"/>
          <w:i/>
          <w:iCs/>
          <w:sz w:val="24"/>
          <w:szCs w:val="24"/>
          <w:lang w:val="en-GB"/>
        </w:rPr>
        <w:tab/>
        <w:t>Education Research Studies</w:t>
      </w:r>
      <w:r w:rsidRPr="00047AD1">
        <w:rPr>
          <w:rFonts w:ascii="Georgia" w:hAnsi="Georgia" w:cs="Times New Roman"/>
          <w:sz w:val="24"/>
          <w:szCs w:val="24"/>
          <w:lang w:val="en-GB"/>
        </w:rPr>
        <w:t>, 3(5), 860-870</w:t>
      </w:r>
    </w:p>
    <w:p w14:paraId="18C72B6D"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Kibirige, I. (2023) Primary 'Teachers' Challenges in Implementing ICT in Science, Technology, </w:t>
      </w:r>
      <w:r w:rsidRPr="00047AD1">
        <w:rPr>
          <w:rFonts w:ascii="Georgia" w:hAnsi="Georgia" w:cs="Times New Roman"/>
          <w:sz w:val="24"/>
          <w:szCs w:val="24"/>
          <w:lang w:val="en-GB"/>
        </w:rPr>
        <w:tab/>
        <w:t xml:space="preserve">Engineering, and Mathematics (STEM) in the Post-Pandemic Era in Uganda </w:t>
      </w:r>
    </w:p>
    <w:p w14:paraId="617BB95A" w14:textId="4E6B261D"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Koehler, M. J.; Mishra, K. P.; Kereluik, T. S. S.; &amp; Graham, C. R. (2014).  The Technological Pedagogical Content Knowledge Framework. In Spector, J. M., (Ed). </w:t>
      </w:r>
      <w:r w:rsidRPr="00047AD1">
        <w:rPr>
          <w:rStyle w:val="html-italic"/>
          <w:rFonts w:ascii="Georgia" w:hAnsi="Georgia" w:cs="Times New Roman"/>
          <w:i/>
          <w:iCs/>
          <w:sz w:val="24"/>
          <w:szCs w:val="24"/>
          <w:lang w:val="en-GB"/>
        </w:rPr>
        <w:t xml:space="preserve">Handbook of Research on Educational Communications and </w:t>
      </w:r>
      <w:r w:rsidRPr="00047AD1">
        <w:rPr>
          <w:rStyle w:val="html-italic"/>
          <w:rFonts w:ascii="Georgia" w:hAnsi="Georgia" w:cs="Times New Roman"/>
          <w:i/>
          <w:iCs/>
          <w:sz w:val="24"/>
          <w:szCs w:val="24"/>
          <w:lang w:val="en-GB"/>
        </w:rPr>
        <w:tab/>
        <w:t>Technology</w:t>
      </w:r>
      <w:r w:rsidRPr="00047AD1">
        <w:rPr>
          <w:rFonts w:ascii="Georgia" w:hAnsi="Georgia" w:cs="Times New Roman"/>
          <w:sz w:val="24"/>
          <w:szCs w:val="24"/>
          <w:lang w:val="en-GB"/>
        </w:rPr>
        <w:t xml:space="preserve">. New York: Springer Science </w:t>
      </w:r>
      <w:hyperlink r:id="rId70" w:tgtFrame="_blank" w:history="1"/>
    </w:p>
    <w:p w14:paraId="653CD435" w14:textId="074559E9"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Kormos, E.; &amp; Wisdom, K. (2021). Rural Schools and the Digital Divide: Technology in the Learning Experience. </w:t>
      </w:r>
      <w:r w:rsidRPr="00047AD1">
        <w:rPr>
          <w:rStyle w:val="html-italic"/>
          <w:rFonts w:ascii="Georgia" w:hAnsi="Georgia" w:cs="Times New Roman"/>
          <w:i/>
          <w:iCs/>
          <w:sz w:val="24"/>
          <w:szCs w:val="24"/>
          <w:lang w:val="en-GB"/>
        </w:rPr>
        <w:t>Theory and Practical Rural Education</w:t>
      </w:r>
      <w:r w:rsidRPr="00047AD1">
        <w:rPr>
          <w:rFonts w:ascii="Georgia" w:hAnsi="Georgia" w:cs="Times New Roman"/>
          <w:i/>
          <w:iCs/>
          <w:sz w:val="24"/>
          <w:szCs w:val="24"/>
          <w:lang w:val="en-GB"/>
        </w:rPr>
        <w:t>,</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11</w:t>
      </w:r>
      <w:r w:rsidRPr="00047AD1">
        <w:rPr>
          <w:rFonts w:ascii="Georgia" w:hAnsi="Georgia" w:cs="Times New Roman"/>
          <w:sz w:val="24"/>
          <w:szCs w:val="24"/>
          <w:lang w:val="en-GB"/>
        </w:rPr>
        <w:t xml:space="preserve">, 25–39. </w:t>
      </w:r>
      <w:hyperlink r:id="rId71" w:tgtFrame="_blank" w:history="1"/>
      <w:r w:rsidRPr="00047AD1">
        <w:rPr>
          <w:rFonts w:ascii="Georgia" w:hAnsi="Georgia" w:cs="Times New Roman"/>
          <w:sz w:val="24"/>
          <w:szCs w:val="24"/>
          <w:lang w:val="en-GB"/>
        </w:rPr>
        <w:t xml:space="preserve"> </w:t>
      </w:r>
      <w:hyperlink r:id="rId72" w:tgtFrame="_blank" w:history="1"/>
    </w:p>
    <w:p w14:paraId="1A7C4C95" w14:textId="513FE2F6"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Magen-Nagar, N., &amp; Maskit, D. (2016). Integrating ICT in teacher colleges - A change process. </w:t>
      </w:r>
      <w:r w:rsidRPr="00047AD1">
        <w:rPr>
          <w:rFonts w:ascii="Georgia" w:hAnsi="Georgia" w:cs="Times New Roman"/>
          <w:i/>
          <w:iCs/>
          <w:sz w:val="24"/>
          <w:szCs w:val="24"/>
          <w:lang w:val="en-GB"/>
        </w:rPr>
        <w:t>Journal of Information Technology Education: Research</w:t>
      </w:r>
      <w:r w:rsidRPr="00047AD1">
        <w:rPr>
          <w:rFonts w:ascii="Georgia" w:hAnsi="Georgia" w:cs="Times New Roman"/>
          <w:sz w:val="24"/>
          <w:szCs w:val="24"/>
          <w:lang w:val="en-GB"/>
        </w:rPr>
        <w:t xml:space="preserve">, 15, 211-232. </w:t>
      </w:r>
    </w:p>
    <w:p w14:paraId="23B26743" w14:textId="7110185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Merriam, S. B.; Grenier, R. S. (Eds.) (2019). </w:t>
      </w:r>
      <w:r w:rsidRPr="00047AD1">
        <w:rPr>
          <w:rStyle w:val="html-italic"/>
          <w:rFonts w:ascii="Georgia" w:hAnsi="Georgia" w:cs="Times New Roman"/>
          <w:i/>
          <w:iCs/>
          <w:sz w:val="24"/>
          <w:szCs w:val="24"/>
          <w:lang w:val="en-GB"/>
        </w:rPr>
        <w:t>Qualitative Research in Practice: Examples for Discussion and Analysis</w:t>
      </w:r>
      <w:r w:rsidRPr="00047AD1">
        <w:rPr>
          <w:rFonts w:ascii="Georgia" w:hAnsi="Georgia" w:cs="Times New Roman"/>
          <w:i/>
          <w:iCs/>
          <w:sz w:val="24"/>
          <w:szCs w:val="24"/>
          <w:lang w:val="en-GB"/>
        </w:rPr>
        <w:t>, 2nd ed.</w:t>
      </w:r>
      <w:r w:rsidRPr="00047AD1">
        <w:rPr>
          <w:rFonts w:ascii="Georgia" w:hAnsi="Georgia" w:cs="Times New Roman"/>
          <w:sz w:val="24"/>
          <w:szCs w:val="24"/>
          <w:lang w:val="en-GB"/>
        </w:rPr>
        <w:t>; San Francisco: John Wiley &amp; Sons</w:t>
      </w:r>
      <w:r w:rsidR="00D97319" w:rsidRPr="00047AD1">
        <w:rPr>
          <w:rFonts w:ascii="Georgia" w:hAnsi="Georgia" w:cs="Times New Roman"/>
          <w:sz w:val="24"/>
          <w:szCs w:val="24"/>
          <w:lang w:val="en-GB"/>
        </w:rPr>
        <w:t>.</w:t>
      </w:r>
      <w:r w:rsidRPr="00047AD1">
        <w:rPr>
          <w:rFonts w:ascii="Georgia" w:hAnsi="Georgia" w:cs="Times New Roman"/>
          <w:sz w:val="24"/>
          <w:szCs w:val="24"/>
          <w:lang w:val="en-GB"/>
        </w:rPr>
        <w:t xml:space="preserve">  </w:t>
      </w:r>
    </w:p>
    <w:p w14:paraId="6D4C3589" w14:textId="57438D61"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Mukalele, R. (2018). Ten Challenges Facing Implementation of ICT Education in Ugandan Schools</w:t>
      </w:r>
      <w:r w:rsidR="003166AD" w:rsidRPr="00047AD1">
        <w:rPr>
          <w:rFonts w:ascii="Georgia" w:hAnsi="Georgia" w:cs="Times New Roman"/>
          <w:sz w:val="24"/>
          <w:szCs w:val="24"/>
          <w:lang w:val="en-GB"/>
        </w:rPr>
        <w:t>. Retrieved 6 December, 2023, from https://www.ictteachersug.net/tenchallengesofictinuganda/</w:t>
      </w:r>
    </w:p>
    <w:p w14:paraId="0FDF4484" w14:textId="77777777" w:rsidR="00044D4C" w:rsidRPr="00316CD0"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Mukhari, S. S. (2016). 'Teachers' experience of information and communication technology use for teaching and learning in urban schools. Unisa.Ac.Za. Retrieved 2 December, </w:t>
      </w:r>
      <w:r w:rsidRPr="00316CD0">
        <w:rPr>
          <w:rFonts w:ascii="Georgia" w:hAnsi="Georgia" w:cs="Times New Roman"/>
          <w:sz w:val="24"/>
          <w:szCs w:val="24"/>
          <w:lang w:val="en-GB"/>
        </w:rPr>
        <w:t>2023, from</w:t>
      </w:r>
    </w:p>
    <w:p w14:paraId="03A1D37E" w14:textId="5631ECFD" w:rsidR="003845D2" w:rsidRPr="00316CD0"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316CD0">
        <w:rPr>
          <w:rFonts w:ascii="Georgia" w:hAnsi="Georgia" w:cs="Times New Roman"/>
          <w:sz w:val="24"/>
          <w:szCs w:val="24"/>
          <w:lang w:val="en-GB"/>
        </w:rPr>
        <w:tab/>
      </w:r>
      <w:hyperlink r:id="rId73" w:history="1">
        <w:r w:rsidR="003845D2" w:rsidRPr="00316CD0">
          <w:rPr>
            <w:rStyle w:val="Hyperlink"/>
            <w:rFonts w:ascii="Georgia" w:hAnsi="Georgia" w:cs="Times New Roman"/>
            <w:color w:val="auto"/>
            <w:sz w:val="24"/>
            <w:szCs w:val="24"/>
            <w:u w:val="none"/>
            <w:lang w:val="en-GB"/>
          </w:rPr>
          <w:t>https://doi.org/http://hdl.handle.net/10500/22045</w:t>
        </w:r>
      </w:hyperlink>
    </w:p>
    <w:p w14:paraId="34A92455" w14:textId="0A96EDBB" w:rsidR="003845D2"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 xml:space="preserve">Mwita, M. K. (2022). Factors to Consider when Using Qualitative Interviews in Data Collection. </w:t>
      </w:r>
      <w:r w:rsidRPr="00047AD1">
        <w:rPr>
          <w:rStyle w:val="html-italic"/>
          <w:rFonts w:ascii="Georgia" w:hAnsi="Georgia" w:cs="Times New Roman"/>
          <w:i/>
          <w:iCs/>
          <w:sz w:val="24"/>
          <w:szCs w:val="24"/>
          <w:lang w:val="en-GB"/>
        </w:rPr>
        <w:t>Social</w:t>
      </w:r>
      <w:r w:rsidR="003845D2" w:rsidRPr="00047AD1">
        <w:rPr>
          <w:rStyle w:val="html-italic"/>
          <w:rFonts w:ascii="Georgia" w:hAnsi="Georgia" w:cs="Times New Roman"/>
          <w:i/>
          <w:iCs/>
          <w:sz w:val="24"/>
          <w:szCs w:val="24"/>
          <w:lang w:val="en-GB"/>
        </w:rPr>
        <w:t xml:space="preserve"> </w:t>
      </w:r>
      <w:r w:rsidRPr="00047AD1">
        <w:rPr>
          <w:rStyle w:val="html-italic"/>
          <w:rFonts w:ascii="Georgia" w:hAnsi="Georgia" w:cs="Times New Roman"/>
          <w:i/>
          <w:iCs/>
          <w:sz w:val="24"/>
          <w:szCs w:val="24"/>
          <w:lang w:val="en-GB"/>
        </w:rPr>
        <w:t>Science Humanity Education Journal (SHEJ.)</w:t>
      </w:r>
      <w:r w:rsidRPr="00047AD1">
        <w:rPr>
          <w:rFonts w:ascii="Georgia" w:hAnsi="Georgia" w:cs="Times New Roman"/>
          <w:sz w:val="24"/>
          <w:szCs w:val="24"/>
          <w:lang w:val="en-GB"/>
        </w:rPr>
        <w:t xml:space="preserve">, </w:t>
      </w:r>
      <w:r w:rsidRPr="00047AD1">
        <w:rPr>
          <w:rStyle w:val="html-italic"/>
          <w:rFonts w:ascii="Georgia" w:hAnsi="Georgia" w:cs="Times New Roman"/>
          <w:sz w:val="24"/>
          <w:szCs w:val="24"/>
          <w:lang w:val="en-GB"/>
        </w:rPr>
        <w:t>3</w:t>
      </w:r>
      <w:r w:rsidRPr="00047AD1">
        <w:rPr>
          <w:rFonts w:ascii="Georgia" w:hAnsi="Georgia" w:cs="Times New Roman"/>
          <w:sz w:val="24"/>
          <w:szCs w:val="24"/>
          <w:lang w:val="en-GB"/>
        </w:rPr>
        <w:t xml:space="preserve">, 313–323. </w:t>
      </w:r>
      <w:hyperlink r:id="rId74" w:tgtFrame="_blank" w:history="1"/>
    </w:p>
    <w:p w14:paraId="6108B5C7" w14:textId="57E3A2C6" w:rsidR="00044D4C" w:rsidRPr="00047AD1" w:rsidRDefault="00044D4C" w:rsidP="00171F0F">
      <w:pPr>
        <w:pStyle w:val="NoSpacing"/>
        <w:spacing w:before="60" w:after="60" w:line="280" w:lineRule="atLeast"/>
        <w:ind w:left="426" w:hanging="426"/>
        <w:jc w:val="both"/>
        <w:rPr>
          <w:rFonts w:ascii="Georgia" w:hAnsi="Georgia" w:cs="Times New Roman"/>
          <w:i/>
          <w:iCs/>
          <w:sz w:val="24"/>
          <w:szCs w:val="24"/>
          <w:lang w:val="en-GB"/>
        </w:rPr>
      </w:pPr>
      <w:r w:rsidRPr="00047AD1">
        <w:rPr>
          <w:rFonts w:ascii="Georgia" w:hAnsi="Georgia" w:cs="Times New Roman"/>
          <w:sz w:val="24"/>
          <w:szCs w:val="24"/>
          <w:lang w:val="en-GB"/>
        </w:rPr>
        <w:t xml:space="preserve">Nath, S. (2019). ICT Integration in Fiji Schools: A Case of In-Service Teachers. </w:t>
      </w:r>
      <w:r w:rsidRPr="00047AD1">
        <w:rPr>
          <w:rFonts w:ascii="Georgia" w:hAnsi="Georgia" w:cs="Times New Roman"/>
          <w:i/>
          <w:iCs/>
          <w:sz w:val="24"/>
          <w:szCs w:val="24"/>
          <w:lang w:val="en-GB"/>
        </w:rPr>
        <w:t>Education and</w:t>
      </w:r>
    </w:p>
    <w:p w14:paraId="26326F15"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i/>
          <w:iCs/>
          <w:sz w:val="24"/>
          <w:szCs w:val="24"/>
          <w:lang w:val="en-GB"/>
        </w:rPr>
        <w:tab/>
        <w:t>Information Technologies,</w:t>
      </w:r>
      <w:r w:rsidRPr="00047AD1">
        <w:rPr>
          <w:rFonts w:ascii="Georgia" w:hAnsi="Georgia" w:cs="Times New Roman"/>
          <w:sz w:val="24"/>
          <w:szCs w:val="24"/>
          <w:lang w:val="en-GB"/>
        </w:rPr>
        <w:t xml:space="preserve"> 24(2), 963–972. </w:t>
      </w:r>
    </w:p>
    <w:p w14:paraId="578317BA" w14:textId="77777777" w:rsidR="00044D4C" w:rsidRPr="00047AD1" w:rsidRDefault="00044D4C" w:rsidP="00171F0F">
      <w:pPr>
        <w:pStyle w:val="NoSpacing"/>
        <w:spacing w:before="60" w:after="60" w:line="280" w:lineRule="atLeast"/>
        <w:ind w:left="426" w:hanging="426"/>
        <w:jc w:val="both"/>
        <w:rPr>
          <w:rFonts w:ascii="Georgia" w:hAnsi="Georgia" w:cs="Times New Roman"/>
          <w:sz w:val="24"/>
          <w:szCs w:val="24"/>
          <w:lang w:val="en-GB"/>
        </w:rPr>
      </w:pPr>
      <w:r w:rsidRPr="00047AD1">
        <w:rPr>
          <w:rFonts w:ascii="Georgia" w:hAnsi="Georgia" w:cs="Times New Roman"/>
          <w:sz w:val="24"/>
          <w:szCs w:val="24"/>
          <w:lang w:val="en-GB"/>
        </w:rPr>
        <w:t>Onu, F. M. &amp; Ezhim, I, A, (2019). Utilisation of ICT facilities for enhancing instructional</w:t>
      </w:r>
    </w:p>
    <w:p w14:paraId="015C1720" w14:textId="77777777" w:rsidR="003845D2" w:rsidRPr="00047AD1" w:rsidRDefault="00044D4C" w:rsidP="003845D2">
      <w:pPr>
        <w:pStyle w:val="NoSpacing"/>
        <w:spacing w:before="60" w:after="60" w:line="280" w:lineRule="atLeast"/>
        <w:ind w:left="426" w:hanging="426"/>
        <w:jc w:val="both"/>
        <w:rPr>
          <w:rFonts w:ascii="Georgia" w:hAnsi="Georgia" w:cs="Times New Roman"/>
          <w:lang w:val="en-GB"/>
        </w:rPr>
      </w:pPr>
      <w:r w:rsidRPr="00047AD1">
        <w:rPr>
          <w:rFonts w:ascii="Georgia" w:hAnsi="Georgia" w:cs="Times New Roman"/>
          <w:sz w:val="24"/>
          <w:szCs w:val="24"/>
          <w:lang w:val="en-GB"/>
        </w:rPr>
        <w:tab/>
        <w:t>delivery of Agricultural Science in</w:t>
      </w:r>
      <w:r w:rsidRPr="00047AD1">
        <w:rPr>
          <w:rFonts w:ascii="Georgia" w:hAnsi="Georgia" w:cs="Times New Roman"/>
          <w:lang w:val="en-GB"/>
        </w:rPr>
        <w:t xml:space="preserve"> Nigerian secondary schools. </w:t>
      </w:r>
      <w:r w:rsidRPr="00047AD1">
        <w:rPr>
          <w:rFonts w:ascii="Georgia" w:hAnsi="Georgia" w:cs="Times New Roman"/>
          <w:i/>
          <w:iCs/>
          <w:lang w:val="en-GB"/>
        </w:rPr>
        <w:t>Library Philosophy</w:t>
      </w:r>
      <w:r w:rsidR="003845D2" w:rsidRPr="00047AD1">
        <w:rPr>
          <w:rFonts w:ascii="Georgia" w:hAnsi="Georgia" w:cs="Times New Roman"/>
          <w:i/>
          <w:iCs/>
          <w:lang w:val="en-GB"/>
        </w:rPr>
        <w:t xml:space="preserve"> </w:t>
      </w:r>
      <w:r w:rsidRPr="00047AD1">
        <w:rPr>
          <w:rFonts w:ascii="Georgia" w:hAnsi="Georgia" w:cs="Times New Roman"/>
          <w:i/>
          <w:iCs/>
          <w:lang w:val="en-GB"/>
        </w:rPr>
        <w:t>and Practice (e-journal)</w:t>
      </w:r>
      <w:r w:rsidRPr="00047AD1">
        <w:rPr>
          <w:rFonts w:ascii="Georgia" w:hAnsi="Georgia" w:cs="Times New Roman"/>
          <w:lang w:val="en-GB"/>
        </w:rPr>
        <w:t xml:space="preserve">. 2646. </w:t>
      </w:r>
      <w:hyperlink r:id="rId75" w:history="1">
        <w:r w:rsidR="003845D2" w:rsidRPr="00047AD1">
          <w:rPr>
            <w:rStyle w:val="Hyperlink"/>
            <w:rFonts w:ascii="Georgia" w:hAnsi="Georgia" w:cs="Times New Roman"/>
            <w:lang w:val="en-GB"/>
          </w:rPr>
          <w:t>https://digitalcommons.unl.edu/libphilprac/2646</w:t>
        </w:r>
      </w:hyperlink>
    </w:p>
    <w:p w14:paraId="3B1EFCC2" w14:textId="77777777" w:rsidR="003845D2" w:rsidRPr="00047AD1" w:rsidRDefault="00044D4C" w:rsidP="003845D2">
      <w:pPr>
        <w:pStyle w:val="NoSpacing"/>
        <w:spacing w:before="60" w:after="60" w:line="280" w:lineRule="atLeast"/>
        <w:ind w:left="426" w:hanging="426"/>
        <w:jc w:val="both"/>
        <w:rPr>
          <w:rFonts w:ascii="Georgia" w:hAnsi="Georgia" w:cs="Times New Roman"/>
          <w:lang w:val="en-GB"/>
        </w:rPr>
      </w:pPr>
      <w:r w:rsidRPr="00047AD1">
        <w:rPr>
          <w:rFonts w:ascii="Georgia" w:hAnsi="Georgia" w:cs="Times New Roman"/>
          <w:lang w:val="en-GB"/>
        </w:rPr>
        <w:lastRenderedPageBreak/>
        <w:t>Ramorola, M. Z. (2013). Challenge of effective technology integration into teaching and learning.</w:t>
      </w:r>
      <w:r w:rsidR="003845D2" w:rsidRPr="00047AD1">
        <w:rPr>
          <w:rFonts w:ascii="Georgia" w:hAnsi="Georgia" w:cs="Times New Roman"/>
          <w:lang w:val="en-GB"/>
        </w:rPr>
        <w:t xml:space="preserve"> </w:t>
      </w:r>
      <w:r w:rsidRPr="00047AD1">
        <w:rPr>
          <w:rFonts w:ascii="Georgia" w:hAnsi="Georgia" w:cs="Times New Roman"/>
          <w:i/>
          <w:iCs/>
          <w:lang w:val="en-GB"/>
        </w:rPr>
        <w:t>Africa Education Review</w:t>
      </w:r>
      <w:r w:rsidRPr="00047AD1">
        <w:rPr>
          <w:rFonts w:ascii="Georgia" w:hAnsi="Georgia" w:cs="Times New Roman"/>
          <w:lang w:val="en-GB"/>
        </w:rPr>
        <w:t>, 10(4), 654-670</w:t>
      </w:r>
    </w:p>
    <w:p w14:paraId="48C96AF4" w14:textId="77777777" w:rsidR="003845D2" w:rsidRPr="00047AD1" w:rsidRDefault="00044D4C" w:rsidP="003845D2">
      <w:pPr>
        <w:pStyle w:val="NoSpacing"/>
        <w:spacing w:before="60" w:after="60" w:line="280" w:lineRule="atLeast"/>
        <w:ind w:left="426" w:hanging="426"/>
        <w:jc w:val="both"/>
        <w:rPr>
          <w:rFonts w:ascii="Georgia" w:hAnsi="Georgia" w:cs="Times New Roman"/>
          <w:lang w:val="en-GB"/>
        </w:rPr>
      </w:pPr>
      <w:r w:rsidRPr="00047AD1">
        <w:rPr>
          <w:rFonts w:ascii="Georgia" w:hAnsi="Georgia" w:cs="Times New Roman"/>
          <w:lang w:val="en-GB"/>
        </w:rPr>
        <w:t xml:space="preserve">Saha, T. (2023). The Role of ICT in Education: Challenges and Issues. </w:t>
      </w:r>
      <w:r w:rsidRPr="00047AD1">
        <w:rPr>
          <w:rFonts w:ascii="Georgia" w:hAnsi="Georgia" w:cs="Times New Roman"/>
          <w:i/>
          <w:iCs/>
          <w:lang w:val="en-GB"/>
        </w:rPr>
        <w:t>Journal of Emerging Technologies and Innovative Research (JETIR)</w:t>
      </w:r>
      <w:r w:rsidRPr="00047AD1">
        <w:rPr>
          <w:rFonts w:ascii="Georgia" w:hAnsi="Georgia" w:cs="Times New Roman"/>
          <w:lang w:val="en-GB"/>
        </w:rPr>
        <w:t xml:space="preserve"> 10 (2) f794 – f802. </w:t>
      </w:r>
    </w:p>
    <w:p w14:paraId="03DE8BA1" w14:textId="77777777" w:rsidR="003845D2" w:rsidRPr="00047AD1" w:rsidRDefault="00044D4C" w:rsidP="003845D2">
      <w:pPr>
        <w:pStyle w:val="NoSpacing"/>
        <w:spacing w:before="60" w:after="60" w:line="280" w:lineRule="atLeast"/>
        <w:ind w:left="426" w:hanging="426"/>
        <w:jc w:val="both"/>
        <w:rPr>
          <w:rStyle w:val="Hyperlink"/>
          <w:rFonts w:ascii="Georgia" w:hAnsi="Georgia" w:cs="Times New Roman"/>
          <w:lang w:val="en-GB"/>
        </w:rPr>
      </w:pPr>
      <w:r w:rsidRPr="00047AD1">
        <w:rPr>
          <w:rFonts w:ascii="Georgia" w:hAnsi="Georgia" w:cs="Times New Roman"/>
          <w:lang w:val="en-GB"/>
        </w:rPr>
        <w:t xml:space="preserve">UNESCO (2009) Information and communication technologies (ICT): Guide to measuring information and communication technologies (ICT) in education. Retrieved 2 December 2023 </w:t>
      </w:r>
      <w:r w:rsidRPr="00047AD1">
        <w:rPr>
          <w:rFonts w:ascii="Georgia" w:hAnsi="Georgia" w:cs="Times New Roman"/>
          <w:lang w:val="en-GB"/>
        </w:rPr>
        <w:t>from</w:t>
      </w:r>
      <w:r w:rsidR="003845D2" w:rsidRPr="00047AD1">
        <w:rPr>
          <w:rFonts w:ascii="Georgia" w:hAnsi="Georgia" w:cs="Times New Roman"/>
          <w:lang w:val="en-GB"/>
        </w:rPr>
        <w:t xml:space="preserve"> </w:t>
      </w:r>
      <w:hyperlink r:id="rId76" w:history="1">
        <w:r w:rsidRPr="00047AD1">
          <w:rPr>
            <w:rStyle w:val="Hyperlink"/>
            <w:rFonts w:ascii="Georgia" w:hAnsi="Georgia" w:cs="Times New Roman"/>
            <w:lang w:val="en-GB"/>
          </w:rPr>
          <w:t>https://unesdoc.unesco.org/ark:/48223/pf0000186547</w:t>
        </w:r>
      </w:hyperlink>
    </w:p>
    <w:p w14:paraId="4BD1DB9F" w14:textId="0D980CCA" w:rsidR="00044D4C" w:rsidRPr="00047AD1" w:rsidRDefault="00044D4C" w:rsidP="003845D2">
      <w:pPr>
        <w:pStyle w:val="NoSpacing"/>
        <w:spacing w:before="60" w:after="60" w:line="280" w:lineRule="atLeast"/>
        <w:ind w:left="426" w:hanging="426"/>
        <w:jc w:val="both"/>
        <w:rPr>
          <w:rFonts w:ascii="Georgia" w:hAnsi="Georgia" w:cs="Times New Roman"/>
          <w:lang w:val="en-GB"/>
        </w:rPr>
      </w:pPr>
      <w:r w:rsidRPr="00047AD1">
        <w:rPr>
          <w:rFonts w:ascii="Georgia" w:hAnsi="Georgia" w:cs="Times New Roman"/>
          <w:lang w:val="en-GB"/>
        </w:rPr>
        <w:t>UNESCO</w:t>
      </w:r>
      <w:r w:rsidRPr="00047AD1">
        <w:rPr>
          <w:rFonts w:ascii="Georgia" w:hAnsi="Georgia" w:cs="Times New Roman"/>
          <w:i/>
          <w:iCs/>
          <w:lang w:val="en-GB"/>
        </w:rPr>
        <w:t xml:space="preserve"> </w:t>
      </w:r>
      <w:r w:rsidRPr="00047AD1">
        <w:rPr>
          <w:rFonts w:ascii="Georgia" w:hAnsi="Georgia" w:cs="Times New Roman"/>
          <w:lang w:val="en-GB"/>
        </w:rPr>
        <w:t>(2017)</w:t>
      </w:r>
      <w:r w:rsidRPr="00047AD1">
        <w:rPr>
          <w:rFonts w:ascii="Georgia" w:hAnsi="Georgia" w:cs="Times New Roman"/>
          <w:i/>
          <w:iCs/>
          <w:lang w:val="en-GB"/>
        </w:rPr>
        <w:t>.</w:t>
      </w:r>
      <w:r w:rsidRPr="00047AD1">
        <w:rPr>
          <w:rFonts w:ascii="Georgia" w:hAnsi="Georgia" w:cs="Times New Roman"/>
          <w:lang w:val="en-GB"/>
        </w:rPr>
        <w:t xml:space="preserve"> Qingdao Statement: strategies for leveraging ICT to achieve Education 2030. Paris</w:t>
      </w:r>
      <w:r w:rsidR="003845D2" w:rsidRPr="00047AD1">
        <w:rPr>
          <w:rFonts w:ascii="Georgia" w:hAnsi="Georgia" w:cs="Times New Roman"/>
          <w:lang w:val="en-GB"/>
        </w:rPr>
        <w:t xml:space="preserve"> </w:t>
      </w:r>
      <w:hyperlink r:id="rId77" w:history="1">
        <w:r w:rsidR="003845D2" w:rsidRPr="00047AD1">
          <w:rPr>
            <w:rStyle w:val="Hyperlink"/>
            <w:rFonts w:ascii="Georgia" w:hAnsi="Georgia" w:cs="Times New Roman"/>
            <w:lang w:val="en-GB"/>
          </w:rPr>
          <w:t>https://learningportal.iiep.unesco.org/en/glossary/information-and-communication-</w:t>
        </w:r>
        <w:r w:rsidR="003845D2" w:rsidRPr="00047AD1">
          <w:rPr>
            <w:rStyle w:val="Hyperlink"/>
            <w:rFonts w:ascii="Georgia" w:hAnsi="Georgia" w:cs="Times New Roman"/>
            <w:lang w:val="en-GB"/>
          </w:rPr>
          <w:tab/>
          <w:t>technologies-ict</w:t>
        </w:r>
      </w:hyperlink>
    </w:p>
    <w:p w14:paraId="50C67218" w14:textId="7B54DDA2" w:rsidR="00044D4C" w:rsidRPr="00047AD1" w:rsidRDefault="00044D4C" w:rsidP="003845D2">
      <w:pPr>
        <w:pStyle w:val="NoSpacing"/>
        <w:spacing w:before="60" w:after="60" w:line="280" w:lineRule="atLeast"/>
        <w:ind w:left="426" w:hanging="426"/>
        <w:jc w:val="both"/>
        <w:rPr>
          <w:rFonts w:ascii="Georgia" w:hAnsi="Georgia" w:cs="Times New Roman"/>
          <w:lang w:val="en-GB"/>
        </w:rPr>
      </w:pPr>
      <w:r w:rsidRPr="00047AD1">
        <w:rPr>
          <w:rFonts w:ascii="Georgia" w:hAnsi="Georgia" w:cs="Times New Roman"/>
          <w:lang w:val="en-GB"/>
        </w:rPr>
        <w:t>Williams, M.; &amp; Moser, T. (2019). The Art of Coding and Thematic Exploration in Qualitative Research.</w:t>
      </w:r>
      <w:r w:rsidR="003845D2" w:rsidRPr="00047AD1">
        <w:rPr>
          <w:rFonts w:ascii="Georgia" w:hAnsi="Georgia" w:cs="Times New Roman"/>
          <w:lang w:val="en-GB"/>
        </w:rPr>
        <w:t xml:space="preserve"> </w:t>
      </w:r>
      <w:r w:rsidR="00DD5EB7" w:rsidRPr="00DD5EB7">
        <w:rPr>
          <w:rFonts w:ascii="Georgia" w:hAnsi="Georgia" w:cs="Times New Roman"/>
          <w:i/>
          <w:iCs/>
          <w:lang w:val="en-GB"/>
        </w:rPr>
        <w:t>I</w:t>
      </w:r>
      <w:r w:rsidRPr="00047AD1">
        <w:rPr>
          <w:rStyle w:val="html-italic"/>
          <w:rFonts w:ascii="Georgia" w:hAnsi="Georgia" w:cs="Times New Roman"/>
          <w:i/>
          <w:iCs/>
          <w:lang w:val="en-GB"/>
        </w:rPr>
        <w:t>nternational Management Review</w:t>
      </w:r>
      <w:r w:rsidRPr="00047AD1">
        <w:rPr>
          <w:rFonts w:ascii="Georgia" w:hAnsi="Georgia" w:cs="Times New Roman"/>
          <w:i/>
          <w:iCs/>
          <w:lang w:val="en-GB"/>
        </w:rPr>
        <w:t>,</w:t>
      </w:r>
      <w:r w:rsidRPr="00047AD1">
        <w:rPr>
          <w:rFonts w:ascii="Georgia" w:hAnsi="Georgia" w:cs="Times New Roman"/>
          <w:lang w:val="en-GB"/>
        </w:rPr>
        <w:t xml:space="preserve"> </w:t>
      </w:r>
      <w:r w:rsidRPr="00047AD1">
        <w:rPr>
          <w:rStyle w:val="html-italic"/>
          <w:rFonts w:ascii="Georgia" w:hAnsi="Georgia" w:cs="Times New Roman"/>
          <w:lang w:val="en-GB"/>
        </w:rPr>
        <w:t>15</w:t>
      </w:r>
      <w:r w:rsidRPr="00047AD1">
        <w:rPr>
          <w:rFonts w:ascii="Georgia" w:hAnsi="Georgia" w:cs="Times New Roman"/>
          <w:lang w:val="en-GB"/>
        </w:rPr>
        <w:t xml:space="preserve">, 45–55. </w:t>
      </w:r>
      <w:hyperlink r:id="rId78" w:tgtFrame="_blank" w:history="1"/>
    </w:p>
    <w:p w14:paraId="136AE749" w14:textId="474EEEE2" w:rsidR="003E0947" w:rsidRPr="00047AD1" w:rsidRDefault="003E0947" w:rsidP="00044D4C">
      <w:pPr>
        <w:pStyle w:val="NoSpacing"/>
        <w:spacing w:before="60" w:after="60" w:line="280" w:lineRule="atLeast"/>
        <w:rPr>
          <w:rFonts w:ascii="Georgia" w:hAnsi="Georgia" w:cs="Times New Roman"/>
          <w:lang w:val="en-GB"/>
        </w:rPr>
        <w:sectPr w:rsidR="003E0947" w:rsidRPr="00047AD1" w:rsidSect="00511503">
          <w:type w:val="continuous"/>
          <w:pgSz w:w="12242" w:h="15842" w:code="1"/>
          <w:pgMar w:top="1440" w:right="1440" w:bottom="1440" w:left="1440" w:header="709" w:footer="709" w:gutter="0"/>
          <w:cols w:num="2" w:sep="1" w:space="720"/>
          <w:docGrid w:linePitch="360"/>
        </w:sectPr>
      </w:pPr>
    </w:p>
    <w:p w14:paraId="31EFDD00" w14:textId="77777777" w:rsidR="008763EC" w:rsidRDefault="008763EC" w:rsidP="00CB1469">
      <w:pPr>
        <w:pStyle w:val="Heading2"/>
        <w:sectPr w:rsidR="008763EC" w:rsidSect="00511503">
          <w:type w:val="continuous"/>
          <w:pgSz w:w="12242" w:h="15842" w:code="1"/>
          <w:pgMar w:top="1440" w:right="1440" w:bottom="1440" w:left="1440" w:header="709" w:footer="709" w:gutter="0"/>
          <w:cols w:sep="1" w:space="720"/>
          <w:docGrid w:linePitch="360"/>
        </w:sectPr>
      </w:pPr>
    </w:p>
    <w:p w14:paraId="683887C8" w14:textId="2C8BBE0A" w:rsidR="00463527" w:rsidRPr="00047AD1" w:rsidRDefault="004A3899" w:rsidP="00DC526D">
      <w:pPr>
        <w:pStyle w:val="Heading1"/>
      </w:pPr>
      <w:bookmarkStart w:id="68" w:name="_Toc157816542"/>
      <w:r w:rsidRPr="004A3899">
        <w:lastRenderedPageBreak/>
        <w:t>Evaluation of Library Application Software for the Enhancement of Teaching and Learning in Selected Federal Colleges of Education in Nigeria</w:t>
      </w:r>
      <w:bookmarkEnd w:id="68"/>
    </w:p>
    <w:p w14:paraId="5BBDFF36" w14:textId="77777777" w:rsidR="00463527" w:rsidRPr="00047AD1" w:rsidRDefault="00463527" w:rsidP="00CB1469">
      <w:pPr>
        <w:pStyle w:val="Heading2"/>
      </w:pPr>
    </w:p>
    <w:p w14:paraId="22F4A89D" w14:textId="0C06FC9C" w:rsidR="00463527" w:rsidRPr="005B7871" w:rsidRDefault="00463527" w:rsidP="005B7871">
      <w:pPr>
        <w:pStyle w:val="Heading2"/>
      </w:pPr>
      <w:bookmarkStart w:id="69" w:name="_Toc157816543"/>
      <w:r w:rsidRPr="00C1715C">
        <w:rPr>
          <w:vertAlign w:val="superscript"/>
        </w:rPr>
        <w:t>1</w:t>
      </w:r>
      <w:r w:rsidR="004A3899" w:rsidRPr="005B7871">
        <w:rPr>
          <w:rStyle w:val="Heading2Char"/>
          <w:b/>
          <w:bCs/>
        </w:rPr>
        <w:t>Jumare Mohammed Hamza</w:t>
      </w:r>
      <w:r w:rsidRPr="005B7871">
        <w:t xml:space="preserve">, </w:t>
      </w:r>
      <w:r w:rsidRPr="00C1715C">
        <w:rPr>
          <w:vertAlign w:val="superscript"/>
        </w:rPr>
        <w:t>2</w:t>
      </w:r>
      <w:r w:rsidR="004A3899" w:rsidRPr="005B7871">
        <w:rPr>
          <w:rStyle w:val="Heading3Char"/>
          <w:rFonts w:eastAsia="Calibri" w:cs="SimSun"/>
          <w:b/>
          <w:bCs/>
          <w:color w:val="auto"/>
          <w:szCs w:val="20"/>
          <w:lang w:val="en-GB"/>
        </w:rPr>
        <w:t>Hauwa Mashina Mohammed</w:t>
      </w:r>
      <w:bookmarkEnd w:id="69"/>
    </w:p>
    <w:p w14:paraId="4E7E05C1" w14:textId="77777777" w:rsidR="004A3899" w:rsidRPr="00047AD1" w:rsidRDefault="004A3899" w:rsidP="00463527">
      <w:pPr>
        <w:spacing w:after="0" w:line="240" w:lineRule="auto"/>
        <w:contextualSpacing/>
        <w:rPr>
          <w:rFonts w:ascii="Georgia" w:eastAsia="SimSun" w:hAnsi="Georgia"/>
          <w:b/>
          <w:bCs/>
          <w:sz w:val="20"/>
          <w:szCs w:val="20"/>
        </w:rPr>
      </w:pPr>
    </w:p>
    <w:p w14:paraId="1F345F42" w14:textId="77777777" w:rsidR="004A3899" w:rsidRDefault="00463527" w:rsidP="004A3899">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1 </w:t>
      </w:r>
      <w:r w:rsidR="004A3899" w:rsidRPr="004A3899">
        <w:rPr>
          <w:rFonts w:ascii="Georgia" w:hAnsi="Georgia" w:cs="Times New Roman"/>
          <w:sz w:val="20"/>
          <w:szCs w:val="20"/>
        </w:rPr>
        <w:t xml:space="preserve">Department of Library and Information Science, </w:t>
      </w:r>
    </w:p>
    <w:p w14:paraId="7F0D2746" w14:textId="77777777" w:rsidR="004A3899" w:rsidRDefault="004A3899" w:rsidP="004A3899">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 xml:space="preserve">School of General Education, </w:t>
      </w:r>
    </w:p>
    <w:p w14:paraId="486BD95E" w14:textId="77777777" w:rsidR="004A3899" w:rsidRDefault="004A3899" w:rsidP="004A3899">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 xml:space="preserve">Federal College of Education, Zaria-Nigeria, </w:t>
      </w:r>
    </w:p>
    <w:p w14:paraId="420C00B9" w14:textId="3588AADA" w:rsidR="004A3899" w:rsidRDefault="004A3899" w:rsidP="004A3899">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+2348063911880</w:t>
      </w:r>
    </w:p>
    <w:p w14:paraId="06C99F28" w14:textId="7F1F61B5" w:rsidR="00463527" w:rsidRDefault="004A3899" w:rsidP="004A3899">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 xml:space="preserve">Jumarem2@gmail.com </w:t>
      </w:r>
    </w:p>
    <w:p w14:paraId="47061FEF" w14:textId="77777777" w:rsidR="004A3899" w:rsidRPr="00047AD1" w:rsidRDefault="004A3899" w:rsidP="004A3899">
      <w:pPr>
        <w:spacing w:after="0" w:line="240" w:lineRule="auto"/>
        <w:contextualSpacing/>
        <w:rPr>
          <w:rFonts w:ascii="Georgia" w:hAnsi="Georgia" w:cs="Times New Roman"/>
          <w:sz w:val="20"/>
          <w:szCs w:val="20"/>
        </w:rPr>
      </w:pPr>
    </w:p>
    <w:p w14:paraId="7FEB8137" w14:textId="77777777" w:rsidR="00463527" w:rsidRPr="00047AD1" w:rsidRDefault="00463527" w:rsidP="00463527">
      <w:pPr>
        <w:spacing w:after="0" w:line="240" w:lineRule="auto"/>
        <w:contextualSpacing/>
        <w:rPr>
          <w:rFonts w:ascii="Georgia" w:hAnsi="Georgia" w:cs="Times New Roman"/>
          <w:sz w:val="20"/>
          <w:szCs w:val="20"/>
        </w:rPr>
      </w:pPr>
      <w:r w:rsidRPr="00047AD1">
        <w:rPr>
          <w:rFonts w:ascii="Georgia" w:hAnsi="Georgia" w:cs="Times New Roman"/>
          <w:sz w:val="20"/>
          <w:szCs w:val="20"/>
          <w:vertAlign w:val="superscript"/>
        </w:rPr>
        <w:t xml:space="preserve">2 </w:t>
      </w:r>
      <w:r w:rsidRPr="00047AD1">
        <w:rPr>
          <w:rFonts w:ascii="Georgia" w:hAnsi="Georgia" w:cs="Times New Roman"/>
          <w:sz w:val="20"/>
          <w:szCs w:val="20"/>
        </w:rPr>
        <w:t>TETFund Center of Excellence for Technology Enhanced Learning</w:t>
      </w:r>
    </w:p>
    <w:p w14:paraId="08C92A52" w14:textId="1D337947" w:rsidR="00463527" w:rsidRPr="00047AD1" w:rsidRDefault="004A3899" w:rsidP="00463527">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00463527" w:rsidRPr="00047AD1">
        <w:rPr>
          <w:rFonts w:ascii="Georgia" w:hAnsi="Georgia" w:cs="Times New Roman"/>
          <w:sz w:val="20"/>
          <w:szCs w:val="20"/>
        </w:rPr>
        <w:t>Federal College of Education, Zaria</w:t>
      </w:r>
    </w:p>
    <w:p w14:paraId="1EB5FE9E" w14:textId="1E43645A" w:rsidR="004A3899" w:rsidRDefault="004A3899" w:rsidP="00463527">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+2348065900642</w:t>
      </w:r>
    </w:p>
    <w:p w14:paraId="6B70058F" w14:textId="7A48918E" w:rsidR="00463527" w:rsidRPr="00047AD1" w:rsidRDefault="004A3899" w:rsidP="00463527">
      <w:pPr>
        <w:spacing w:after="0" w:line="240" w:lineRule="auto"/>
        <w:contextualSpacing/>
        <w:rPr>
          <w:rFonts w:ascii="Georgia" w:hAnsi="Georgia" w:cs="Times New Roman"/>
          <w:sz w:val="20"/>
          <w:szCs w:val="20"/>
        </w:rPr>
      </w:pPr>
      <w:r>
        <w:rPr>
          <w:rFonts w:ascii="Georgia" w:hAnsi="Georgia" w:cs="Times New Roman"/>
          <w:sz w:val="20"/>
          <w:szCs w:val="20"/>
        </w:rPr>
        <w:t xml:space="preserve">  </w:t>
      </w:r>
      <w:r w:rsidRPr="004A3899">
        <w:rPr>
          <w:rFonts w:ascii="Georgia" w:hAnsi="Georgia" w:cs="Times New Roman"/>
          <w:sz w:val="20"/>
          <w:szCs w:val="20"/>
        </w:rPr>
        <w:t>hauwamashina@gmail.com</w:t>
      </w:r>
    </w:p>
    <w:p w14:paraId="43922E5E" w14:textId="7ED8DACE" w:rsidR="00463527" w:rsidRPr="00047AD1" w:rsidRDefault="004F2E8F" w:rsidP="00463527">
      <w:pPr>
        <w:spacing w:after="0" w:line="240" w:lineRule="auto"/>
        <w:contextualSpacing/>
        <w:rPr>
          <w:rFonts w:ascii="Georgia" w:hAnsi="Georgia" w:cs="Times New Roman"/>
          <w:sz w:val="20"/>
          <w:szCs w:val="20"/>
        </w:rPr>
      </w:pPr>
      <w:r>
        <w:pict w14:anchorId="14E7E721">
          <v:shape id="_x0000_s2187" type="#_x0000_t202" style="position:absolute;margin-left:358.45pt;margin-top:8.4pt;width:141.15pt;height:207.45pt;z-index:2517616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87">
              <w:txbxContent>
                <w:p w14:paraId="2F3C46BA" w14:textId="77777777" w:rsidR="00463527" w:rsidRPr="00047AD1" w:rsidRDefault="00463527" w:rsidP="00463527">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36721F05"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531CC74D"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1216AF90"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0B59F1F2"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14A38119"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5F9C47B0"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09772034" w14:textId="77777777" w:rsidR="00463527" w:rsidRPr="00047AD1" w:rsidRDefault="00463527" w:rsidP="00463527">
                  <w:pPr>
                    <w:autoSpaceDE w:val="0"/>
                    <w:autoSpaceDN w:val="0"/>
                    <w:adjustRightInd w:val="0"/>
                    <w:spacing w:after="0" w:line="240" w:lineRule="auto"/>
                    <w:rPr>
                      <w:rFonts w:eastAsiaTheme="minorHAnsi" w:cs="Calibri"/>
                      <w:sz w:val="20"/>
                      <w:szCs w:val="20"/>
                    </w:rPr>
                  </w:pPr>
                </w:p>
                <w:p w14:paraId="3A1B28A2" w14:textId="77777777" w:rsidR="00463527" w:rsidRPr="00047AD1" w:rsidRDefault="00463527" w:rsidP="00463527">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69893049" w14:textId="77777777" w:rsidR="004A3899" w:rsidRDefault="004A3899">
                  <w:pPr>
                    <w:pStyle w:val="ListParagraph"/>
                    <w:numPr>
                      <w:ilvl w:val="0"/>
                      <w:numId w:val="3"/>
                    </w:numPr>
                    <w:spacing w:after="0" w:line="240" w:lineRule="auto"/>
                    <w:ind w:left="284"/>
                  </w:pPr>
                  <w:r>
                    <w:t>Evaluation</w:t>
                  </w:r>
                </w:p>
                <w:p w14:paraId="258B58FF" w14:textId="77777777" w:rsidR="004A3899" w:rsidRDefault="004A3899">
                  <w:pPr>
                    <w:pStyle w:val="ListParagraph"/>
                    <w:numPr>
                      <w:ilvl w:val="0"/>
                      <w:numId w:val="3"/>
                    </w:numPr>
                    <w:spacing w:after="0" w:line="240" w:lineRule="auto"/>
                    <w:ind w:left="284"/>
                  </w:pPr>
                  <w:r>
                    <w:t>Library</w:t>
                  </w:r>
                </w:p>
                <w:p w14:paraId="25D8F255" w14:textId="77777777" w:rsidR="004A3899" w:rsidRDefault="004A3899">
                  <w:pPr>
                    <w:pStyle w:val="ListParagraph"/>
                    <w:numPr>
                      <w:ilvl w:val="0"/>
                      <w:numId w:val="3"/>
                    </w:numPr>
                    <w:spacing w:after="0" w:line="240" w:lineRule="auto"/>
                    <w:ind w:left="284"/>
                  </w:pPr>
                  <w:r>
                    <w:t>Application software</w:t>
                  </w:r>
                </w:p>
                <w:p w14:paraId="5F8FAFBD" w14:textId="77777777" w:rsidR="004A3899" w:rsidRDefault="004A3899">
                  <w:pPr>
                    <w:pStyle w:val="ListParagraph"/>
                    <w:numPr>
                      <w:ilvl w:val="0"/>
                      <w:numId w:val="3"/>
                    </w:numPr>
                    <w:spacing w:after="0" w:line="240" w:lineRule="auto"/>
                    <w:ind w:left="284"/>
                  </w:pPr>
                  <w:r>
                    <w:t>Teaching &amp; Learning</w:t>
                  </w:r>
                </w:p>
                <w:p w14:paraId="5364C815" w14:textId="2F729B62" w:rsidR="00463527" w:rsidRPr="00047AD1" w:rsidRDefault="004A3899">
                  <w:pPr>
                    <w:pStyle w:val="ListParagraph"/>
                    <w:numPr>
                      <w:ilvl w:val="0"/>
                      <w:numId w:val="3"/>
                    </w:numPr>
                    <w:spacing w:after="0" w:line="240" w:lineRule="auto"/>
                    <w:ind w:left="284"/>
                  </w:pPr>
                  <w:r>
                    <w:t>Colleges of Education</w:t>
                  </w:r>
                </w:p>
              </w:txbxContent>
            </v:textbox>
          </v:shape>
        </w:pict>
      </w:r>
      <w:r>
        <w:rPr>
          <w:rFonts w:ascii="Times New Roman" w:hAnsi="Times New Roman" w:cs="Times New Roman"/>
          <w:b/>
          <w:sz w:val="24"/>
          <w:szCs w:val="24"/>
        </w:rPr>
        <w:pict w14:anchorId="0F9E51A4">
          <v:line id="_x0000_s2188" style="position:absolute;z-index:251762688;visibility:visible;mso-position-horizontal-relative:margin" from="2.5pt,8.4pt" to="506.5pt,8.4pt" strokecolor="black [3213]" strokeweight="4.5pt">
            <v:stroke linestyle="thickThin" joinstyle="miter"/>
            <w10:wrap anchorx="margin"/>
          </v:line>
        </w:pict>
      </w:r>
    </w:p>
    <w:p w14:paraId="5A09A9E2" w14:textId="36BCAA2A" w:rsidR="00463527" w:rsidRPr="00047AD1" w:rsidRDefault="004F2E8F" w:rsidP="00463527">
      <w:pPr>
        <w:spacing w:before="120" w:after="60" w:line="320" w:lineRule="atLeast"/>
        <w:rPr>
          <w:rFonts w:ascii="Georgia" w:hAnsi="Georgia" w:cs="Times New Roman"/>
          <w:b/>
          <w:sz w:val="24"/>
          <w:szCs w:val="24"/>
        </w:rPr>
      </w:pPr>
      <w:r>
        <w:pict w14:anchorId="47AEB879">
          <v:shape id="_x0000_s2186" type="#_x0000_t202" style="position:absolute;margin-left:14.65pt;margin-top:8.5pt;width:343.8pt;height:183.7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86">
              <w:txbxContent>
                <w:p w14:paraId="0B622BD7" w14:textId="77777777" w:rsidR="00463527" w:rsidRPr="00047AD1" w:rsidRDefault="00463527" w:rsidP="00463527">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503892E6" w14:textId="72160D38" w:rsidR="00463527" w:rsidRPr="00047AD1" w:rsidRDefault="004A3899" w:rsidP="004A3899">
                  <w:pPr>
                    <w:spacing w:after="0" w:line="240" w:lineRule="auto"/>
                    <w:jc w:val="both"/>
                    <w:rPr>
                      <w:rFonts w:ascii="Times New Roman" w:hAnsi="Times New Roman" w:cs="Times New Roman"/>
                      <w:i/>
                      <w:iCs/>
                      <w:sz w:val="20"/>
                      <w:szCs w:val="20"/>
                    </w:rPr>
                  </w:pPr>
                  <w:r w:rsidRPr="004A3899">
                    <w:rPr>
                      <w:rFonts w:ascii="Times New Roman" w:hAnsi="Times New Roman" w:cs="Times New Roman"/>
                      <w:i/>
                      <w:iCs/>
                      <w:sz w:val="20"/>
                      <w:szCs w:val="20"/>
                    </w:rPr>
                    <w:t xml:space="preserve">This study examines the Evaluation of Library Application software for the enhancement of teaching and learning in </w:t>
                  </w:r>
                  <w:proofErr w:type="gramStart"/>
                  <w:r w:rsidRPr="004A3899">
                    <w:rPr>
                      <w:rFonts w:ascii="Times New Roman" w:hAnsi="Times New Roman" w:cs="Times New Roman"/>
                      <w:i/>
                      <w:iCs/>
                      <w:sz w:val="20"/>
                      <w:szCs w:val="20"/>
                    </w:rPr>
                    <w:t>some</w:t>
                  </w:r>
                  <w:proofErr w:type="gramEnd"/>
                  <w:r w:rsidRPr="004A3899">
                    <w:rPr>
                      <w:rFonts w:ascii="Times New Roman" w:hAnsi="Times New Roman" w:cs="Times New Roman"/>
                      <w:i/>
                      <w:iCs/>
                      <w:sz w:val="20"/>
                      <w:szCs w:val="20"/>
                    </w:rPr>
                    <w:t xml:space="preserve"> selected Federal Colleges of Education in Nigeria. The design of the study was descriptive survey method. The population of the study </w:t>
                  </w:r>
                  <w:proofErr w:type="gramStart"/>
                  <w:r w:rsidRPr="004A3899">
                    <w:rPr>
                      <w:rFonts w:ascii="Times New Roman" w:hAnsi="Times New Roman" w:cs="Times New Roman"/>
                      <w:i/>
                      <w:iCs/>
                      <w:sz w:val="20"/>
                      <w:szCs w:val="20"/>
                    </w:rPr>
                    <w:t>consisted</w:t>
                  </w:r>
                  <w:proofErr w:type="gramEnd"/>
                  <w:r w:rsidRPr="004A3899">
                    <w:rPr>
                      <w:rFonts w:ascii="Times New Roman" w:hAnsi="Times New Roman" w:cs="Times New Roman"/>
                      <w:i/>
                      <w:iCs/>
                      <w:sz w:val="20"/>
                      <w:szCs w:val="20"/>
                    </w:rPr>
                    <w:t xml:space="preserve"> lecturers and library staff of the selected Federal College of Education in Nigeria </w:t>
                  </w:r>
                  <w:proofErr w:type="spellStart"/>
                  <w:r w:rsidRPr="004A3899">
                    <w:rPr>
                      <w:rFonts w:ascii="Times New Roman" w:hAnsi="Times New Roman" w:cs="Times New Roman"/>
                      <w:i/>
                      <w:iCs/>
                      <w:sz w:val="20"/>
                      <w:szCs w:val="20"/>
                    </w:rPr>
                    <w:t>totaling</w:t>
                  </w:r>
                  <w:proofErr w:type="spellEnd"/>
                  <w:r w:rsidRPr="004A3899">
                    <w:rPr>
                      <w:rFonts w:ascii="Times New Roman" w:hAnsi="Times New Roman" w:cs="Times New Roman"/>
                      <w:i/>
                      <w:iCs/>
                      <w:sz w:val="20"/>
                      <w:szCs w:val="20"/>
                    </w:rPr>
                    <w:t xml:space="preserve"> 989 as at 2022/2023 academic session. The sample size stood 280 based on the Research Advisors’ table for sample size selection. The study used frequency counts, arithmetic mean </w:t>
                  </w:r>
                  <w:proofErr w:type="gramStart"/>
                  <w:r w:rsidRPr="004A3899">
                    <w:rPr>
                      <w:rFonts w:ascii="Times New Roman" w:hAnsi="Times New Roman" w:cs="Times New Roman"/>
                      <w:i/>
                      <w:iCs/>
                      <w:sz w:val="20"/>
                      <w:szCs w:val="20"/>
                    </w:rPr>
                    <w:t>score</w:t>
                  </w:r>
                  <w:proofErr w:type="gramEnd"/>
                  <w:r w:rsidRPr="004A3899">
                    <w:rPr>
                      <w:rFonts w:ascii="Times New Roman" w:hAnsi="Times New Roman" w:cs="Times New Roman"/>
                      <w:i/>
                      <w:iCs/>
                      <w:sz w:val="20"/>
                      <w:szCs w:val="20"/>
                    </w:rPr>
                    <w:t xml:space="preserve"> and standard deviation for data analysis. It </w:t>
                  </w:r>
                  <w:proofErr w:type="gramStart"/>
                  <w:r w:rsidRPr="004A3899">
                    <w:rPr>
                      <w:rFonts w:ascii="Times New Roman" w:hAnsi="Times New Roman" w:cs="Times New Roman"/>
                      <w:i/>
                      <w:iCs/>
                      <w:sz w:val="20"/>
                      <w:szCs w:val="20"/>
                    </w:rPr>
                    <w:t>was discovered</w:t>
                  </w:r>
                  <w:proofErr w:type="gramEnd"/>
                  <w:r w:rsidRPr="004A3899">
                    <w:rPr>
                      <w:rFonts w:ascii="Times New Roman" w:hAnsi="Times New Roman" w:cs="Times New Roman"/>
                      <w:i/>
                      <w:iCs/>
                      <w:sz w:val="20"/>
                      <w:szCs w:val="20"/>
                    </w:rPr>
                    <w:t xml:space="preserve"> that most of Federal Colleges of Education in Nigeria do not have good sustainable strategies for library application software to enhance teaching and learning. The findings </w:t>
                  </w:r>
                  <w:proofErr w:type="gramStart"/>
                  <w:r w:rsidRPr="004A3899">
                    <w:rPr>
                      <w:rFonts w:ascii="Times New Roman" w:hAnsi="Times New Roman" w:cs="Times New Roman"/>
                      <w:i/>
                      <w:iCs/>
                      <w:sz w:val="20"/>
                      <w:szCs w:val="20"/>
                    </w:rPr>
                    <w:t>ascertained</w:t>
                  </w:r>
                  <w:proofErr w:type="gramEnd"/>
                  <w:r w:rsidRPr="004A3899">
                    <w:rPr>
                      <w:rFonts w:ascii="Times New Roman" w:hAnsi="Times New Roman" w:cs="Times New Roman"/>
                      <w:i/>
                      <w:iCs/>
                      <w:sz w:val="20"/>
                      <w:szCs w:val="20"/>
                    </w:rPr>
                    <w:t xml:space="preserve"> that inadequate funding and poor staff training are challenge that mitigates the use Library Application Software Packages for teaching and learning. The study recommended that Library staff should be ready to </w:t>
                  </w:r>
                  <w:proofErr w:type="gramStart"/>
                  <w:r w:rsidRPr="004A3899">
                    <w:rPr>
                      <w:rFonts w:ascii="Times New Roman" w:hAnsi="Times New Roman" w:cs="Times New Roman"/>
                      <w:i/>
                      <w:iCs/>
                      <w:sz w:val="20"/>
                      <w:szCs w:val="20"/>
                    </w:rPr>
                    <w:t>provide</w:t>
                  </w:r>
                  <w:proofErr w:type="gramEnd"/>
                  <w:r w:rsidRPr="004A3899">
                    <w:rPr>
                      <w:rFonts w:ascii="Times New Roman" w:hAnsi="Times New Roman" w:cs="Times New Roman"/>
                      <w:i/>
                      <w:iCs/>
                      <w:sz w:val="20"/>
                      <w:szCs w:val="20"/>
                    </w:rPr>
                    <w:t xml:space="preserve"> support for users when using the Library Application Software.</w:t>
                  </w:r>
                </w:p>
              </w:txbxContent>
            </v:textbox>
          </v:shape>
        </w:pict>
      </w:r>
    </w:p>
    <w:p w14:paraId="3FC725DB" w14:textId="2B3137C4" w:rsidR="00463527" w:rsidRPr="00047AD1" w:rsidRDefault="00463527" w:rsidP="00463527">
      <w:pPr>
        <w:spacing w:before="120" w:after="60" w:line="320" w:lineRule="atLeast"/>
        <w:rPr>
          <w:rFonts w:ascii="Georgia" w:hAnsi="Georgia" w:cs="Times New Roman"/>
          <w:b/>
          <w:sz w:val="24"/>
          <w:szCs w:val="24"/>
        </w:rPr>
      </w:pPr>
    </w:p>
    <w:p w14:paraId="56042BD5" w14:textId="77777777" w:rsidR="00463527" w:rsidRPr="00047AD1" w:rsidRDefault="00463527" w:rsidP="00463527">
      <w:pPr>
        <w:spacing w:before="120" w:after="60" w:line="320" w:lineRule="atLeast"/>
        <w:rPr>
          <w:rFonts w:ascii="Georgia" w:hAnsi="Georgia" w:cs="Times New Roman"/>
          <w:b/>
          <w:sz w:val="24"/>
          <w:szCs w:val="24"/>
        </w:rPr>
      </w:pPr>
    </w:p>
    <w:p w14:paraId="79126C15" w14:textId="62F96995" w:rsidR="00463527" w:rsidRPr="00047AD1" w:rsidRDefault="00463527" w:rsidP="00463527">
      <w:pPr>
        <w:spacing w:before="120" w:after="60" w:line="320" w:lineRule="atLeast"/>
        <w:rPr>
          <w:rFonts w:ascii="Georgia" w:hAnsi="Georgia" w:cs="Times New Roman"/>
          <w:b/>
          <w:sz w:val="24"/>
          <w:szCs w:val="24"/>
        </w:rPr>
      </w:pPr>
    </w:p>
    <w:p w14:paraId="52C95C70" w14:textId="77777777" w:rsidR="00463527" w:rsidRPr="00047AD1" w:rsidRDefault="00463527" w:rsidP="00463527">
      <w:pPr>
        <w:spacing w:before="120" w:after="60" w:line="320" w:lineRule="atLeast"/>
        <w:rPr>
          <w:rFonts w:ascii="Georgia" w:hAnsi="Georgia" w:cs="Times New Roman"/>
          <w:b/>
          <w:sz w:val="24"/>
          <w:szCs w:val="24"/>
        </w:rPr>
      </w:pPr>
    </w:p>
    <w:p w14:paraId="11EC0371" w14:textId="77777777" w:rsidR="00463527" w:rsidRPr="00047AD1" w:rsidRDefault="00463527" w:rsidP="00463527">
      <w:pPr>
        <w:spacing w:before="120" w:after="60" w:line="320" w:lineRule="atLeast"/>
        <w:rPr>
          <w:rFonts w:ascii="Georgia" w:hAnsi="Georgia" w:cs="Times New Roman"/>
          <w:b/>
          <w:sz w:val="24"/>
          <w:szCs w:val="24"/>
        </w:rPr>
      </w:pPr>
    </w:p>
    <w:p w14:paraId="264CB5DB" w14:textId="77777777" w:rsidR="00463527" w:rsidRPr="00047AD1" w:rsidRDefault="00463527" w:rsidP="00463527">
      <w:pPr>
        <w:spacing w:before="120" w:after="60" w:line="320" w:lineRule="atLeast"/>
        <w:rPr>
          <w:rFonts w:ascii="Georgia" w:hAnsi="Georgia" w:cs="Times New Roman"/>
          <w:b/>
          <w:sz w:val="24"/>
          <w:szCs w:val="24"/>
        </w:rPr>
      </w:pPr>
    </w:p>
    <w:p w14:paraId="67E9680D" w14:textId="77777777" w:rsidR="00463527" w:rsidRPr="00047AD1" w:rsidRDefault="00463527" w:rsidP="00463527">
      <w:pPr>
        <w:spacing w:before="120" w:after="60" w:line="320" w:lineRule="atLeast"/>
        <w:rPr>
          <w:rFonts w:ascii="Georgia" w:hAnsi="Georgia" w:cs="Times New Roman"/>
          <w:b/>
          <w:sz w:val="24"/>
          <w:szCs w:val="24"/>
        </w:rPr>
      </w:pPr>
    </w:p>
    <w:p w14:paraId="00499E3B" w14:textId="77777777" w:rsidR="00463527" w:rsidRPr="00047AD1" w:rsidRDefault="00463527" w:rsidP="00463527">
      <w:pPr>
        <w:spacing w:before="120" w:after="60" w:line="320" w:lineRule="atLeast"/>
        <w:rPr>
          <w:rFonts w:ascii="Georgia" w:hAnsi="Georgia" w:cs="Times New Roman"/>
          <w:b/>
          <w:sz w:val="24"/>
          <w:szCs w:val="24"/>
        </w:rPr>
      </w:pPr>
    </w:p>
    <w:p w14:paraId="2347F94E" w14:textId="5986E45F" w:rsidR="00463527" w:rsidRPr="00047AD1" w:rsidRDefault="004F2E8F" w:rsidP="00463527">
      <w:pPr>
        <w:spacing w:before="120" w:after="60" w:line="320" w:lineRule="atLeast"/>
        <w:rPr>
          <w:rFonts w:ascii="Georgia" w:hAnsi="Georgia" w:cs="Times New Roman"/>
          <w:b/>
          <w:sz w:val="24"/>
          <w:szCs w:val="24"/>
        </w:rPr>
      </w:pPr>
      <w:r>
        <w:pict w14:anchorId="1F9AA96B">
          <v:line id="_x0000_s2189" style="position:absolute;z-index:251763712;visibility:visible;mso-position-horizontal-relative:margin" from="14.65pt,7.85pt" to="515.5pt,7.85pt" strokecolor="black [3213]" strokeweight="4.5pt">
            <v:stroke linestyle="thinThick" joinstyle="miter"/>
            <w10:wrap anchorx="margin"/>
          </v:line>
        </w:pict>
      </w:r>
    </w:p>
    <w:p w14:paraId="5B3CACF1" w14:textId="77777777" w:rsidR="00463527" w:rsidRPr="00A53225" w:rsidRDefault="00463527" w:rsidP="00463527">
      <w:pPr>
        <w:spacing w:before="120" w:after="60" w:line="240" w:lineRule="auto"/>
        <w:jc w:val="center"/>
        <w:rPr>
          <w:rFonts w:ascii="Georgia" w:hAnsi="Georgia" w:cs="Times New Roman"/>
          <w:bCs/>
          <w:sz w:val="20"/>
          <w:szCs w:val="20"/>
        </w:rPr>
      </w:pPr>
      <w:r w:rsidRPr="00047AD1">
        <w:rPr>
          <w:rFonts w:ascii="Georgia" w:hAnsi="Georgia" w:cs="Times New Roman"/>
          <w:bCs/>
          <w:sz w:val="20"/>
          <w:szCs w:val="20"/>
        </w:rPr>
        <w:t>Collaborative</w:t>
      </w:r>
      <w:r w:rsidRPr="00A53225">
        <w:rPr>
          <w:rFonts w:ascii="Georgia" w:hAnsi="Georgia" w:cs="Times New Roman"/>
          <w:bCs/>
          <w:sz w:val="20"/>
          <w:szCs w:val="20"/>
        </w:rPr>
        <w:t xml:space="preserve"> Research Supported by TETFund Centre of Excellence for Technology Enhanced Learning, Federal College of Education, Zaria. http://tecetel.fcezaria.edu.ng</w:t>
      </w:r>
    </w:p>
    <w:p w14:paraId="01C86F1B" w14:textId="77777777" w:rsidR="008763EC" w:rsidRDefault="008763EC" w:rsidP="00312D04">
      <w:pPr>
        <w:pStyle w:val="Heading3"/>
      </w:pPr>
    </w:p>
    <w:p w14:paraId="0D949403" w14:textId="77777777" w:rsidR="008763EC" w:rsidRDefault="008763EC" w:rsidP="00312D04">
      <w:pPr>
        <w:pStyle w:val="Heading3"/>
        <w:sectPr w:rsidR="008763EC" w:rsidSect="00511503">
          <w:pgSz w:w="12242" w:h="15842" w:code="1"/>
          <w:pgMar w:top="1440" w:right="1440" w:bottom="1440" w:left="1440" w:header="709" w:footer="709" w:gutter="0"/>
          <w:cols w:sep="1" w:space="720"/>
          <w:docGrid w:linePitch="360"/>
        </w:sectPr>
      </w:pPr>
    </w:p>
    <w:p w14:paraId="244D8F47" w14:textId="59FE09BD" w:rsidR="00463527" w:rsidRPr="0015678E" w:rsidRDefault="00463527" w:rsidP="00312D04">
      <w:pPr>
        <w:pStyle w:val="Heading3"/>
      </w:pPr>
      <w:r w:rsidRPr="0015678E">
        <w:t>Introduction</w:t>
      </w:r>
    </w:p>
    <w:p w14:paraId="6EE0FD52" w14:textId="10770DA0"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The improvement of compelling information conveyance is </w:t>
      </w:r>
      <w:r w:rsidR="00DD5EB7">
        <w:rPr>
          <w:rFonts w:ascii="Georgia" w:hAnsi="Georgia" w:cs="Times New Roman"/>
          <w:bCs/>
          <w:sz w:val="24"/>
          <w:szCs w:val="24"/>
        </w:rPr>
        <w:t>vital to</w:t>
      </w:r>
      <w:r w:rsidRPr="0015678E">
        <w:rPr>
          <w:rFonts w:ascii="Georgia" w:hAnsi="Georgia" w:cs="Times New Roman"/>
          <w:bCs/>
          <w:sz w:val="24"/>
          <w:szCs w:val="24"/>
        </w:rPr>
        <w:t xml:space="preserve"> institutional teaching-learning and modern technology. </w:t>
      </w:r>
      <w:r w:rsidR="00DD5EB7">
        <w:rPr>
          <w:rFonts w:ascii="Georgia" w:hAnsi="Georgia" w:cs="Times New Roman"/>
          <w:bCs/>
          <w:sz w:val="24"/>
          <w:szCs w:val="24"/>
        </w:rPr>
        <w:t>As a centre for acquiring information, the library</w:t>
      </w:r>
      <w:r w:rsidRPr="0015678E">
        <w:rPr>
          <w:rFonts w:ascii="Georgia" w:hAnsi="Georgia" w:cs="Times New Roman"/>
          <w:bCs/>
          <w:sz w:val="24"/>
          <w:szCs w:val="24"/>
        </w:rPr>
        <w:t xml:space="preserve"> is engaged with data creation, handling, sorting out, putting away, scattering, and use. In this manner, it becomes important for the library to create apparatuses and organized systems for movements of every activity to give successful information to the mother </w:t>
      </w:r>
      <w:r w:rsidRPr="0015678E">
        <w:rPr>
          <w:rFonts w:ascii="Georgia" w:hAnsi="Georgia" w:cs="Times New Roman"/>
          <w:bCs/>
          <w:sz w:val="24"/>
          <w:szCs w:val="24"/>
        </w:rPr>
        <w:t>organization. The possibility of computerization of the library brought forth the advancement of library application programming bundles.</w:t>
      </w:r>
    </w:p>
    <w:p w14:paraId="48632B0C" w14:textId="376BE8C9"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Library Application Programming most likely offers data supervisors numerous valuable chances to further develop Library administrations for their clients. It makes data assets simpler to find and recover. Likewise, it empowers library staff to serve library benefactors better by working with the execution of a large number of </w:t>
      </w:r>
      <w:r w:rsidRPr="0015678E">
        <w:rPr>
          <w:rFonts w:ascii="Georgia" w:hAnsi="Georgia" w:cs="Times New Roman"/>
          <w:bCs/>
          <w:sz w:val="24"/>
          <w:szCs w:val="24"/>
        </w:rPr>
        <w:lastRenderedPageBreak/>
        <w:t xml:space="preserve">functional undertakings, for example, inventorying, securing, flow, OPAC, the board of e-assets, and reference administrations among others with less pressure. Borgman (2017) commented that library application programming previously thrived in a time of 1960s development in being advanced education and expanding assets for library assortments. As the pace of distribution expanded, libraries understood that they couldn't gain and handle materials quickly enough with customary manual frameworks and that computerization could assist with controlling costs on </w:t>
      </w:r>
      <w:r w:rsidR="00DD5EB7">
        <w:rPr>
          <w:rFonts w:ascii="Georgia" w:hAnsi="Georgia" w:cs="Times New Roman"/>
          <w:bCs/>
          <w:sz w:val="24"/>
          <w:szCs w:val="24"/>
        </w:rPr>
        <w:t>escalated work</w:t>
      </w:r>
      <w:r w:rsidRPr="0015678E">
        <w:rPr>
          <w:rFonts w:ascii="Georgia" w:hAnsi="Georgia" w:cs="Times New Roman"/>
          <w:bCs/>
          <w:sz w:val="24"/>
          <w:szCs w:val="24"/>
        </w:rPr>
        <w:t xml:space="preserve"> activities. He added that the objectives for library application programming include the effectiveness of inside tasks, admittance to neighbourhood library assets, and admittance to assets outside the library, to accomplish the interoperability between data frameworks important to construct a worldwide data foundation. In his commitment to library programming, Gbaje (2007) expressed that the utilization of library application programming in college libraries has developed from overseeing interior library tasks to giving admittance to data and data assets in different configurations in numerous areas through a blend of Data and Correspondence Advances (ICT). Following this turn of events, there is a change in perspective from neighborhood assortments to worldwide data access, consequently making it feasible </w:t>
      </w:r>
      <w:r w:rsidR="00DD5EB7">
        <w:rPr>
          <w:rFonts w:ascii="Georgia" w:hAnsi="Georgia" w:cs="Times New Roman"/>
          <w:bCs/>
          <w:sz w:val="24"/>
          <w:szCs w:val="24"/>
        </w:rPr>
        <w:t>to expel</w:t>
      </w:r>
      <w:r w:rsidRPr="0015678E">
        <w:rPr>
          <w:rFonts w:ascii="Georgia" w:hAnsi="Georgia" w:cs="Times New Roman"/>
          <w:bCs/>
          <w:sz w:val="24"/>
          <w:szCs w:val="24"/>
        </w:rPr>
        <w:t xml:space="preserve"> geographic imperatives to library administrations.</w:t>
      </w:r>
    </w:p>
    <w:p w14:paraId="1F7759BB" w14:textId="77777777"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Library Application programming has been characterized by various researchers in light of their experience, insight, and direction. Bierman (2010) avowed that the utilization of PCs and </w:t>
      </w:r>
      <w:r w:rsidRPr="0015678E">
        <w:rPr>
          <w:rFonts w:ascii="Georgia" w:hAnsi="Georgia" w:cs="Times New Roman"/>
          <w:bCs/>
          <w:sz w:val="24"/>
          <w:szCs w:val="24"/>
        </w:rPr>
        <w:t>related advances to do precisely exact things has been finished in the library with the legitimization of diminished cost or expanded execution. That is, it is the utilization of PCs to perform library tasks most particularly benefits that are standard and redundant. In any case, Dhanavandan (2012) characterized library application programming as the utilization of programmed and self-loader information handling machines to carry out roles like securing, flow, listing, reference administration, and sequential control. Thompson (2012) characterized library application programming as PC programs that are composed separately to work explicitly, custom techniques and frameworks, for example, library housekeeping, word handling, information base administration, text recovery, and master frameworks.</w:t>
      </w:r>
    </w:p>
    <w:p w14:paraId="40BA23C4" w14:textId="41CE4581"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There are by and large two classes of library application programming: Restrictive and Open source. Exclusive Programming alludes to any PC programming that has limitations on any mix of the </w:t>
      </w:r>
      <w:r w:rsidR="00DD5EB7">
        <w:rPr>
          <w:rFonts w:ascii="Georgia" w:hAnsi="Georgia" w:cs="Times New Roman"/>
          <w:bCs/>
          <w:sz w:val="24"/>
          <w:szCs w:val="24"/>
        </w:rPr>
        <w:t>product's utilization, change, duplicating, or circulating adjusted renditions</w:t>
      </w:r>
      <w:r w:rsidRPr="0015678E">
        <w:rPr>
          <w:rFonts w:ascii="Georgia" w:hAnsi="Georgia" w:cs="Times New Roman"/>
          <w:bCs/>
          <w:sz w:val="24"/>
          <w:szCs w:val="24"/>
        </w:rPr>
        <w:t xml:space="preserve">. Exclusive programming may likewise be called shut-source programming. Open Source Programming (OSS) is PC programming with its source code made accessible and authorized with a permit wherein the copyright holder gives the option to study, change, and convey the product to anybody and for any reason. Open Source Programming development sped up the improvement of viable open-source library programming, incompletely giving an option in contrast to the occasionally profoundly restrictive expense of Exclusive Programming. Instances of Library application programming are Alice for </w:t>
      </w:r>
      <w:r w:rsidRPr="0015678E">
        <w:rPr>
          <w:rFonts w:ascii="Georgia" w:hAnsi="Georgia" w:cs="Times New Roman"/>
          <w:bCs/>
          <w:sz w:val="24"/>
          <w:szCs w:val="24"/>
        </w:rPr>
        <w:lastRenderedPageBreak/>
        <w:t>Windows, GLASS, Compact discs/ISIS, Key Library Computerization and The board (Hammer), Freedom, Tin-Lib, X-Lib, Libsys, Virtua, E-Lib, Libra, Greenstone, Evergreen, Dspace, fedora, KOHA, Thousand years mi, Alexandria among others.</w:t>
      </w:r>
    </w:p>
    <w:p w14:paraId="3FFADEF5" w14:textId="77777777"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It has been seen that mechanization endeavors in Nigeria Libraries have been tenaciously disappointed by the absence of labor supply, reserves, registering offices, unfortunate upkeep culture horrendous interference of electric power, and other infrastructural factors (Menou, 1983, Thomps 1984, Eres, 1985, Ehikamenor, 1990, Idowu and Mabawonku, 1999, Faniran and Oyemakinde, 2010).</w:t>
      </w:r>
    </w:p>
    <w:p w14:paraId="16484528" w14:textId="77777777" w:rsidR="004A3899" w:rsidRPr="0015678E" w:rsidRDefault="004A3899" w:rsidP="00312D04">
      <w:pPr>
        <w:pStyle w:val="Heading3"/>
      </w:pPr>
      <w:r w:rsidRPr="0015678E">
        <w:t>Explanation of the Issue</w:t>
      </w:r>
    </w:p>
    <w:p w14:paraId="6D91D570" w14:textId="7EFCA74E"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Library Application Software is a succession of directions that instructs the PC</w:t>
      </w:r>
      <w:r w:rsidR="00DD5EB7">
        <w:rPr>
          <w:rFonts w:ascii="Georgia" w:hAnsi="Georgia" w:cs="Times New Roman"/>
          <w:bCs/>
          <w:sz w:val="24"/>
          <w:szCs w:val="24"/>
        </w:rPr>
        <w:t xml:space="preserve"> on</w:t>
      </w:r>
      <w:r w:rsidRPr="0015678E">
        <w:rPr>
          <w:rFonts w:ascii="Georgia" w:hAnsi="Georgia" w:cs="Times New Roman"/>
          <w:bCs/>
          <w:sz w:val="24"/>
          <w:szCs w:val="24"/>
        </w:rPr>
        <w:t xml:space="preserve"> </w:t>
      </w:r>
      <w:r w:rsidR="00DD5EB7">
        <w:rPr>
          <w:rFonts w:ascii="Georgia" w:hAnsi="Georgia" w:cs="Times New Roman"/>
          <w:bCs/>
          <w:sz w:val="24"/>
          <w:szCs w:val="24"/>
        </w:rPr>
        <w:t>controlling information and connecting</w:t>
      </w:r>
      <w:r w:rsidRPr="0015678E">
        <w:rPr>
          <w:rFonts w:ascii="Georgia" w:hAnsi="Georgia" w:cs="Times New Roman"/>
          <w:bCs/>
          <w:sz w:val="24"/>
          <w:szCs w:val="24"/>
        </w:rPr>
        <w:t xml:space="preserve"> with clients. It regularly addresses one part of figuring need or the other. Library application programming bundles a</w:t>
      </w:r>
      <w:r w:rsidR="00DD5EB7">
        <w:rPr>
          <w:rFonts w:ascii="Georgia" w:hAnsi="Georgia" w:cs="Times New Roman"/>
          <w:bCs/>
          <w:sz w:val="24"/>
          <w:szCs w:val="24"/>
        </w:rPr>
        <w:t>im to improve and change</w:t>
      </w:r>
      <w:r w:rsidRPr="0015678E">
        <w:rPr>
          <w:rFonts w:ascii="Georgia" w:hAnsi="Georgia" w:cs="Times New Roman"/>
          <w:bCs/>
          <w:sz w:val="24"/>
          <w:szCs w:val="24"/>
        </w:rPr>
        <w:t xml:space="preserve"> the tasks and administrations of the Nigerian School of Training Libraries to upgrade education, learning, and examination. Generally normal of these are; Online Free Inventory (OPAC), Client Administrations, Reference Administrations, Bibliographic Administrations, Current Mindfulness Administrations, Between library Credit Administrations, and Media Administrations among others. Notwithstanding, taking into account the gigantic advantages that are knowledgeable about the effect of library application programming bundles, Nigerian schools of training libraries actually experience a few blocks to incorporate the specialized skills of </w:t>
      </w:r>
      <w:r w:rsidRPr="0015678E">
        <w:rPr>
          <w:rFonts w:ascii="Georgia" w:hAnsi="Georgia" w:cs="Times New Roman"/>
          <w:bCs/>
          <w:sz w:val="24"/>
          <w:szCs w:val="24"/>
        </w:rPr>
        <w:t>bookkeepers dealing with the ventures, lacking financing, old business programming, labor issues, epileptic power supply, and the accessible programming to them in the successful and proficient utilization of these product bundles in the library. The previously mentioned snags came about to visit library mechanization projects disappointment, project surrender, or new beginning when new programming is picked causing precariousness of the utilization of programming for compelling instructing and learning. This troubling request is for the pressing need to assess library application programming for the improvement of education and learning in a few chosen government universities of schools in Nigeria.</w:t>
      </w:r>
    </w:p>
    <w:p w14:paraId="0EB61596" w14:textId="77777777" w:rsidR="004A3899" w:rsidRPr="0015678E" w:rsidRDefault="004A3899" w:rsidP="00312D04">
      <w:pPr>
        <w:pStyle w:val="Heading3"/>
      </w:pPr>
      <w:r w:rsidRPr="0015678E">
        <w:t>Research Questions</w:t>
      </w:r>
    </w:p>
    <w:p w14:paraId="7A66E48B" w14:textId="4796A5F6" w:rsidR="004A3899" w:rsidRPr="0015678E" w:rsidRDefault="004A3899" w:rsidP="00DD5EB7">
      <w:pPr>
        <w:widowControl w:val="0"/>
        <w:overflowPunct w:val="0"/>
        <w:autoSpaceDE w:val="0"/>
        <w:autoSpaceDN w:val="0"/>
        <w:adjustRightInd w:val="0"/>
        <w:spacing w:before="60" w:after="60" w:line="280" w:lineRule="atLeast"/>
        <w:ind w:left="284" w:hanging="284"/>
        <w:jc w:val="both"/>
        <w:rPr>
          <w:rFonts w:ascii="Georgia" w:hAnsi="Georgia" w:cs="Times New Roman"/>
          <w:bCs/>
          <w:sz w:val="24"/>
          <w:szCs w:val="24"/>
        </w:rPr>
      </w:pPr>
      <w:r w:rsidRPr="0015678E">
        <w:rPr>
          <w:rFonts w:ascii="Georgia" w:hAnsi="Georgia" w:cs="Times New Roman"/>
          <w:bCs/>
          <w:sz w:val="24"/>
          <w:szCs w:val="24"/>
        </w:rPr>
        <w:t>1.</w:t>
      </w:r>
      <w:r w:rsidRPr="0015678E">
        <w:rPr>
          <w:rFonts w:ascii="Georgia" w:hAnsi="Georgia" w:cs="Times New Roman"/>
          <w:bCs/>
          <w:sz w:val="24"/>
          <w:szCs w:val="24"/>
        </w:rPr>
        <w:tab/>
        <w:t xml:space="preserve">What </w:t>
      </w:r>
      <w:r w:rsidR="00DD5EB7">
        <w:rPr>
          <w:rFonts w:ascii="Georgia" w:hAnsi="Georgia" w:cs="Times New Roman"/>
          <w:bCs/>
          <w:sz w:val="24"/>
          <w:szCs w:val="24"/>
        </w:rPr>
        <w:t>strategies are</w:t>
      </w:r>
      <w:r w:rsidRPr="0015678E">
        <w:rPr>
          <w:rFonts w:ascii="Georgia" w:hAnsi="Georgia" w:cs="Times New Roman"/>
          <w:bCs/>
          <w:sz w:val="24"/>
          <w:szCs w:val="24"/>
        </w:rPr>
        <w:t xml:space="preserve"> applied to ensure the sustainability of the Library Application Software Packages for teaching and learning in some selected federal colleges of Education in Nigeria?</w:t>
      </w:r>
    </w:p>
    <w:p w14:paraId="585AAC85" w14:textId="686EE801" w:rsidR="004A3899" w:rsidRPr="0015678E" w:rsidRDefault="004A3899" w:rsidP="00DD5EB7">
      <w:pPr>
        <w:widowControl w:val="0"/>
        <w:overflowPunct w:val="0"/>
        <w:autoSpaceDE w:val="0"/>
        <w:autoSpaceDN w:val="0"/>
        <w:adjustRightInd w:val="0"/>
        <w:spacing w:before="60" w:after="60" w:line="280" w:lineRule="atLeast"/>
        <w:ind w:left="284" w:hanging="284"/>
        <w:jc w:val="both"/>
        <w:rPr>
          <w:rFonts w:ascii="Georgia" w:hAnsi="Georgia" w:cs="Times New Roman"/>
          <w:bCs/>
          <w:sz w:val="24"/>
          <w:szCs w:val="24"/>
        </w:rPr>
      </w:pPr>
      <w:r w:rsidRPr="0015678E">
        <w:rPr>
          <w:rFonts w:ascii="Georgia" w:hAnsi="Georgia" w:cs="Times New Roman"/>
          <w:bCs/>
          <w:sz w:val="24"/>
          <w:szCs w:val="24"/>
        </w:rPr>
        <w:t>2.</w:t>
      </w:r>
      <w:r w:rsidRPr="0015678E">
        <w:rPr>
          <w:rFonts w:ascii="Georgia" w:hAnsi="Georgia" w:cs="Times New Roman"/>
          <w:bCs/>
          <w:sz w:val="24"/>
          <w:szCs w:val="24"/>
        </w:rPr>
        <w:tab/>
        <w:t xml:space="preserve">What </w:t>
      </w:r>
      <w:r w:rsidR="00DD5EB7">
        <w:rPr>
          <w:rFonts w:ascii="Georgia" w:hAnsi="Georgia" w:cs="Times New Roman"/>
          <w:bCs/>
          <w:sz w:val="24"/>
          <w:szCs w:val="24"/>
        </w:rPr>
        <w:t>challenges</w:t>
      </w:r>
      <w:r w:rsidRPr="0015678E">
        <w:rPr>
          <w:rFonts w:ascii="Georgia" w:hAnsi="Georgia" w:cs="Times New Roman"/>
          <w:bCs/>
          <w:sz w:val="24"/>
          <w:szCs w:val="24"/>
        </w:rPr>
        <w:t xml:space="preserve"> mitigate the use of Library Application Software Packages for teaching and learning in some selected federal colleges of Education in Nigeria?</w:t>
      </w:r>
    </w:p>
    <w:p w14:paraId="29994641" w14:textId="77777777" w:rsidR="004A3899" w:rsidRPr="0015678E" w:rsidRDefault="004A3899" w:rsidP="00312D04">
      <w:pPr>
        <w:pStyle w:val="Heading3"/>
      </w:pPr>
      <w:r w:rsidRPr="0015678E">
        <w:t xml:space="preserve">Literature review </w:t>
      </w:r>
    </w:p>
    <w:p w14:paraId="78290094" w14:textId="2807A97D" w:rsidR="004A3899" w:rsidRPr="0015678E" w:rsidRDefault="004A3899" w:rsidP="008763EC">
      <w:pPr>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Integrated Library Systems (ILS) is the ongoing wave in the field of library computerization. An ILS consolidates a few </w:t>
      </w:r>
      <w:r w:rsidR="00DD5EB7">
        <w:rPr>
          <w:rFonts w:ascii="Georgia" w:hAnsi="Georgia" w:cs="Times New Roman"/>
          <w:bCs/>
          <w:sz w:val="24"/>
          <w:szCs w:val="24"/>
        </w:rPr>
        <w:t>library exercises</w:t>
      </w:r>
      <w:r w:rsidRPr="0015678E">
        <w:rPr>
          <w:rFonts w:ascii="Georgia" w:hAnsi="Georgia" w:cs="Times New Roman"/>
          <w:bCs/>
          <w:sz w:val="24"/>
          <w:szCs w:val="24"/>
        </w:rPr>
        <w:t xml:space="preserve"> into one coordinated framework, permitting the library staff to c</w:t>
      </w:r>
      <w:r w:rsidR="00DD5EB7">
        <w:rPr>
          <w:rFonts w:ascii="Georgia" w:hAnsi="Georgia" w:cs="Times New Roman"/>
          <w:bCs/>
          <w:sz w:val="24"/>
          <w:szCs w:val="24"/>
        </w:rPr>
        <w:t>omplete</w:t>
      </w:r>
      <w:r w:rsidRPr="0015678E">
        <w:rPr>
          <w:rFonts w:ascii="Georgia" w:hAnsi="Georgia" w:cs="Times New Roman"/>
          <w:bCs/>
          <w:sz w:val="24"/>
          <w:szCs w:val="24"/>
        </w:rPr>
        <w:t xml:space="preserve"> their roles on the web. These exercises incorporate basic housekeeping exercises like securing</w:t>
      </w:r>
      <w:r w:rsidR="00DD5EB7">
        <w:rPr>
          <w:rFonts w:ascii="Georgia" w:hAnsi="Georgia" w:cs="Times New Roman"/>
          <w:bCs/>
          <w:sz w:val="24"/>
          <w:szCs w:val="24"/>
        </w:rPr>
        <w:t xml:space="preserve"> and listing client benefits and</w:t>
      </w:r>
      <w:r w:rsidRPr="0015678E">
        <w:rPr>
          <w:rFonts w:ascii="Georgia" w:hAnsi="Georgia" w:cs="Times New Roman"/>
          <w:bCs/>
          <w:sz w:val="24"/>
          <w:szCs w:val="24"/>
        </w:rPr>
        <w:t xml:space="preserve"> between library advance exercises. Coordinated library frameworks (ILS) are multifunction, versatile </w:t>
      </w:r>
      <w:r w:rsidRPr="0015678E">
        <w:rPr>
          <w:rFonts w:ascii="Georgia" w:hAnsi="Georgia" w:cs="Times New Roman"/>
          <w:bCs/>
          <w:sz w:val="24"/>
          <w:szCs w:val="24"/>
        </w:rPr>
        <w:lastRenderedPageBreak/>
        <w:t xml:space="preserve">programming applications that permit libraries to make due, index, and course their materials to benefactors. Muller (2011) noticed that in picking ILS programming, libraries should put together their choice not just with respect to the exhibition and productivity of the framework, but additionally on its principal adaptability to adjust to what's in store requests and needs of their benefactors promptly. </w:t>
      </w:r>
    </w:p>
    <w:p w14:paraId="58082D38" w14:textId="5DF1AEF5" w:rsidR="004A3899" w:rsidRPr="0015678E" w:rsidRDefault="004A3899" w:rsidP="008763EC">
      <w:pPr>
        <w:spacing w:before="60" w:after="60" w:line="280" w:lineRule="atLeast"/>
        <w:ind w:firstLine="567"/>
        <w:jc w:val="both"/>
        <w:rPr>
          <w:rFonts w:ascii="Georgia" w:hAnsi="Georgia" w:cs="Times New Roman"/>
          <w:bCs/>
          <w:sz w:val="24"/>
          <w:szCs w:val="24"/>
        </w:rPr>
      </w:pPr>
      <w:r w:rsidRPr="0015678E">
        <w:rPr>
          <w:rFonts w:ascii="Georgia" w:hAnsi="Georgia" w:cs="Times New Roman"/>
          <w:bCs/>
          <w:sz w:val="24"/>
          <w:szCs w:val="24"/>
        </w:rPr>
        <w:t xml:space="preserve">With the </w:t>
      </w:r>
      <w:r w:rsidR="00DD5EB7">
        <w:rPr>
          <w:rFonts w:ascii="Georgia" w:hAnsi="Georgia" w:cs="Times New Roman"/>
          <w:bCs/>
          <w:sz w:val="24"/>
          <w:szCs w:val="24"/>
        </w:rPr>
        <w:t>Web, the Internet, and open source advances, engineers, givers, and open source programming clients have increasingly turned</w:t>
      </w:r>
      <w:r w:rsidRPr="0015678E">
        <w:rPr>
          <w:rFonts w:ascii="Georgia" w:hAnsi="Georgia" w:cs="Times New Roman"/>
          <w:bCs/>
          <w:sz w:val="24"/>
          <w:szCs w:val="24"/>
        </w:rPr>
        <w:t xml:space="preserve"> to free and open source programming (FOSS) library arrangements. Since the rise of such innovation a decade prior, designers have constantly expanded the contributions of quick, uninhibitedly accessible ILS programming. Open-source ILSs incorporate Avanti MicroLCS, Emilda, Evergreen, Gnuteca, Koha, OpenBiblio, PhpMyLibrary, and PhpMyBibli (Corrado, 2014). Nonetheless, most libraries utilize restrictive ILSs like Imaginative Connection points Thousand Years and Sirsi Dynix Skyline (Reproducing, 2007a; Speed, 2005). In any case, Sharma (2007) likewise illustrated the different sort of ILS library programming to incorporate the accompanying Compact discs/ISIS, WINISIS, Programming for Colleges Library (SOUL), Alice for Windows (AFW) LibInfo, MIDAS Library The executive's Framework (MIDAS LMS), Library The board Framework (LMS), Library Framework (LIS), LibSys, Koha: The Principal Open Source Coordinated Library Framework, PhpMyLibrary, OpenBiblio, GNU Library The board Framework (GLIBMS), Avanti: An Open Source Library Registering Framework, PhpMyBibli: A Free Answer for the </w:t>
      </w:r>
      <w:r w:rsidRPr="0015678E">
        <w:rPr>
          <w:rFonts w:ascii="Georgia" w:hAnsi="Georgia" w:cs="Times New Roman"/>
          <w:bCs/>
          <w:sz w:val="24"/>
          <w:szCs w:val="24"/>
        </w:rPr>
        <w:t>Media Library, OpenBook, Learning Access ILS, NewGenLib, Evergreen, SENAYAN, ABCD, BiblioteQ, Virtua (Vtls), Tin Lib, X-Lib, Millenium mi, Alexandrian, Hammer, Library Suit among others.</w:t>
      </w:r>
    </w:p>
    <w:p w14:paraId="4CBB9622" w14:textId="77777777" w:rsidR="004A3899" w:rsidRPr="0015678E" w:rsidRDefault="004A3899" w:rsidP="00312D04">
      <w:pPr>
        <w:pStyle w:val="Heading3"/>
      </w:pPr>
      <w:r w:rsidRPr="0015678E">
        <w:t xml:space="preserve">Digital Library Management System </w:t>
      </w:r>
    </w:p>
    <w:p w14:paraId="537B798E" w14:textId="4E09ADE0" w:rsidR="004A3899" w:rsidRPr="0015678E" w:rsidRDefault="004A3899" w:rsidP="008763EC">
      <w:pPr>
        <w:spacing w:before="60" w:after="60" w:line="280" w:lineRule="atLeast"/>
        <w:ind w:firstLine="567"/>
        <w:jc w:val="both"/>
        <w:rPr>
          <w:rFonts w:ascii="Georgia" w:hAnsi="Georgia" w:cs="Times New Roman"/>
          <w:b/>
          <w:bCs/>
          <w:sz w:val="24"/>
          <w:szCs w:val="24"/>
        </w:rPr>
      </w:pPr>
      <w:r w:rsidRPr="0015678E">
        <w:rPr>
          <w:rFonts w:ascii="Georgia" w:hAnsi="Georgia" w:cs="Times New Roman"/>
          <w:bCs/>
          <w:sz w:val="24"/>
          <w:szCs w:val="24"/>
        </w:rPr>
        <w:t xml:space="preserve">Digital Library Management System have significantly developed during the most recent couple of years. They are as of now not just the advanced partner of actual libraries (or actual galleries, video accomplishes, and so forth) rather they are unpredictable arranged frameworks equipped for supporting correspondence and cooperation among various, overall circulated client networks. </w:t>
      </w:r>
      <w:r w:rsidR="00DD5EB7">
        <w:rPr>
          <w:rFonts w:ascii="Georgia" w:hAnsi="Georgia" w:cs="Times New Roman"/>
          <w:bCs/>
          <w:sz w:val="24"/>
          <w:szCs w:val="24"/>
        </w:rPr>
        <w:t>The computerized library board framework was developed with the initiation of the</w:t>
      </w:r>
      <w:r w:rsidRPr="0015678E">
        <w:rPr>
          <w:rFonts w:ascii="Georgia" w:hAnsi="Georgia" w:cs="Times New Roman"/>
          <w:bCs/>
          <w:sz w:val="24"/>
          <w:szCs w:val="24"/>
        </w:rPr>
        <w:t xml:space="preserve"> Advanced Library. Prasad (2017) recognized that the computerized library the board framework gives a fitting structure both to the creation and organization of the Advanced Library Framework by consolidating usefulness basically crucial to Computerized Libraries and furthermore gives </w:t>
      </w:r>
      <w:r w:rsidRPr="00DD5EB7">
        <w:rPr>
          <w:rFonts w:ascii="Georgia" w:hAnsi="Georgia" w:cs="Times New Roman"/>
          <w:bCs/>
          <w:sz w:val="24"/>
          <w:szCs w:val="24"/>
        </w:rPr>
        <w:t>arrangement to the incorporation of extra programming that gives more refined and high-level usefulness.</w:t>
      </w:r>
    </w:p>
    <w:p w14:paraId="42F3294F" w14:textId="77777777" w:rsidR="004A3899" w:rsidRPr="0015678E" w:rsidRDefault="004A3899" w:rsidP="00312D04">
      <w:pPr>
        <w:pStyle w:val="Heading3"/>
      </w:pPr>
      <w:r w:rsidRPr="0015678E">
        <w:t>DSpace</w:t>
      </w:r>
    </w:p>
    <w:p w14:paraId="058484AF" w14:textId="6252B2AA" w:rsidR="004A3899" w:rsidRPr="00083842" w:rsidRDefault="004A3899" w:rsidP="008763EC">
      <w:pPr>
        <w:spacing w:before="60" w:after="60" w:line="280" w:lineRule="atLeast"/>
        <w:ind w:firstLine="567"/>
        <w:jc w:val="both"/>
        <w:rPr>
          <w:rFonts w:ascii="Georgia" w:hAnsi="Georgia" w:cs="Times New Roman"/>
          <w:bCs/>
        </w:rPr>
      </w:pPr>
      <w:r w:rsidRPr="0015678E">
        <w:rPr>
          <w:rFonts w:ascii="Georgia" w:hAnsi="Georgia" w:cs="Times New Roman"/>
          <w:bCs/>
          <w:sz w:val="24"/>
          <w:szCs w:val="24"/>
        </w:rPr>
        <w:t>The DSpace is an undertaking of the MIT Libraries and HP labs working together. A computerized resource</w:t>
      </w:r>
      <w:r w:rsidR="00DD5EB7">
        <w:rPr>
          <w:rFonts w:ascii="Georgia" w:hAnsi="Georgia" w:cs="Times New Roman"/>
          <w:bCs/>
          <w:sz w:val="24"/>
          <w:szCs w:val="24"/>
        </w:rPr>
        <w:t>,</w:t>
      </w:r>
      <w:r w:rsidRPr="0015678E">
        <w:rPr>
          <w:rFonts w:ascii="Georgia" w:hAnsi="Georgia" w:cs="Times New Roman"/>
          <w:bCs/>
          <w:sz w:val="24"/>
          <w:szCs w:val="24"/>
        </w:rPr>
        <w:t xml:space="preserve"> the board framework permits establishments, for example, libraries</w:t>
      </w:r>
      <w:r w:rsidR="00DD5EB7">
        <w:rPr>
          <w:rFonts w:ascii="Georgia" w:hAnsi="Georgia" w:cs="Times New Roman"/>
          <w:bCs/>
          <w:sz w:val="24"/>
          <w:szCs w:val="24"/>
        </w:rPr>
        <w:t>,</w:t>
      </w:r>
      <w:r w:rsidRPr="0015678E">
        <w:rPr>
          <w:rFonts w:ascii="Georgia" w:hAnsi="Georgia" w:cs="Times New Roman"/>
          <w:bCs/>
          <w:sz w:val="24"/>
          <w:szCs w:val="24"/>
        </w:rPr>
        <w:t xml:space="preserve"> to gather, document, file, and disperse </w:t>
      </w:r>
      <w:r w:rsidR="00DD5EB7">
        <w:rPr>
          <w:rFonts w:ascii="Georgia" w:hAnsi="Georgia" w:cs="Times New Roman"/>
          <w:bCs/>
          <w:sz w:val="24"/>
          <w:szCs w:val="24"/>
        </w:rPr>
        <w:t>a local area's insightful and scholarly endeavors</w:t>
      </w:r>
      <w:r w:rsidRPr="0015678E">
        <w:rPr>
          <w:rFonts w:ascii="Georgia" w:hAnsi="Georgia" w:cs="Times New Roman"/>
          <w:bCs/>
          <w:sz w:val="24"/>
          <w:szCs w:val="24"/>
        </w:rPr>
        <w:t xml:space="preserve">. Composed of a blend of innovations by MIT, it is used to catch bibliographic data portraying articles, papers, propositions, and theses. DSpace is versatile to various local area needs. Interoperability between </w:t>
      </w:r>
      <w:r w:rsidRPr="00083842">
        <w:rPr>
          <w:rFonts w:ascii="Georgia" w:hAnsi="Georgia" w:cs="Times New Roman"/>
          <w:bCs/>
        </w:rPr>
        <w:lastRenderedPageBreak/>
        <w:t xml:space="preserve">frameworks is implicit and </w:t>
      </w:r>
      <w:r w:rsidR="00DD5EB7" w:rsidRPr="00083842">
        <w:rPr>
          <w:rFonts w:ascii="Georgia" w:hAnsi="Georgia" w:cs="Times New Roman"/>
          <w:bCs/>
        </w:rPr>
        <w:t>sticks to global metadata design norms</w:t>
      </w:r>
      <w:r w:rsidRPr="00083842">
        <w:rPr>
          <w:rFonts w:ascii="Georgia" w:hAnsi="Georgia" w:cs="Times New Roman"/>
          <w:bCs/>
        </w:rPr>
        <w:t>. Being an open-source innovation stage, DSpace can be modified to broaden its capacities.</w:t>
      </w:r>
    </w:p>
    <w:p w14:paraId="47E2DDE7" w14:textId="77777777" w:rsidR="004A3899" w:rsidRPr="00083842" w:rsidRDefault="004A3899" w:rsidP="00312D04">
      <w:pPr>
        <w:pStyle w:val="Heading3"/>
        <w:rPr>
          <w:sz w:val="20"/>
          <w:szCs w:val="22"/>
        </w:rPr>
      </w:pPr>
      <w:r w:rsidRPr="00083842">
        <w:rPr>
          <w:sz w:val="20"/>
          <w:szCs w:val="22"/>
        </w:rPr>
        <w:t>Greenstone</w:t>
      </w:r>
    </w:p>
    <w:p w14:paraId="6567C6D3" w14:textId="3A9F1B61" w:rsidR="004A3899" w:rsidRPr="00083842" w:rsidRDefault="004A3899" w:rsidP="008763EC">
      <w:pPr>
        <w:spacing w:before="60" w:after="60" w:line="280" w:lineRule="atLeast"/>
        <w:ind w:firstLine="567"/>
        <w:jc w:val="both"/>
        <w:rPr>
          <w:rFonts w:ascii="Georgia" w:hAnsi="Georgia" w:cs="Times New Roman"/>
          <w:bCs/>
        </w:rPr>
      </w:pPr>
      <w:r w:rsidRPr="00083842">
        <w:rPr>
          <w:rFonts w:ascii="Georgia" w:hAnsi="Georgia" w:cs="Times New Roman"/>
          <w:bCs/>
        </w:rPr>
        <w:t xml:space="preserve">Greenstone is a </w:t>
      </w:r>
      <w:r w:rsidR="00DD5EB7" w:rsidRPr="00083842">
        <w:rPr>
          <w:rFonts w:ascii="Georgia" w:hAnsi="Georgia" w:cs="Times New Roman"/>
          <w:bCs/>
        </w:rPr>
        <w:t>programming set-up</w:t>
      </w:r>
      <w:r w:rsidRPr="00083842">
        <w:rPr>
          <w:rFonts w:ascii="Georgia" w:hAnsi="Georgia" w:cs="Times New Roman"/>
          <w:bCs/>
        </w:rPr>
        <w:t xml:space="preserve"> for building and circulating computerized library assortments. It gives a better approach for sorting out data and distributing it on the Web or on Cd ROM.</w:t>
      </w:r>
    </w:p>
    <w:p w14:paraId="594379AC" w14:textId="77777777" w:rsidR="004A3899" w:rsidRPr="00083842" w:rsidRDefault="004A3899" w:rsidP="00312D04">
      <w:pPr>
        <w:pStyle w:val="Heading3"/>
        <w:rPr>
          <w:sz w:val="20"/>
          <w:szCs w:val="22"/>
        </w:rPr>
      </w:pPr>
      <w:r w:rsidRPr="00083842">
        <w:rPr>
          <w:sz w:val="20"/>
          <w:szCs w:val="22"/>
        </w:rPr>
        <w:t>Fedora</w:t>
      </w:r>
    </w:p>
    <w:p w14:paraId="0C9FA057" w14:textId="25E96DF3" w:rsidR="004A3899" w:rsidRPr="00083842" w:rsidRDefault="004A3899" w:rsidP="008763EC">
      <w:pPr>
        <w:spacing w:before="60" w:after="60" w:line="280" w:lineRule="atLeast"/>
        <w:ind w:firstLine="567"/>
        <w:jc w:val="both"/>
        <w:rPr>
          <w:rFonts w:ascii="Georgia" w:hAnsi="Georgia" w:cs="Times New Roman"/>
          <w:bCs/>
        </w:rPr>
      </w:pPr>
      <w:r w:rsidRPr="00083842">
        <w:rPr>
          <w:rFonts w:ascii="Georgia" w:hAnsi="Georgia" w:cs="Times New Roman"/>
          <w:bCs/>
        </w:rPr>
        <w:t>Adaptable Extensible Computerized Item and Storehouse Design (Fedora) is a tool stash to construct an advanced article vault the board framework. The framework, intended to be an establishment where</w:t>
      </w:r>
      <w:r w:rsidR="00DD5EB7" w:rsidRPr="00083842">
        <w:rPr>
          <w:rFonts w:ascii="Georgia" w:hAnsi="Georgia" w:cs="Times New Roman"/>
          <w:bCs/>
        </w:rPr>
        <w:t xml:space="preserve"> interoperable electronic computerized libraries, institutional storehouses, and other data the board frameworks can be fabricated, shows how</w:t>
      </w:r>
      <w:r w:rsidRPr="00083842">
        <w:rPr>
          <w:rFonts w:ascii="Georgia" w:hAnsi="Georgia" w:cs="Times New Roman"/>
          <w:bCs/>
        </w:rPr>
        <w:t xml:space="preserve"> disseminated computerized library design can be sent utilizing online innovations, including XML and Web administrations.</w:t>
      </w:r>
    </w:p>
    <w:p w14:paraId="6ABADFF8" w14:textId="77777777" w:rsidR="004A3899" w:rsidRPr="00083842" w:rsidRDefault="004A3899" w:rsidP="00312D04">
      <w:pPr>
        <w:pStyle w:val="Heading3"/>
        <w:rPr>
          <w:sz w:val="20"/>
          <w:szCs w:val="22"/>
        </w:rPr>
      </w:pPr>
      <w:r w:rsidRPr="00083842">
        <w:rPr>
          <w:sz w:val="20"/>
          <w:szCs w:val="22"/>
        </w:rPr>
        <w:t>E-prints</w:t>
      </w:r>
    </w:p>
    <w:p w14:paraId="1E2F0C08" w14:textId="77777777" w:rsidR="004A3899" w:rsidRPr="00083842" w:rsidRDefault="004A3899" w:rsidP="008763EC">
      <w:pPr>
        <w:spacing w:before="60" w:after="60" w:line="280" w:lineRule="atLeast"/>
        <w:ind w:firstLine="567"/>
        <w:jc w:val="both"/>
        <w:rPr>
          <w:rFonts w:ascii="Georgia" w:hAnsi="Georgia" w:cs="Times New Roman"/>
          <w:bCs/>
        </w:rPr>
      </w:pPr>
      <w:r w:rsidRPr="00083842">
        <w:rPr>
          <w:rFonts w:ascii="Georgia" w:hAnsi="Georgia" w:cs="Times New Roman"/>
          <w:bCs/>
        </w:rPr>
        <w:t>The main role of the E-Prints programming is to assist with making open admittance to the friend checked on research results of all academic and logical exploration foundations. The default design makes an examination paper document, yet could be utilized for different purposes.</w:t>
      </w:r>
    </w:p>
    <w:p w14:paraId="0DED47B5" w14:textId="77777777" w:rsidR="004A3899" w:rsidRPr="00083842" w:rsidRDefault="004A3899" w:rsidP="00312D04">
      <w:pPr>
        <w:pStyle w:val="Heading3"/>
        <w:rPr>
          <w:sz w:val="20"/>
          <w:szCs w:val="22"/>
        </w:rPr>
      </w:pPr>
      <w:r w:rsidRPr="00083842">
        <w:rPr>
          <w:sz w:val="20"/>
          <w:szCs w:val="22"/>
        </w:rPr>
        <w:t>CDSWare</w:t>
      </w:r>
    </w:p>
    <w:p w14:paraId="62E49217" w14:textId="77777777" w:rsidR="004A3899" w:rsidRPr="00083842" w:rsidRDefault="004A3899" w:rsidP="008763EC">
      <w:pPr>
        <w:spacing w:before="60" w:after="60" w:line="280" w:lineRule="atLeast"/>
        <w:ind w:firstLine="567"/>
        <w:jc w:val="both"/>
        <w:rPr>
          <w:rFonts w:ascii="Georgia" w:hAnsi="Georgia" w:cs="Times New Roman"/>
          <w:bCs/>
        </w:rPr>
      </w:pPr>
      <w:r w:rsidRPr="00083842">
        <w:rPr>
          <w:rFonts w:ascii="Georgia" w:hAnsi="Georgia" w:cs="Times New Roman"/>
          <w:bCs/>
        </w:rPr>
        <w:t>CERN Record Server Programming (CDSware) permits one to run one's own electronic preprint server, online library inventory, or a reporting framework on the web. It consents to the Open Documents Drive metadata collecting convention (OAI-PMH) and involves MARC 21 as its fundamental bibliographic norm.</w:t>
      </w:r>
    </w:p>
    <w:p w14:paraId="75C5640E" w14:textId="77777777" w:rsidR="004A3899" w:rsidRPr="0015678E" w:rsidRDefault="004A3899" w:rsidP="00312D04">
      <w:pPr>
        <w:pStyle w:val="Heading3"/>
      </w:pPr>
      <w:r w:rsidRPr="0015678E">
        <w:t xml:space="preserve">Reference management software </w:t>
      </w:r>
    </w:p>
    <w:p w14:paraId="309C55E9" w14:textId="77777777" w:rsidR="004A3899" w:rsidRPr="00083842" w:rsidRDefault="004A3899" w:rsidP="008763EC">
      <w:pPr>
        <w:spacing w:before="60" w:after="60" w:line="280" w:lineRule="atLeast"/>
        <w:ind w:firstLine="567"/>
        <w:jc w:val="both"/>
        <w:rPr>
          <w:rFonts w:ascii="Georgia" w:hAnsi="Georgia" w:cs="Times New Roman"/>
          <w:bCs/>
          <w:sz w:val="24"/>
          <w:szCs w:val="24"/>
        </w:rPr>
      </w:pPr>
      <w:r w:rsidRPr="00083842">
        <w:rPr>
          <w:rFonts w:ascii="Georgia" w:hAnsi="Georgia" w:cs="Times New Roman"/>
          <w:bCs/>
          <w:sz w:val="24"/>
          <w:szCs w:val="24"/>
        </w:rPr>
        <w:t>Reference management software</w:t>
      </w:r>
      <w:r w:rsidRPr="00083842">
        <w:rPr>
          <w:rFonts w:ascii="Georgia" w:hAnsi="Georgia" w:cs="Times New Roman"/>
          <w:b/>
          <w:bCs/>
          <w:sz w:val="24"/>
          <w:szCs w:val="24"/>
        </w:rPr>
        <w:t xml:space="preserve"> </w:t>
      </w:r>
      <w:r w:rsidRPr="00083842">
        <w:rPr>
          <w:rFonts w:ascii="Georgia" w:hAnsi="Georgia" w:cs="Times New Roman"/>
          <w:bCs/>
          <w:sz w:val="24"/>
          <w:szCs w:val="24"/>
        </w:rPr>
        <w:t xml:space="preserve">empowers an entering the subtleties of each reference in an organized </w:t>
      </w:r>
      <w:r w:rsidRPr="00083842">
        <w:rPr>
          <w:rFonts w:ascii="Georgia" w:hAnsi="Georgia" w:cs="Times New Roman"/>
          <w:bCs/>
          <w:sz w:val="24"/>
          <w:szCs w:val="24"/>
        </w:rPr>
        <w:t>configuration. Enrico (2012) contended that they for the most part support components for putting together arrangements of re will produce references, references, or catalogs in a scope of referring to styles. Large numbers of these bundles are open-source programming. EndNote, EndNote Web, BibDesk, JabRef, ZoteroPapers, Mendeley, Bookends, Citavi, Qiqqa, RefWorks, CiteULike, Connotea, ProCite, BibSonomy, BibTeX, Reference Chief CiteULike, BibSonomy, and Connotea are not RMS stringently talking, yet their part in the Social Bookmarking applied to the scholastic writing is amazing (see for instance Giglia, 2010; Hammond, Hannay, Lund, and Scott, 2005; Blush, 2010).</w:t>
      </w:r>
    </w:p>
    <w:p w14:paraId="6D8DE2ED" w14:textId="77777777" w:rsidR="004A3899" w:rsidRPr="0015678E" w:rsidRDefault="004A3899" w:rsidP="00312D04">
      <w:pPr>
        <w:pStyle w:val="Heading3"/>
      </w:pPr>
      <w:r w:rsidRPr="0015678E">
        <w:t>Methodology</w:t>
      </w:r>
    </w:p>
    <w:p w14:paraId="77479B00" w14:textId="77777777" w:rsidR="004A3899" w:rsidRPr="00083842" w:rsidRDefault="004A3899" w:rsidP="008763EC">
      <w:pPr>
        <w:spacing w:before="60" w:after="60" w:line="280" w:lineRule="atLeast"/>
        <w:ind w:firstLine="567"/>
        <w:jc w:val="both"/>
        <w:rPr>
          <w:rFonts w:ascii="Georgia" w:hAnsi="Georgia" w:cs="Times New Roman"/>
          <w:bCs/>
          <w:spacing w:val="-4"/>
          <w:sz w:val="24"/>
          <w:szCs w:val="24"/>
        </w:rPr>
      </w:pPr>
      <w:r w:rsidRPr="00083842">
        <w:rPr>
          <w:rFonts w:ascii="Georgia" w:hAnsi="Georgia" w:cs="Times New Roman"/>
          <w:bCs/>
        </w:rPr>
        <w:t>Survey research design was embraced for the study as the review looked at the Evaluation of Library Application software for the enhancement of teaching and learning in some selected Federal Colleges of Education in Nigeria The regions of the study were F.C.E Zaria, F.C.E Kano, and F.C.E Gusau. The number of inhabitants in the review comprised speakers and library staff of FCE, Kano (263), FCE, Gusau (171), FCE, and Zaria (555) adding up to 989 as at 2022/2023 Academic session. The sample size stood at 280 in view of the Exploration Guides' table for test size determination. Proportionate and basic irregular examining strategies were utilized. The instrument for the review was an organized poll created by the scientist on a 4-point reaction size of unequivocally concur (SA) 4, (A) 3, Dissent (D) 2, (SD) 1. The instrument was approved by two specialists from LIS. Information gathered for the review was</w:t>
      </w:r>
      <w:r w:rsidRPr="00083842">
        <w:rPr>
          <w:rFonts w:ascii="Georgia" w:hAnsi="Georgia" w:cs="Times New Roman"/>
          <w:bCs/>
          <w:spacing w:val="-4"/>
        </w:rPr>
        <w:t xml:space="preserve"> </w:t>
      </w:r>
      <w:r w:rsidRPr="00083842">
        <w:rPr>
          <w:rFonts w:ascii="Georgia" w:hAnsi="Georgia" w:cs="Times New Roman"/>
          <w:bCs/>
          <w:spacing w:val="-4"/>
          <w:sz w:val="24"/>
          <w:szCs w:val="24"/>
        </w:rPr>
        <w:t>dissected utilizing means and standard deviations to address research questions.</w:t>
      </w:r>
    </w:p>
    <w:p w14:paraId="17FEDCC8" w14:textId="77777777" w:rsidR="008763EC" w:rsidRDefault="008763EC" w:rsidP="0015678E">
      <w:pPr>
        <w:spacing w:before="60" w:after="60" w:line="280" w:lineRule="atLeast"/>
        <w:jc w:val="both"/>
        <w:rPr>
          <w:rFonts w:ascii="Georgia" w:hAnsi="Georgia" w:cs="Times New Roman"/>
          <w:b/>
          <w:bCs/>
          <w:sz w:val="24"/>
          <w:szCs w:val="24"/>
        </w:rPr>
        <w:sectPr w:rsidR="008763EC" w:rsidSect="00511503">
          <w:type w:val="continuous"/>
          <w:pgSz w:w="12242" w:h="15842" w:code="1"/>
          <w:pgMar w:top="1440" w:right="1440" w:bottom="1440" w:left="1440" w:header="709" w:footer="709" w:gutter="0"/>
          <w:cols w:num="2" w:sep="1" w:space="720"/>
          <w:docGrid w:linePitch="360"/>
        </w:sectPr>
      </w:pPr>
    </w:p>
    <w:p w14:paraId="656631E0" w14:textId="072BD4A7" w:rsidR="004A3899" w:rsidRPr="0015678E" w:rsidRDefault="004A3899" w:rsidP="00312D04">
      <w:pPr>
        <w:pStyle w:val="Heading3"/>
      </w:pPr>
      <w:r w:rsidRPr="0015678E">
        <w:lastRenderedPageBreak/>
        <w:t xml:space="preserve">Results </w:t>
      </w:r>
    </w:p>
    <w:p w14:paraId="1C944747" w14:textId="3BD191C9" w:rsidR="004A3899" w:rsidRPr="008763EC" w:rsidRDefault="004A3899" w:rsidP="0015678E">
      <w:pPr>
        <w:pStyle w:val="Default"/>
        <w:spacing w:before="60" w:after="60" w:line="280" w:lineRule="atLeast"/>
        <w:jc w:val="both"/>
        <w:rPr>
          <w:rFonts w:ascii="Georgia" w:hAnsi="Georgia"/>
          <w:b/>
          <w:bCs/>
          <w:color w:val="auto"/>
          <w:sz w:val="22"/>
          <w:szCs w:val="22"/>
        </w:rPr>
      </w:pPr>
      <w:r w:rsidRPr="008763EC">
        <w:rPr>
          <w:rFonts w:ascii="Georgia" w:hAnsi="Georgia"/>
          <w:b/>
          <w:bCs/>
          <w:color w:val="auto"/>
          <w:sz w:val="22"/>
          <w:szCs w:val="22"/>
        </w:rPr>
        <w:t>Research Question</w:t>
      </w:r>
      <w:r w:rsidR="00DD5EB7">
        <w:rPr>
          <w:rFonts w:ascii="Georgia" w:hAnsi="Georgia"/>
          <w:b/>
          <w:bCs/>
          <w:color w:val="auto"/>
          <w:sz w:val="22"/>
          <w:szCs w:val="22"/>
        </w:rPr>
        <w:t xml:space="preserve"> </w:t>
      </w:r>
      <w:r w:rsidRPr="008763EC">
        <w:rPr>
          <w:rFonts w:ascii="Georgia" w:hAnsi="Georgia"/>
          <w:b/>
          <w:bCs/>
          <w:color w:val="auto"/>
          <w:sz w:val="22"/>
          <w:szCs w:val="22"/>
        </w:rPr>
        <w:t xml:space="preserve">1: </w:t>
      </w:r>
      <w:r w:rsidRPr="008763EC">
        <w:rPr>
          <w:rFonts w:ascii="Georgia" w:hAnsi="Georgia"/>
          <w:sz w:val="22"/>
          <w:szCs w:val="22"/>
        </w:rPr>
        <w:t xml:space="preserve">What are the strategies applied to ensure the sustainability of the Library Application Software Packages for teaching and learning in </w:t>
      </w:r>
      <w:r w:rsidRPr="008763EC">
        <w:rPr>
          <w:rFonts w:ascii="Georgia" w:hAnsi="Georgia"/>
          <w:sz w:val="22"/>
          <w:szCs w:val="22"/>
          <w:lang w:val="en-GB"/>
        </w:rPr>
        <w:t xml:space="preserve">some selected </w:t>
      </w:r>
      <w:r w:rsidR="008763EC" w:rsidRPr="008763EC">
        <w:rPr>
          <w:rFonts w:ascii="Georgia" w:hAnsi="Georgia"/>
          <w:sz w:val="22"/>
          <w:szCs w:val="22"/>
          <w:lang w:val="en-GB"/>
        </w:rPr>
        <w:t xml:space="preserve">Federal Colleges Of Education </w:t>
      </w:r>
      <w:r w:rsidRPr="008763EC">
        <w:rPr>
          <w:rFonts w:ascii="Georgia" w:hAnsi="Georgia"/>
          <w:sz w:val="22"/>
          <w:szCs w:val="22"/>
          <w:lang w:val="en-GB"/>
        </w:rPr>
        <w:t>in Nigeria?</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242"/>
        <w:gridCol w:w="1084"/>
        <w:gridCol w:w="959"/>
        <w:gridCol w:w="1061"/>
        <w:gridCol w:w="1061"/>
        <w:gridCol w:w="839"/>
        <w:gridCol w:w="1022"/>
      </w:tblGrid>
      <w:tr w:rsidR="008763EC" w:rsidRPr="008763EC" w14:paraId="14387B67" w14:textId="77777777" w:rsidTr="008763EC">
        <w:trPr>
          <w:trHeight w:val="663"/>
        </w:trPr>
        <w:tc>
          <w:tcPr>
            <w:tcW w:w="547" w:type="dxa"/>
            <w:shd w:val="clear" w:color="auto" w:fill="auto"/>
          </w:tcPr>
          <w:p w14:paraId="7F7F2DA7" w14:textId="77777777" w:rsidR="004A3899" w:rsidRPr="008763EC" w:rsidRDefault="004A3899" w:rsidP="0015678E">
            <w:pPr>
              <w:pStyle w:val="Default"/>
              <w:spacing w:before="60" w:after="60" w:line="280" w:lineRule="atLeast"/>
              <w:jc w:val="both"/>
              <w:rPr>
                <w:rFonts w:ascii="Georgia" w:hAnsi="Georgia"/>
                <w:b/>
                <w:bCs/>
                <w:color w:val="auto"/>
                <w:sz w:val="18"/>
                <w:szCs w:val="18"/>
              </w:rPr>
            </w:pPr>
            <w:r w:rsidRPr="008763EC">
              <w:rPr>
                <w:rFonts w:ascii="Georgia" w:hAnsi="Georgia"/>
                <w:b/>
                <w:bCs/>
                <w:color w:val="auto"/>
                <w:sz w:val="18"/>
                <w:szCs w:val="18"/>
              </w:rPr>
              <w:t>s/n</w:t>
            </w:r>
          </w:p>
        </w:tc>
        <w:tc>
          <w:tcPr>
            <w:tcW w:w="3242" w:type="dxa"/>
            <w:shd w:val="clear" w:color="auto" w:fill="auto"/>
          </w:tcPr>
          <w:p w14:paraId="4D076F15" w14:textId="77777777" w:rsidR="004A3899" w:rsidRPr="008763EC" w:rsidRDefault="004A3899" w:rsidP="0015678E">
            <w:pPr>
              <w:pStyle w:val="Default"/>
              <w:spacing w:before="60" w:after="60" w:line="280" w:lineRule="atLeast"/>
              <w:jc w:val="both"/>
              <w:rPr>
                <w:rFonts w:ascii="Georgia" w:hAnsi="Georgia"/>
                <w:b/>
                <w:bCs/>
                <w:color w:val="auto"/>
                <w:sz w:val="18"/>
                <w:szCs w:val="18"/>
              </w:rPr>
            </w:pPr>
            <w:r w:rsidRPr="008763EC">
              <w:rPr>
                <w:rFonts w:ascii="Georgia" w:hAnsi="Georgia"/>
                <w:b/>
                <w:bCs/>
                <w:color w:val="auto"/>
                <w:sz w:val="18"/>
                <w:szCs w:val="18"/>
              </w:rPr>
              <w:t xml:space="preserve">Statement item </w:t>
            </w:r>
          </w:p>
        </w:tc>
        <w:tc>
          <w:tcPr>
            <w:tcW w:w="1084" w:type="dxa"/>
            <w:shd w:val="clear" w:color="auto" w:fill="auto"/>
            <w:vAlign w:val="center"/>
          </w:tcPr>
          <w:p w14:paraId="313D4595" w14:textId="488A390B"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Strongly agree</w:t>
            </w:r>
          </w:p>
        </w:tc>
        <w:tc>
          <w:tcPr>
            <w:tcW w:w="959" w:type="dxa"/>
            <w:shd w:val="clear" w:color="auto" w:fill="auto"/>
            <w:vAlign w:val="center"/>
          </w:tcPr>
          <w:p w14:paraId="16A32D83"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Agree</w:t>
            </w:r>
          </w:p>
        </w:tc>
        <w:tc>
          <w:tcPr>
            <w:tcW w:w="1061" w:type="dxa"/>
            <w:shd w:val="clear" w:color="auto" w:fill="auto"/>
            <w:vAlign w:val="center"/>
          </w:tcPr>
          <w:p w14:paraId="0D15BFE7" w14:textId="79BB3CED"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Disagree</w:t>
            </w:r>
          </w:p>
        </w:tc>
        <w:tc>
          <w:tcPr>
            <w:tcW w:w="1061" w:type="dxa"/>
            <w:shd w:val="clear" w:color="auto" w:fill="auto"/>
            <w:vAlign w:val="center"/>
          </w:tcPr>
          <w:p w14:paraId="166FB512" w14:textId="1F1D3973"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Strongly Disagree</w:t>
            </w:r>
          </w:p>
        </w:tc>
        <w:tc>
          <w:tcPr>
            <w:tcW w:w="839" w:type="dxa"/>
            <w:shd w:val="clear" w:color="auto" w:fill="auto"/>
            <w:vAlign w:val="center"/>
          </w:tcPr>
          <w:p w14:paraId="56823733"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Mean score</w:t>
            </w:r>
          </w:p>
        </w:tc>
        <w:tc>
          <w:tcPr>
            <w:tcW w:w="1022" w:type="dxa"/>
            <w:shd w:val="clear" w:color="auto" w:fill="auto"/>
            <w:vAlign w:val="center"/>
          </w:tcPr>
          <w:p w14:paraId="5C8C7A30" w14:textId="3F31B33D" w:rsidR="004A3899" w:rsidRPr="008763EC" w:rsidRDefault="004A3899" w:rsidP="008763EC">
            <w:pPr>
              <w:pStyle w:val="Default"/>
              <w:spacing w:before="60" w:after="60" w:line="280" w:lineRule="atLeast"/>
              <w:jc w:val="center"/>
              <w:rPr>
                <w:rFonts w:ascii="Georgia" w:hAnsi="Georgia"/>
                <w:b/>
                <w:bCs/>
                <w:color w:val="auto"/>
                <w:sz w:val="18"/>
                <w:szCs w:val="18"/>
              </w:rPr>
            </w:pPr>
            <w:r w:rsidRPr="008763EC">
              <w:rPr>
                <w:rFonts w:ascii="Georgia" w:hAnsi="Georgia"/>
                <w:b/>
                <w:bCs/>
                <w:color w:val="auto"/>
                <w:sz w:val="18"/>
                <w:szCs w:val="18"/>
              </w:rPr>
              <w:t>SD</w:t>
            </w:r>
          </w:p>
        </w:tc>
      </w:tr>
      <w:tr w:rsidR="008763EC" w:rsidRPr="008763EC" w14:paraId="2B46A546" w14:textId="77777777" w:rsidTr="008763EC">
        <w:trPr>
          <w:trHeight w:val="945"/>
        </w:trPr>
        <w:tc>
          <w:tcPr>
            <w:tcW w:w="547" w:type="dxa"/>
            <w:shd w:val="clear" w:color="auto" w:fill="auto"/>
          </w:tcPr>
          <w:p w14:paraId="55E2CA7A"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1</w:t>
            </w:r>
          </w:p>
        </w:tc>
        <w:tc>
          <w:tcPr>
            <w:tcW w:w="3242" w:type="dxa"/>
            <w:shd w:val="clear" w:color="auto" w:fill="auto"/>
          </w:tcPr>
          <w:p w14:paraId="787E7CAA" w14:textId="77777777" w:rsidR="004A3899" w:rsidRPr="008763EC" w:rsidRDefault="004A3899" w:rsidP="0015678E">
            <w:pPr>
              <w:pStyle w:val="Default"/>
              <w:spacing w:before="60" w:after="60" w:line="280" w:lineRule="atLeast"/>
              <w:rPr>
                <w:rFonts w:ascii="Georgia" w:hAnsi="Georgia"/>
                <w:color w:val="auto"/>
                <w:sz w:val="18"/>
                <w:szCs w:val="18"/>
              </w:rPr>
            </w:pPr>
            <w:r w:rsidRPr="008763EC">
              <w:rPr>
                <w:rFonts w:ascii="Georgia" w:hAnsi="Georgia"/>
                <w:sz w:val="18"/>
                <w:szCs w:val="18"/>
              </w:rPr>
              <w:t>Involvement of library staff in the procurement and management of Software</w:t>
            </w:r>
          </w:p>
        </w:tc>
        <w:tc>
          <w:tcPr>
            <w:tcW w:w="1084" w:type="dxa"/>
            <w:shd w:val="clear" w:color="auto" w:fill="auto"/>
            <w:vAlign w:val="center"/>
          </w:tcPr>
          <w:p w14:paraId="27817780"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23</w:t>
            </w:r>
          </w:p>
        </w:tc>
        <w:tc>
          <w:tcPr>
            <w:tcW w:w="959" w:type="dxa"/>
            <w:shd w:val="clear" w:color="auto" w:fill="auto"/>
            <w:vAlign w:val="center"/>
          </w:tcPr>
          <w:p w14:paraId="2CD23926"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46</w:t>
            </w:r>
          </w:p>
        </w:tc>
        <w:tc>
          <w:tcPr>
            <w:tcW w:w="1061" w:type="dxa"/>
            <w:shd w:val="clear" w:color="auto" w:fill="auto"/>
            <w:vAlign w:val="center"/>
          </w:tcPr>
          <w:p w14:paraId="17E743DE"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74</w:t>
            </w:r>
          </w:p>
        </w:tc>
        <w:tc>
          <w:tcPr>
            <w:tcW w:w="1061" w:type="dxa"/>
            <w:shd w:val="clear" w:color="auto" w:fill="auto"/>
            <w:vAlign w:val="center"/>
          </w:tcPr>
          <w:p w14:paraId="1E23660E"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117</w:t>
            </w:r>
          </w:p>
        </w:tc>
        <w:tc>
          <w:tcPr>
            <w:tcW w:w="839" w:type="dxa"/>
            <w:shd w:val="clear" w:color="auto" w:fill="auto"/>
            <w:vAlign w:val="center"/>
          </w:tcPr>
          <w:p w14:paraId="4F0EE8B9"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1.9038</w:t>
            </w:r>
          </w:p>
        </w:tc>
        <w:tc>
          <w:tcPr>
            <w:tcW w:w="1022" w:type="dxa"/>
            <w:shd w:val="clear" w:color="auto" w:fill="auto"/>
            <w:vAlign w:val="center"/>
          </w:tcPr>
          <w:p w14:paraId="0A02DF8C"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1.6808</w:t>
            </w:r>
          </w:p>
        </w:tc>
      </w:tr>
      <w:tr w:rsidR="008763EC" w:rsidRPr="008763EC" w14:paraId="00E46348" w14:textId="77777777" w:rsidTr="008763EC">
        <w:trPr>
          <w:trHeight w:val="663"/>
        </w:trPr>
        <w:tc>
          <w:tcPr>
            <w:tcW w:w="547" w:type="dxa"/>
            <w:shd w:val="clear" w:color="auto" w:fill="auto"/>
          </w:tcPr>
          <w:p w14:paraId="503F36BC"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2</w:t>
            </w:r>
          </w:p>
        </w:tc>
        <w:tc>
          <w:tcPr>
            <w:tcW w:w="3242" w:type="dxa"/>
            <w:shd w:val="clear" w:color="auto" w:fill="auto"/>
          </w:tcPr>
          <w:p w14:paraId="2423AF01" w14:textId="77777777" w:rsidR="004A3899" w:rsidRPr="008763EC" w:rsidRDefault="004A3899" w:rsidP="0015678E">
            <w:pPr>
              <w:pStyle w:val="Default"/>
              <w:spacing w:before="60" w:after="60" w:line="280" w:lineRule="atLeast"/>
              <w:rPr>
                <w:rFonts w:ascii="Georgia" w:hAnsi="Georgia"/>
                <w:color w:val="auto"/>
                <w:sz w:val="18"/>
                <w:szCs w:val="18"/>
              </w:rPr>
            </w:pPr>
            <w:r w:rsidRPr="008763EC">
              <w:rPr>
                <w:rFonts w:ascii="Georgia" w:hAnsi="Georgia"/>
                <w:sz w:val="18"/>
                <w:szCs w:val="18"/>
              </w:rPr>
              <w:t>Purchase after study and assessment of software</w:t>
            </w:r>
          </w:p>
        </w:tc>
        <w:tc>
          <w:tcPr>
            <w:tcW w:w="1084" w:type="dxa"/>
            <w:shd w:val="clear" w:color="auto" w:fill="auto"/>
            <w:vAlign w:val="center"/>
          </w:tcPr>
          <w:p w14:paraId="07FD71A3"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19</w:t>
            </w:r>
          </w:p>
        </w:tc>
        <w:tc>
          <w:tcPr>
            <w:tcW w:w="959" w:type="dxa"/>
            <w:shd w:val="clear" w:color="auto" w:fill="auto"/>
            <w:vAlign w:val="center"/>
          </w:tcPr>
          <w:p w14:paraId="20FD3D81"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48</w:t>
            </w:r>
          </w:p>
        </w:tc>
        <w:tc>
          <w:tcPr>
            <w:tcW w:w="1061" w:type="dxa"/>
            <w:shd w:val="clear" w:color="auto" w:fill="auto"/>
            <w:vAlign w:val="center"/>
          </w:tcPr>
          <w:p w14:paraId="2E2D35B0"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68</w:t>
            </w:r>
          </w:p>
        </w:tc>
        <w:tc>
          <w:tcPr>
            <w:tcW w:w="1061" w:type="dxa"/>
            <w:shd w:val="clear" w:color="auto" w:fill="auto"/>
            <w:vAlign w:val="center"/>
          </w:tcPr>
          <w:p w14:paraId="177160C7"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125</w:t>
            </w:r>
          </w:p>
        </w:tc>
        <w:tc>
          <w:tcPr>
            <w:tcW w:w="839" w:type="dxa"/>
            <w:shd w:val="clear" w:color="auto" w:fill="auto"/>
            <w:vAlign w:val="center"/>
          </w:tcPr>
          <w:p w14:paraId="739A82D7"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1.8500</w:t>
            </w:r>
          </w:p>
        </w:tc>
        <w:tc>
          <w:tcPr>
            <w:tcW w:w="1022" w:type="dxa"/>
            <w:shd w:val="clear" w:color="auto" w:fill="auto"/>
            <w:vAlign w:val="center"/>
          </w:tcPr>
          <w:p w14:paraId="099A5610"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1.5836</w:t>
            </w:r>
          </w:p>
        </w:tc>
      </w:tr>
      <w:tr w:rsidR="008763EC" w:rsidRPr="008763EC" w14:paraId="5BE59524" w14:textId="77777777" w:rsidTr="008763EC">
        <w:trPr>
          <w:trHeight w:val="663"/>
        </w:trPr>
        <w:tc>
          <w:tcPr>
            <w:tcW w:w="547" w:type="dxa"/>
            <w:shd w:val="clear" w:color="auto" w:fill="auto"/>
          </w:tcPr>
          <w:p w14:paraId="54C16EDD"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3</w:t>
            </w:r>
          </w:p>
        </w:tc>
        <w:tc>
          <w:tcPr>
            <w:tcW w:w="3242" w:type="dxa"/>
            <w:shd w:val="clear" w:color="auto" w:fill="auto"/>
            <w:vAlign w:val="bottom"/>
          </w:tcPr>
          <w:p w14:paraId="1BC6E67C" w14:textId="77777777" w:rsidR="004A3899" w:rsidRPr="008763EC" w:rsidRDefault="004A3899" w:rsidP="0015678E">
            <w:pPr>
              <w:widowControl w:val="0"/>
              <w:autoSpaceDE w:val="0"/>
              <w:autoSpaceDN w:val="0"/>
              <w:adjustRightInd w:val="0"/>
              <w:spacing w:before="60" w:after="60" w:line="280" w:lineRule="atLeast"/>
              <w:rPr>
                <w:rFonts w:ascii="Georgia" w:hAnsi="Georgia" w:cs="Times New Roman"/>
                <w:sz w:val="18"/>
                <w:szCs w:val="18"/>
              </w:rPr>
            </w:pPr>
            <w:r w:rsidRPr="008763EC">
              <w:rPr>
                <w:rFonts w:ascii="Georgia" w:hAnsi="Georgia" w:cs="Times New Roman"/>
                <w:sz w:val="18"/>
                <w:szCs w:val="18"/>
              </w:rPr>
              <w:t>Provision of adequate care support for the installed</w:t>
            </w:r>
          </w:p>
        </w:tc>
        <w:tc>
          <w:tcPr>
            <w:tcW w:w="1084" w:type="dxa"/>
            <w:shd w:val="clear" w:color="auto" w:fill="auto"/>
            <w:vAlign w:val="center"/>
          </w:tcPr>
          <w:p w14:paraId="3884EBF4"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32</w:t>
            </w:r>
          </w:p>
        </w:tc>
        <w:tc>
          <w:tcPr>
            <w:tcW w:w="959" w:type="dxa"/>
            <w:shd w:val="clear" w:color="auto" w:fill="auto"/>
            <w:vAlign w:val="center"/>
          </w:tcPr>
          <w:p w14:paraId="5E5CBF5D"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36</w:t>
            </w:r>
          </w:p>
        </w:tc>
        <w:tc>
          <w:tcPr>
            <w:tcW w:w="1061" w:type="dxa"/>
            <w:shd w:val="clear" w:color="auto" w:fill="auto"/>
            <w:vAlign w:val="center"/>
          </w:tcPr>
          <w:p w14:paraId="272636D1"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65</w:t>
            </w:r>
          </w:p>
        </w:tc>
        <w:tc>
          <w:tcPr>
            <w:tcW w:w="1061" w:type="dxa"/>
            <w:shd w:val="clear" w:color="auto" w:fill="auto"/>
            <w:vAlign w:val="center"/>
          </w:tcPr>
          <w:p w14:paraId="0011B636"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127</w:t>
            </w:r>
          </w:p>
        </w:tc>
        <w:tc>
          <w:tcPr>
            <w:tcW w:w="839" w:type="dxa"/>
            <w:shd w:val="clear" w:color="auto" w:fill="auto"/>
            <w:vAlign w:val="center"/>
          </w:tcPr>
          <w:p w14:paraId="4287F7A1"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1.8962</w:t>
            </w:r>
          </w:p>
        </w:tc>
        <w:tc>
          <w:tcPr>
            <w:tcW w:w="1022" w:type="dxa"/>
            <w:shd w:val="clear" w:color="auto" w:fill="auto"/>
            <w:vAlign w:val="center"/>
          </w:tcPr>
          <w:p w14:paraId="7533B64D"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1.6756</w:t>
            </w:r>
          </w:p>
        </w:tc>
      </w:tr>
      <w:tr w:rsidR="008763EC" w:rsidRPr="008763EC" w14:paraId="1D1A49F9" w14:textId="77777777" w:rsidTr="008763EC">
        <w:trPr>
          <w:trHeight w:val="663"/>
        </w:trPr>
        <w:tc>
          <w:tcPr>
            <w:tcW w:w="547" w:type="dxa"/>
            <w:shd w:val="clear" w:color="auto" w:fill="auto"/>
          </w:tcPr>
          <w:p w14:paraId="119778F2"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4</w:t>
            </w:r>
          </w:p>
        </w:tc>
        <w:tc>
          <w:tcPr>
            <w:tcW w:w="3242" w:type="dxa"/>
            <w:shd w:val="clear" w:color="auto" w:fill="auto"/>
            <w:vAlign w:val="bottom"/>
          </w:tcPr>
          <w:p w14:paraId="7B07A0D8" w14:textId="77777777" w:rsidR="004A3899" w:rsidRPr="008763EC" w:rsidRDefault="004A3899" w:rsidP="0015678E">
            <w:pPr>
              <w:widowControl w:val="0"/>
              <w:autoSpaceDE w:val="0"/>
              <w:autoSpaceDN w:val="0"/>
              <w:adjustRightInd w:val="0"/>
              <w:spacing w:before="60" w:after="60" w:line="280" w:lineRule="atLeast"/>
              <w:rPr>
                <w:rFonts w:ascii="Georgia" w:hAnsi="Georgia" w:cs="Times New Roman"/>
                <w:sz w:val="18"/>
                <w:szCs w:val="18"/>
              </w:rPr>
            </w:pPr>
            <w:r w:rsidRPr="008763EC">
              <w:rPr>
                <w:rFonts w:ascii="Georgia" w:hAnsi="Georgia" w:cs="Times New Roman"/>
                <w:sz w:val="18"/>
                <w:szCs w:val="18"/>
              </w:rPr>
              <w:t>Appropriate training at the introduction of the software</w:t>
            </w:r>
          </w:p>
        </w:tc>
        <w:tc>
          <w:tcPr>
            <w:tcW w:w="1084" w:type="dxa"/>
            <w:shd w:val="clear" w:color="auto" w:fill="auto"/>
            <w:vAlign w:val="center"/>
          </w:tcPr>
          <w:p w14:paraId="6EB282DD"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34</w:t>
            </w:r>
          </w:p>
        </w:tc>
        <w:tc>
          <w:tcPr>
            <w:tcW w:w="959" w:type="dxa"/>
            <w:shd w:val="clear" w:color="auto" w:fill="auto"/>
            <w:vAlign w:val="center"/>
          </w:tcPr>
          <w:p w14:paraId="515356FD"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48</w:t>
            </w:r>
          </w:p>
        </w:tc>
        <w:tc>
          <w:tcPr>
            <w:tcW w:w="1061" w:type="dxa"/>
            <w:shd w:val="clear" w:color="auto" w:fill="auto"/>
            <w:vAlign w:val="center"/>
          </w:tcPr>
          <w:p w14:paraId="053D07BF"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74</w:t>
            </w:r>
          </w:p>
        </w:tc>
        <w:tc>
          <w:tcPr>
            <w:tcW w:w="1061" w:type="dxa"/>
            <w:shd w:val="clear" w:color="auto" w:fill="auto"/>
            <w:vAlign w:val="center"/>
          </w:tcPr>
          <w:p w14:paraId="115EEA14"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104</w:t>
            </w:r>
          </w:p>
        </w:tc>
        <w:tc>
          <w:tcPr>
            <w:tcW w:w="839" w:type="dxa"/>
            <w:shd w:val="clear" w:color="auto" w:fill="auto"/>
            <w:vAlign w:val="center"/>
          </w:tcPr>
          <w:p w14:paraId="0146C3E2"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2.0462</w:t>
            </w:r>
          </w:p>
        </w:tc>
        <w:tc>
          <w:tcPr>
            <w:tcW w:w="1022" w:type="dxa"/>
            <w:shd w:val="clear" w:color="auto" w:fill="auto"/>
            <w:vAlign w:val="center"/>
          </w:tcPr>
          <w:p w14:paraId="12D55493"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1.8017</w:t>
            </w:r>
          </w:p>
        </w:tc>
      </w:tr>
      <w:tr w:rsidR="008763EC" w:rsidRPr="008763EC" w14:paraId="48C60C8D" w14:textId="77777777" w:rsidTr="008763EC">
        <w:trPr>
          <w:trHeight w:val="663"/>
        </w:trPr>
        <w:tc>
          <w:tcPr>
            <w:tcW w:w="547" w:type="dxa"/>
            <w:shd w:val="clear" w:color="auto" w:fill="auto"/>
          </w:tcPr>
          <w:p w14:paraId="149487C6"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5</w:t>
            </w:r>
          </w:p>
        </w:tc>
        <w:tc>
          <w:tcPr>
            <w:tcW w:w="3242" w:type="dxa"/>
            <w:shd w:val="clear" w:color="auto" w:fill="auto"/>
          </w:tcPr>
          <w:p w14:paraId="21297C81" w14:textId="77777777" w:rsidR="004A3899" w:rsidRPr="008763EC" w:rsidRDefault="004A3899" w:rsidP="0015678E">
            <w:pPr>
              <w:pStyle w:val="Default"/>
              <w:spacing w:before="60" w:after="60" w:line="280" w:lineRule="atLeast"/>
              <w:rPr>
                <w:rFonts w:ascii="Georgia" w:hAnsi="Georgia"/>
                <w:color w:val="auto"/>
                <w:sz w:val="18"/>
                <w:szCs w:val="18"/>
              </w:rPr>
            </w:pPr>
            <w:r w:rsidRPr="008763EC">
              <w:rPr>
                <w:rFonts w:ascii="Georgia" w:hAnsi="Georgia"/>
                <w:sz w:val="18"/>
                <w:szCs w:val="18"/>
              </w:rPr>
              <w:t>Collaborating with ICT bodies and experts</w:t>
            </w:r>
          </w:p>
        </w:tc>
        <w:tc>
          <w:tcPr>
            <w:tcW w:w="1084" w:type="dxa"/>
            <w:shd w:val="clear" w:color="auto" w:fill="auto"/>
            <w:vAlign w:val="center"/>
          </w:tcPr>
          <w:p w14:paraId="4F9A1A38"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12</w:t>
            </w:r>
          </w:p>
        </w:tc>
        <w:tc>
          <w:tcPr>
            <w:tcW w:w="959" w:type="dxa"/>
            <w:shd w:val="clear" w:color="auto" w:fill="auto"/>
            <w:vAlign w:val="center"/>
          </w:tcPr>
          <w:p w14:paraId="65ECC520"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58</w:t>
            </w:r>
          </w:p>
        </w:tc>
        <w:tc>
          <w:tcPr>
            <w:tcW w:w="1061" w:type="dxa"/>
            <w:shd w:val="clear" w:color="auto" w:fill="auto"/>
            <w:vAlign w:val="center"/>
          </w:tcPr>
          <w:p w14:paraId="475338A3"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80</w:t>
            </w:r>
          </w:p>
        </w:tc>
        <w:tc>
          <w:tcPr>
            <w:tcW w:w="1061" w:type="dxa"/>
            <w:shd w:val="clear" w:color="auto" w:fill="auto"/>
            <w:vAlign w:val="center"/>
          </w:tcPr>
          <w:p w14:paraId="5EB0A126"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110</w:t>
            </w:r>
          </w:p>
        </w:tc>
        <w:tc>
          <w:tcPr>
            <w:tcW w:w="839" w:type="dxa"/>
            <w:shd w:val="clear" w:color="auto" w:fill="auto"/>
            <w:vAlign w:val="center"/>
          </w:tcPr>
          <w:p w14:paraId="39232A23"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1.8923</w:t>
            </w:r>
          </w:p>
        </w:tc>
        <w:tc>
          <w:tcPr>
            <w:tcW w:w="1022" w:type="dxa"/>
            <w:shd w:val="clear" w:color="auto" w:fill="auto"/>
            <w:vAlign w:val="center"/>
          </w:tcPr>
          <w:p w14:paraId="151459CF"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1.5836</w:t>
            </w:r>
          </w:p>
        </w:tc>
      </w:tr>
      <w:tr w:rsidR="008763EC" w:rsidRPr="008763EC" w14:paraId="086C1F33" w14:textId="77777777" w:rsidTr="008763EC">
        <w:trPr>
          <w:trHeight w:val="393"/>
        </w:trPr>
        <w:tc>
          <w:tcPr>
            <w:tcW w:w="547" w:type="dxa"/>
            <w:shd w:val="clear" w:color="auto" w:fill="auto"/>
          </w:tcPr>
          <w:p w14:paraId="70DC5975"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6</w:t>
            </w:r>
          </w:p>
        </w:tc>
        <w:tc>
          <w:tcPr>
            <w:tcW w:w="3242" w:type="dxa"/>
            <w:shd w:val="clear" w:color="auto" w:fill="auto"/>
          </w:tcPr>
          <w:p w14:paraId="5060CE58" w14:textId="77777777" w:rsidR="004A3899" w:rsidRPr="008763EC" w:rsidRDefault="004A3899" w:rsidP="0015678E">
            <w:pPr>
              <w:pStyle w:val="Default"/>
              <w:spacing w:before="60" w:after="60" w:line="280" w:lineRule="atLeast"/>
              <w:rPr>
                <w:rFonts w:ascii="Georgia" w:hAnsi="Georgia"/>
                <w:color w:val="auto"/>
                <w:sz w:val="18"/>
                <w:szCs w:val="18"/>
              </w:rPr>
            </w:pPr>
            <w:r w:rsidRPr="008763EC">
              <w:rPr>
                <w:rFonts w:ascii="Georgia" w:hAnsi="Georgia"/>
                <w:sz w:val="18"/>
                <w:szCs w:val="18"/>
              </w:rPr>
              <w:t>Interaction with vendors</w:t>
            </w:r>
          </w:p>
        </w:tc>
        <w:tc>
          <w:tcPr>
            <w:tcW w:w="1084" w:type="dxa"/>
            <w:shd w:val="clear" w:color="auto" w:fill="auto"/>
            <w:vAlign w:val="center"/>
          </w:tcPr>
          <w:p w14:paraId="2CD8F517"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26</w:t>
            </w:r>
          </w:p>
        </w:tc>
        <w:tc>
          <w:tcPr>
            <w:tcW w:w="959" w:type="dxa"/>
            <w:shd w:val="clear" w:color="auto" w:fill="auto"/>
            <w:vAlign w:val="center"/>
          </w:tcPr>
          <w:p w14:paraId="1A3F3525"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44</w:t>
            </w:r>
          </w:p>
        </w:tc>
        <w:tc>
          <w:tcPr>
            <w:tcW w:w="1061" w:type="dxa"/>
            <w:shd w:val="clear" w:color="auto" w:fill="auto"/>
            <w:vAlign w:val="center"/>
          </w:tcPr>
          <w:p w14:paraId="05E6925A"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62</w:t>
            </w:r>
          </w:p>
        </w:tc>
        <w:tc>
          <w:tcPr>
            <w:tcW w:w="1061" w:type="dxa"/>
            <w:shd w:val="clear" w:color="auto" w:fill="auto"/>
            <w:vAlign w:val="center"/>
          </w:tcPr>
          <w:p w14:paraId="79894C3A"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128</w:t>
            </w:r>
          </w:p>
        </w:tc>
        <w:tc>
          <w:tcPr>
            <w:tcW w:w="839" w:type="dxa"/>
            <w:shd w:val="clear" w:color="auto" w:fill="auto"/>
            <w:vAlign w:val="center"/>
          </w:tcPr>
          <w:p w14:paraId="233E3C7E"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1.8769</w:t>
            </w:r>
          </w:p>
        </w:tc>
        <w:tc>
          <w:tcPr>
            <w:tcW w:w="1022" w:type="dxa"/>
            <w:shd w:val="clear" w:color="auto" w:fill="auto"/>
            <w:vAlign w:val="center"/>
          </w:tcPr>
          <w:p w14:paraId="25A36526"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1.6408</w:t>
            </w:r>
          </w:p>
        </w:tc>
      </w:tr>
      <w:tr w:rsidR="008763EC" w:rsidRPr="008763EC" w14:paraId="5666E25A" w14:textId="77777777" w:rsidTr="008763EC">
        <w:trPr>
          <w:trHeight w:val="379"/>
        </w:trPr>
        <w:tc>
          <w:tcPr>
            <w:tcW w:w="547" w:type="dxa"/>
            <w:shd w:val="clear" w:color="auto" w:fill="auto"/>
          </w:tcPr>
          <w:p w14:paraId="36F5AA70" w14:textId="77777777" w:rsidR="004A3899" w:rsidRPr="008763EC" w:rsidRDefault="004A3899" w:rsidP="0015678E">
            <w:pPr>
              <w:pStyle w:val="Default"/>
              <w:spacing w:before="60" w:after="60" w:line="280" w:lineRule="atLeast"/>
              <w:jc w:val="both"/>
              <w:rPr>
                <w:rFonts w:ascii="Georgia" w:hAnsi="Georgia"/>
                <w:color w:val="auto"/>
                <w:sz w:val="18"/>
                <w:szCs w:val="18"/>
              </w:rPr>
            </w:pPr>
          </w:p>
        </w:tc>
        <w:tc>
          <w:tcPr>
            <w:tcW w:w="3242" w:type="dxa"/>
            <w:shd w:val="clear" w:color="auto" w:fill="auto"/>
          </w:tcPr>
          <w:p w14:paraId="09986C66" w14:textId="77777777" w:rsidR="004A3899" w:rsidRPr="008763EC" w:rsidRDefault="004A3899" w:rsidP="0015678E">
            <w:pPr>
              <w:pStyle w:val="Default"/>
              <w:spacing w:before="60" w:after="60" w:line="280" w:lineRule="atLeast"/>
              <w:jc w:val="both"/>
              <w:rPr>
                <w:rFonts w:ascii="Georgia" w:hAnsi="Georgia"/>
                <w:b/>
                <w:bCs/>
                <w:color w:val="auto"/>
                <w:sz w:val="18"/>
                <w:szCs w:val="18"/>
              </w:rPr>
            </w:pPr>
            <w:r w:rsidRPr="008763EC">
              <w:rPr>
                <w:rFonts w:ascii="Georgia" w:hAnsi="Georgia"/>
                <w:b/>
                <w:bCs/>
                <w:color w:val="auto"/>
                <w:sz w:val="18"/>
                <w:szCs w:val="18"/>
              </w:rPr>
              <w:t xml:space="preserve">Cumulative mean </w:t>
            </w:r>
          </w:p>
        </w:tc>
        <w:tc>
          <w:tcPr>
            <w:tcW w:w="1084" w:type="dxa"/>
            <w:shd w:val="clear" w:color="auto" w:fill="auto"/>
            <w:vAlign w:val="center"/>
          </w:tcPr>
          <w:p w14:paraId="37833323" w14:textId="77777777" w:rsidR="004A3899" w:rsidRPr="008763EC" w:rsidRDefault="004A3899" w:rsidP="008763EC">
            <w:pPr>
              <w:pStyle w:val="NoSpacing"/>
              <w:spacing w:before="60" w:after="60" w:line="280" w:lineRule="atLeast"/>
              <w:jc w:val="center"/>
              <w:rPr>
                <w:rFonts w:ascii="Georgia" w:hAnsi="Georgia" w:cs="Times New Roman"/>
                <w:b/>
                <w:bCs/>
                <w:sz w:val="18"/>
                <w:szCs w:val="18"/>
              </w:rPr>
            </w:pPr>
          </w:p>
        </w:tc>
        <w:tc>
          <w:tcPr>
            <w:tcW w:w="959" w:type="dxa"/>
            <w:shd w:val="clear" w:color="auto" w:fill="auto"/>
            <w:vAlign w:val="center"/>
          </w:tcPr>
          <w:p w14:paraId="3F4D9464" w14:textId="77777777" w:rsidR="004A3899" w:rsidRPr="008763EC" w:rsidRDefault="004A3899" w:rsidP="008763EC">
            <w:pPr>
              <w:pStyle w:val="NoSpacing"/>
              <w:spacing w:before="60" w:after="60" w:line="280" w:lineRule="atLeast"/>
              <w:jc w:val="center"/>
              <w:rPr>
                <w:rFonts w:ascii="Georgia" w:hAnsi="Georgia" w:cs="Times New Roman"/>
                <w:b/>
                <w:bCs/>
                <w:sz w:val="18"/>
                <w:szCs w:val="18"/>
              </w:rPr>
            </w:pPr>
          </w:p>
        </w:tc>
        <w:tc>
          <w:tcPr>
            <w:tcW w:w="1061" w:type="dxa"/>
            <w:shd w:val="clear" w:color="auto" w:fill="auto"/>
            <w:vAlign w:val="center"/>
          </w:tcPr>
          <w:p w14:paraId="1E428F88" w14:textId="77777777" w:rsidR="004A3899" w:rsidRPr="008763EC" w:rsidRDefault="004A3899" w:rsidP="008763EC">
            <w:pPr>
              <w:pStyle w:val="NoSpacing"/>
              <w:spacing w:before="60" w:after="60" w:line="280" w:lineRule="atLeast"/>
              <w:jc w:val="center"/>
              <w:rPr>
                <w:rFonts w:ascii="Georgia" w:hAnsi="Georgia" w:cs="Times New Roman"/>
                <w:b/>
                <w:bCs/>
                <w:sz w:val="18"/>
                <w:szCs w:val="18"/>
              </w:rPr>
            </w:pPr>
          </w:p>
        </w:tc>
        <w:tc>
          <w:tcPr>
            <w:tcW w:w="1061" w:type="dxa"/>
            <w:shd w:val="clear" w:color="auto" w:fill="auto"/>
            <w:vAlign w:val="center"/>
          </w:tcPr>
          <w:p w14:paraId="7A8907A7" w14:textId="77777777" w:rsidR="004A3899" w:rsidRPr="008763EC" w:rsidRDefault="004A3899" w:rsidP="008763EC">
            <w:pPr>
              <w:pStyle w:val="NoSpacing"/>
              <w:spacing w:before="60" w:after="60" w:line="280" w:lineRule="atLeast"/>
              <w:jc w:val="center"/>
              <w:rPr>
                <w:rFonts w:ascii="Georgia" w:hAnsi="Georgia" w:cs="Times New Roman"/>
                <w:b/>
                <w:bCs/>
                <w:sz w:val="18"/>
                <w:szCs w:val="18"/>
              </w:rPr>
            </w:pPr>
          </w:p>
        </w:tc>
        <w:tc>
          <w:tcPr>
            <w:tcW w:w="839" w:type="dxa"/>
            <w:shd w:val="clear" w:color="auto" w:fill="auto"/>
            <w:vAlign w:val="center"/>
          </w:tcPr>
          <w:p w14:paraId="75F79B29" w14:textId="77777777" w:rsidR="004A3899" w:rsidRPr="008763EC" w:rsidRDefault="004A3899" w:rsidP="008763EC">
            <w:pPr>
              <w:spacing w:before="60" w:after="60" w:line="280" w:lineRule="atLeast"/>
              <w:jc w:val="center"/>
              <w:rPr>
                <w:rFonts w:ascii="Georgia" w:hAnsi="Georgia" w:cs="Times New Roman"/>
                <w:b/>
                <w:bCs/>
                <w:color w:val="000000"/>
                <w:sz w:val="18"/>
                <w:szCs w:val="18"/>
              </w:rPr>
            </w:pPr>
            <w:r w:rsidRPr="008763EC">
              <w:rPr>
                <w:rFonts w:ascii="Georgia" w:hAnsi="Georgia" w:cs="Times New Roman"/>
                <w:b/>
                <w:bCs/>
                <w:color w:val="000000"/>
                <w:sz w:val="18"/>
                <w:szCs w:val="18"/>
              </w:rPr>
              <w:t>1.9109</w:t>
            </w:r>
          </w:p>
        </w:tc>
        <w:tc>
          <w:tcPr>
            <w:tcW w:w="1022" w:type="dxa"/>
            <w:shd w:val="clear" w:color="auto" w:fill="auto"/>
            <w:vAlign w:val="center"/>
          </w:tcPr>
          <w:p w14:paraId="370859B9" w14:textId="77777777" w:rsidR="004A3899" w:rsidRPr="008763EC" w:rsidRDefault="004A3899" w:rsidP="008763EC">
            <w:pPr>
              <w:pStyle w:val="Default"/>
              <w:spacing w:before="60" w:after="60" w:line="280" w:lineRule="atLeast"/>
              <w:jc w:val="center"/>
              <w:rPr>
                <w:rFonts w:ascii="Georgia" w:hAnsi="Georgia"/>
                <w:color w:val="auto"/>
                <w:sz w:val="18"/>
                <w:szCs w:val="18"/>
              </w:rPr>
            </w:pPr>
          </w:p>
        </w:tc>
      </w:tr>
    </w:tbl>
    <w:p w14:paraId="32FD6F71" w14:textId="77777777" w:rsidR="004A3899" w:rsidRPr="008763EC" w:rsidRDefault="004A3899" w:rsidP="008763EC">
      <w:pPr>
        <w:pStyle w:val="Default"/>
        <w:spacing w:before="60" w:after="60" w:line="280" w:lineRule="atLeast"/>
        <w:jc w:val="right"/>
        <w:rPr>
          <w:rFonts w:ascii="Georgia" w:hAnsi="Georgia"/>
          <w:b/>
          <w:bCs/>
          <w:color w:val="auto"/>
          <w:sz w:val="18"/>
          <w:szCs w:val="18"/>
        </w:rPr>
      </w:pP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8763EC">
        <w:rPr>
          <w:rFonts w:ascii="Georgia" w:hAnsi="Georgia"/>
          <w:b/>
          <w:bCs/>
          <w:color w:val="auto"/>
          <w:sz w:val="18"/>
          <w:szCs w:val="18"/>
        </w:rPr>
        <w:t>Criterion Mean: 2.50</w:t>
      </w:r>
    </w:p>
    <w:p w14:paraId="2768A625" w14:textId="77777777" w:rsidR="008763EC" w:rsidRDefault="008763EC" w:rsidP="00226E4E">
      <w:pPr>
        <w:pStyle w:val="NoSpacing"/>
        <w:spacing w:before="60" w:after="60" w:line="280" w:lineRule="atLeast"/>
        <w:jc w:val="both"/>
        <w:rPr>
          <w:rFonts w:ascii="Georgia" w:hAnsi="Georgia" w:cs="Times New Roman"/>
          <w:sz w:val="24"/>
          <w:szCs w:val="24"/>
        </w:rPr>
        <w:sectPr w:rsidR="008763EC" w:rsidSect="00511503">
          <w:type w:val="continuous"/>
          <w:pgSz w:w="12242" w:h="15842" w:code="1"/>
          <w:pgMar w:top="1440" w:right="1440" w:bottom="1440" w:left="1440" w:header="709" w:footer="709" w:gutter="0"/>
          <w:cols w:sep="1" w:space="720"/>
          <w:docGrid w:linePitch="360"/>
        </w:sectPr>
      </w:pPr>
    </w:p>
    <w:p w14:paraId="74BAA9D6" w14:textId="77777777" w:rsidR="008763EC" w:rsidRDefault="004A3899" w:rsidP="008763EC">
      <w:pPr>
        <w:pStyle w:val="NoSpacing"/>
        <w:spacing w:before="60" w:after="60" w:line="280" w:lineRule="atLeast"/>
        <w:ind w:firstLine="567"/>
        <w:jc w:val="both"/>
        <w:rPr>
          <w:rFonts w:ascii="Georgia" w:hAnsi="Georgia" w:cs="Times New Roman"/>
          <w:sz w:val="24"/>
          <w:szCs w:val="24"/>
          <w:lang w:val="en-GB"/>
        </w:rPr>
        <w:sectPr w:rsidR="008763EC" w:rsidSect="00511503">
          <w:type w:val="continuous"/>
          <w:pgSz w:w="12242" w:h="15842" w:code="1"/>
          <w:pgMar w:top="1440" w:right="1440" w:bottom="1440" w:left="1440" w:header="709" w:footer="709" w:gutter="0"/>
          <w:cols w:num="2" w:sep="1" w:space="720"/>
          <w:docGrid w:linePitch="360"/>
        </w:sectPr>
      </w:pPr>
      <w:r w:rsidRPr="0015678E">
        <w:rPr>
          <w:rFonts w:ascii="Georgia" w:hAnsi="Georgia" w:cs="Times New Roman"/>
          <w:sz w:val="24"/>
          <w:szCs w:val="24"/>
        </w:rPr>
        <w:t xml:space="preserve">Table 1 reveals the strategies applied to ensure the sustainability of the Library Application Software Packages for teaching and learning in </w:t>
      </w:r>
      <w:r w:rsidRPr="0015678E">
        <w:rPr>
          <w:rFonts w:ascii="Georgia" w:hAnsi="Georgia" w:cs="Times New Roman"/>
          <w:sz w:val="24"/>
          <w:szCs w:val="24"/>
          <w:lang w:val="en-GB"/>
        </w:rPr>
        <w:t>the selected federal colleges of Education in Nigeria</w:t>
      </w:r>
      <w:r w:rsidRPr="0015678E">
        <w:rPr>
          <w:rFonts w:ascii="Georgia" w:hAnsi="Georgia" w:cs="Times New Roman"/>
          <w:sz w:val="24"/>
          <w:szCs w:val="24"/>
        </w:rPr>
        <w:t xml:space="preserve">. The highest mean and standard deviation response of 2.046 and </w:t>
      </w:r>
      <w:r w:rsidRPr="0015678E">
        <w:rPr>
          <w:rFonts w:ascii="Georgia" w:eastAsia="Times New Roman" w:hAnsi="Georgia" w:cs="Times New Roman"/>
          <w:color w:val="000000"/>
          <w:sz w:val="24"/>
          <w:szCs w:val="24"/>
        </w:rPr>
        <w:t xml:space="preserve">1.8017 respectively </w:t>
      </w:r>
      <w:r w:rsidRPr="0015678E">
        <w:rPr>
          <w:rFonts w:ascii="Georgia" w:hAnsi="Georgia" w:cs="Times New Roman"/>
          <w:sz w:val="24"/>
          <w:szCs w:val="24"/>
        </w:rPr>
        <w:t xml:space="preserve">is that “appropriate training at the introduction of the software” which could be the strategies applied to ensure the sustainability of the Library Application Software Packages for teaching and learning. Details of response on this opinion showed that 34 of the respondents strongly agree, while 48 others agree as against 74 that disagree and the rest 104 of them strongly disagree with this opinion. In the same vein, “Involvement of library staff in the </w:t>
      </w:r>
      <w:r w:rsidRPr="0015678E">
        <w:rPr>
          <w:rFonts w:ascii="Georgia" w:hAnsi="Georgia" w:cs="Times New Roman"/>
          <w:sz w:val="24"/>
          <w:szCs w:val="24"/>
        </w:rPr>
        <w:t>acquisition and management of Software” which could be the</w:t>
      </w:r>
      <w:r w:rsidRPr="0015678E">
        <w:rPr>
          <w:rFonts w:ascii="Georgia" w:hAnsi="Georgia" w:cs="Times New Roman"/>
          <w:spacing w:val="10"/>
          <w:sz w:val="24"/>
          <w:szCs w:val="24"/>
        </w:rPr>
        <w:t xml:space="preserve"> </w:t>
      </w:r>
      <w:r w:rsidRPr="0015678E">
        <w:rPr>
          <w:rFonts w:ascii="Georgia" w:hAnsi="Georgia" w:cs="Times New Roman"/>
          <w:sz w:val="24"/>
          <w:szCs w:val="24"/>
        </w:rPr>
        <w:t xml:space="preserve">strategies applied to ensure the sustainability of the Library Application Software Packages for teaching and learning. This opinion attracted the respondent’s second highest mean and standard deviation response of </w:t>
      </w:r>
      <w:r w:rsidRPr="0015678E">
        <w:rPr>
          <w:rFonts w:ascii="Georgia" w:eastAsia="Times New Roman" w:hAnsi="Georgia" w:cs="Times New Roman"/>
          <w:color w:val="000000"/>
          <w:sz w:val="24"/>
          <w:szCs w:val="24"/>
        </w:rPr>
        <w:t>1.9038 and 1.6808 respectively</w:t>
      </w:r>
      <w:r w:rsidRPr="0015678E">
        <w:rPr>
          <w:rFonts w:ascii="Georgia" w:hAnsi="Georgia" w:cs="Times New Roman"/>
          <w:sz w:val="24"/>
          <w:szCs w:val="24"/>
        </w:rPr>
        <w:t xml:space="preserve"> with details showing that 23 strongly agree, 46 others agree while 74 disagree and the rest 117 strongly disagree. As revealed in the table, the calculated mean</w:t>
      </w:r>
      <w:r w:rsidRPr="0015678E">
        <w:rPr>
          <w:rFonts w:ascii="Georgia" w:hAnsi="Georgia" w:cs="Times New Roman"/>
          <w:spacing w:val="1"/>
          <w:sz w:val="24"/>
          <w:szCs w:val="24"/>
        </w:rPr>
        <w:t xml:space="preserve"> </w:t>
      </w:r>
      <w:r w:rsidRPr="0015678E">
        <w:rPr>
          <w:rFonts w:ascii="Georgia" w:hAnsi="Georgia" w:cs="Times New Roman"/>
          <w:sz w:val="24"/>
          <w:szCs w:val="24"/>
        </w:rPr>
        <w:t xml:space="preserve">score is 1.910 which is less than the criterion mean score of 2.50. Hence, </w:t>
      </w:r>
      <w:r w:rsidRPr="0015678E">
        <w:rPr>
          <w:rFonts w:ascii="Georgia" w:hAnsi="Georgia" w:cs="Times New Roman"/>
          <w:sz w:val="24"/>
          <w:szCs w:val="24"/>
          <w:lang w:val="en-GB"/>
        </w:rPr>
        <w:t xml:space="preserve">Federal Colleges of Education in Nigeria </w:t>
      </w:r>
      <w:r w:rsidRPr="0015678E">
        <w:rPr>
          <w:rFonts w:ascii="Georgia" w:hAnsi="Georgia" w:cs="Times New Roman"/>
          <w:sz w:val="24"/>
          <w:szCs w:val="24"/>
        </w:rPr>
        <w:t xml:space="preserve">do not have good sustainable strategies for </w:t>
      </w:r>
      <w:r w:rsidRPr="0015678E">
        <w:rPr>
          <w:rFonts w:ascii="Georgia" w:hAnsi="Georgia" w:cs="Times New Roman"/>
          <w:sz w:val="24"/>
          <w:szCs w:val="24"/>
          <w:lang w:val="en-GB"/>
        </w:rPr>
        <w:t>library application software to enhance teaching and learning.</w:t>
      </w:r>
    </w:p>
    <w:p w14:paraId="55BF7876" w14:textId="77777777" w:rsidR="004A3899" w:rsidRDefault="004A3899" w:rsidP="008763EC">
      <w:pPr>
        <w:pStyle w:val="NoSpacing"/>
        <w:spacing w:before="60" w:after="60" w:line="280" w:lineRule="atLeast"/>
        <w:ind w:firstLine="567"/>
        <w:jc w:val="both"/>
        <w:rPr>
          <w:rFonts w:ascii="Georgia" w:hAnsi="Georgia" w:cs="Times New Roman"/>
          <w:sz w:val="24"/>
          <w:szCs w:val="24"/>
          <w:lang w:val="en-GB"/>
        </w:rPr>
      </w:pPr>
    </w:p>
    <w:p w14:paraId="2D7D3ADC" w14:textId="77777777" w:rsidR="004A3899" w:rsidRPr="008763EC" w:rsidRDefault="004A3899" w:rsidP="0015678E">
      <w:pPr>
        <w:widowControl w:val="0"/>
        <w:overflowPunct w:val="0"/>
        <w:autoSpaceDE w:val="0"/>
        <w:autoSpaceDN w:val="0"/>
        <w:adjustRightInd w:val="0"/>
        <w:spacing w:before="60" w:after="60" w:line="280" w:lineRule="atLeast"/>
        <w:jc w:val="both"/>
        <w:rPr>
          <w:rFonts w:ascii="Georgia" w:hAnsi="Georgia" w:cs="Times New Roman"/>
        </w:rPr>
      </w:pPr>
      <w:r w:rsidRPr="008763EC">
        <w:rPr>
          <w:rFonts w:ascii="Georgia" w:hAnsi="Georgia" w:cs="Times New Roman"/>
          <w:b/>
          <w:bCs/>
        </w:rPr>
        <w:lastRenderedPageBreak/>
        <w:t>Research Question 2:</w:t>
      </w:r>
      <w:r w:rsidRPr="008763EC">
        <w:rPr>
          <w:rFonts w:ascii="Georgia" w:hAnsi="Georgia" w:cs="Times New Roman"/>
        </w:rPr>
        <w:t xml:space="preserve"> What are the challenges that mitigate the use Library Application Software Packages for teaching and learning in some selected federal colleges of Education in Nigeria?</w:t>
      </w:r>
      <w:r w:rsidRPr="008763EC">
        <w:rPr>
          <w:rFonts w:ascii="Georgia" w:hAnsi="Georgia" w:cs="Times New Roman"/>
          <w:b/>
          <w:bCs/>
        </w:rPr>
        <w:t xml:space="preserve">        </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3686"/>
        <w:gridCol w:w="1004"/>
        <w:gridCol w:w="766"/>
        <w:gridCol w:w="1012"/>
        <w:gridCol w:w="987"/>
        <w:gridCol w:w="829"/>
        <w:gridCol w:w="921"/>
      </w:tblGrid>
      <w:tr w:rsidR="008763EC" w:rsidRPr="008763EC" w14:paraId="4ECF86F9" w14:textId="77777777" w:rsidTr="008763EC">
        <w:trPr>
          <w:trHeight w:val="675"/>
        </w:trPr>
        <w:tc>
          <w:tcPr>
            <w:tcW w:w="596" w:type="dxa"/>
            <w:shd w:val="clear" w:color="auto" w:fill="auto"/>
          </w:tcPr>
          <w:p w14:paraId="3847C44B"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s/no</w:t>
            </w:r>
          </w:p>
        </w:tc>
        <w:tc>
          <w:tcPr>
            <w:tcW w:w="3686" w:type="dxa"/>
            <w:shd w:val="clear" w:color="auto" w:fill="auto"/>
            <w:vAlign w:val="center"/>
          </w:tcPr>
          <w:p w14:paraId="344237D4"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color w:val="auto"/>
                <w:sz w:val="18"/>
                <w:szCs w:val="18"/>
              </w:rPr>
              <w:t xml:space="preserve">Statement item </w:t>
            </w:r>
          </w:p>
        </w:tc>
        <w:tc>
          <w:tcPr>
            <w:tcW w:w="1004" w:type="dxa"/>
            <w:shd w:val="clear" w:color="auto" w:fill="auto"/>
            <w:vAlign w:val="center"/>
          </w:tcPr>
          <w:p w14:paraId="6B649DE6" w14:textId="057A1031"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Strongly agree</w:t>
            </w:r>
          </w:p>
        </w:tc>
        <w:tc>
          <w:tcPr>
            <w:tcW w:w="766" w:type="dxa"/>
            <w:shd w:val="clear" w:color="auto" w:fill="auto"/>
            <w:vAlign w:val="center"/>
          </w:tcPr>
          <w:p w14:paraId="0E0A7140" w14:textId="36CBD462"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Agree</w:t>
            </w:r>
          </w:p>
        </w:tc>
        <w:tc>
          <w:tcPr>
            <w:tcW w:w="1012" w:type="dxa"/>
            <w:shd w:val="clear" w:color="auto" w:fill="auto"/>
            <w:vAlign w:val="center"/>
          </w:tcPr>
          <w:p w14:paraId="41A75EEB" w14:textId="449F905D"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Disagree</w:t>
            </w:r>
          </w:p>
        </w:tc>
        <w:tc>
          <w:tcPr>
            <w:tcW w:w="987" w:type="dxa"/>
            <w:shd w:val="clear" w:color="auto" w:fill="auto"/>
            <w:vAlign w:val="center"/>
          </w:tcPr>
          <w:p w14:paraId="4CF13FD4" w14:textId="387214AE"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Strongly disagree</w:t>
            </w:r>
          </w:p>
        </w:tc>
        <w:tc>
          <w:tcPr>
            <w:tcW w:w="829" w:type="dxa"/>
            <w:shd w:val="clear" w:color="auto" w:fill="auto"/>
            <w:vAlign w:val="center"/>
          </w:tcPr>
          <w:p w14:paraId="5E2A756A"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Mean score</w:t>
            </w:r>
          </w:p>
        </w:tc>
        <w:tc>
          <w:tcPr>
            <w:tcW w:w="921" w:type="dxa"/>
            <w:shd w:val="clear" w:color="auto" w:fill="auto"/>
            <w:vAlign w:val="center"/>
          </w:tcPr>
          <w:p w14:paraId="1DE755B3"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SD</w:t>
            </w:r>
          </w:p>
        </w:tc>
      </w:tr>
      <w:tr w:rsidR="008763EC" w:rsidRPr="008763EC" w14:paraId="6FBEEE55" w14:textId="77777777" w:rsidTr="008763EC">
        <w:trPr>
          <w:trHeight w:val="400"/>
        </w:trPr>
        <w:tc>
          <w:tcPr>
            <w:tcW w:w="596" w:type="dxa"/>
            <w:shd w:val="clear" w:color="auto" w:fill="auto"/>
          </w:tcPr>
          <w:p w14:paraId="0A79DB39"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1.</w:t>
            </w:r>
          </w:p>
        </w:tc>
        <w:tc>
          <w:tcPr>
            <w:tcW w:w="3686" w:type="dxa"/>
            <w:shd w:val="clear" w:color="auto" w:fill="auto"/>
            <w:vAlign w:val="center"/>
          </w:tcPr>
          <w:p w14:paraId="7FDBC83C"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Unfortunate library automation policy</w:t>
            </w:r>
          </w:p>
        </w:tc>
        <w:tc>
          <w:tcPr>
            <w:tcW w:w="1004" w:type="dxa"/>
            <w:shd w:val="clear" w:color="auto" w:fill="auto"/>
            <w:vAlign w:val="center"/>
          </w:tcPr>
          <w:p w14:paraId="2D9D9E48"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116</w:t>
            </w:r>
          </w:p>
        </w:tc>
        <w:tc>
          <w:tcPr>
            <w:tcW w:w="766" w:type="dxa"/>
            <w:shd w:val="clear" w:color="auto" w:fill="auto"/>
            <w:vAlign w:val="center"/>
          </w:tcPr>
          <w:p w14:paraId="12CE0CFF"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72</w:t>
            </w:r>
          </w:p>
        </w:tc>
        <w:tc>
          <w:tcPr>
            <w:tcW w:w="1012" w:type="dxa"/>
            <w:shd w:val="clear" w:color="auto" w:fill="auto"/>
            <w:vAlign w:val="center"/>
          </w:tcPr>
          <w:p w14:paraId="05D54824"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44</w:t>
            </w:r>
          </w:p>
        </w:tc>
        <w:tc>
          <w:tcPr>
            <w:tcW w:w="987" w:type="dxa"/>
            <w:shd w:val="clear" w:color="auto" w:fill="auto"/>
            <w:vAlign w:val="center"/>
          </w:tcPr>
          <w:p w14:paraId="623D34B7"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28</w:t>
            </w:r>
          </w:p>
        </w:tc>
        <w:tc>
          <w:tcPr>
            <w:tcW w:w="829" w:type="dxa"/>
            <w:shd w:val="clear" w:color="auto" w:fill="auto"/>
            <w:vAlign w:val="center"/>
          </w:tcPr>
          <w:p w14:paraId="611C2DB1"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3.0615</w:t>
            </w:r>
          </w:p>
        </w:tc>
        <w:tc>
          <w:tcPr>
            <w:tcW w:w="921" w:type="dxa"/>
            <w:shd w:val="clear" w:color="auto" w:fill="auto"/>
            <w:vAlign w:val="center"/>
          </w:tcPr>
          <w:p w14:paraId="1111B7A5"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2.7118</w:t>
            </w:r>
          </w:p>
        </w:tc>
      </w:tr>
      <w:tr w:rsidR="008763EC" w:rsidRPr="008763EC" w14:paraId="1E1D381B" w14:textId="77777777" w:rsidTr="008763EC">
        <w:trPr>
          <w:trHeight w:val="675"/>
        </w:trPr>
        <w:tc>
          <w:tcPr>
            <w:tcW w:w="596" w:type="dxa"/>
            <w:shd w:val="clear" w:color="auto" w:fill="auto"/>
          </w:tcPr>
          <w:p w14:paraId="0ACA3854"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2.</w:t>
            </w:r>
          </w:p>
        </w:tc>
        <w:tc>
          <w:tcPr>
            <w:tcW w:w="3686" w:type="dxa"/>
            <w:shd w:val="clear" w:color="auto" w:fill="auto"/>
            <w:vAlign w:val="center"/>
          </w:tcPr>
          <w:p w14:paraId="0ADFB554"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 xml:space="preserve">Insufficient technical know-how by the librarians anchoring the software </w:t>
            </w:r>
          </w:p>
        </w:tc>
        <w:tc>
          <w:tcPr>
            <w:tcW w:w="1004" w:type="dxa"/>
            <w:shd w:val="clear" w:color="auto" w:fill="auto"/>
            <w:vAlign w:val="center"/>
          </w:tcPr>
          <w:p w14:paraId="433BFD94"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138</w:t>
            </w:r>
          </w:p>
        </w:tc>
        <w:tc>
          <w:tcPr>
            <w:tcW w:w="766" w:type="dxa"/>
            <w:shd w:val="clear" w:color="auto" w:fill="auto"/>
            <w:vAlign w:val="center"/>
          </w:tcPr>
          <w:p w14:paraId="6F7BFB18"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55</w:t>
            </w:r>
          </w:p>
        </w:tc>
        <w:tc>
          <w:tcPr>
            <w:tcW w:w="1012" w:type="dxa"/>
            <w:shd w:val="clear" w:color="auto" w:fill="auto"/>
            <w:vAlign w:val="center"/>
          </w:tcPr>
          <w:p w14:paraId="025CA9E1"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42</w:t>
            </w:r>
          </w:p>
        </w:tc>
        <w:tc>
          <w:tcPr>
            <w:tcW w:w="987" w:type="dxa"/>
            <w:shd w:val="clear" w:color="auto" w:fill="auto"/>
            <w:vAlign w:val="center"/>
          </w:tcPr>
          <w:p w14:paraId="37EDCE6B"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25</w:t>
            </w:r>
          </w:p>
        </w:tc>
        <w:tc>
          <w:tcPr>
            <w:tcW w:w="829" w:type="dxa"/>
            <w:shd w:val="clear" w:color="auto" w:fill="auto"/>
            <w:vAlign w:val="center"/>
          </w:tcPr>
          <w:p w14:paraId="3914A2C2"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3.1769</w:t>
            </w:r>
          </w:p>
        </w:tc>
        <w:tc>
          <w:tcPr>
            <w:tcW w:w="921" w:type="dxa"/>
            <w:shd w:val="clear" w:color="auto" w:fill="auto"/>
            <w:vAlign w:val="center"/>
          </w:tcPr>
          <w:p w14:paraId="67B4CCAF"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2.8217</w:t>
            </w:r>
          </w:p>
        </w:tc>
      </w:tr>
      <w:tr w:rsidR="008763EC" w:rsidRPr="008763EC" w14:paraId="292C1295" w14:textId="77777777" w:rsidTr="008763EC">
        <w:trPr>
          <w:trHeight w:val="400"/>
        </w:trPr>
        <w:tc>
          <w:tcPr>
            <w:tcW w:w="596" w:type="dxa"/>
            <w:shd w:val="clear" w:color="auto" w:fill="auto"/>
          </w:tcPr>
          <w:p w14:paraId="61FE382D"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3.</w:t>
            </w:r>
          </w:p>
        </w:tc>
        <w:tc>
          <w:tcPr>
            <w:tcW w:w="3686" w:type="dxa"/>
            <w:shd w:val="clear" w:color="auto" w:fill="auto"/>
            <w:vAlign w:val="center"/>
          </w:tcPr>
          <w:p w14:paraId="70BE046A"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Speedy software obsolescence</w:t>
            </w:r>
          </w:p>
        </w:tc>
        <w:tc>
          <w:tcPr>
            <w:tcW w:w="1004" w:type="dxa"/>
            <w:shd w:val="clear" w:color="auto" w:fill="auto"/>
            <w:vAlign w:val="center"/>
          </w:tcPr>
          <w:p w14:paraId="44BC5031"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130</w:t>
            </w:r>
          </w:p>
        </w:tc>
        <w:tc>
          <w:tcPr>
            <w:tcW w:w="766" w:type="dxa"/>
            <w:shd w:val="clear" w:color="auto" w:fill="auto"/>
            <w:vAlign w:val="center"/>
          </w:tcPr>
          <w:p w14:paraId="075D410B"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60</w:t>
            </w:r>
          </w:p>
        </w:tc>
        <w:tc>
          <w:tcPr>
            <w:tcW w:w="1012" w:type="dxa"/>
            <w:shd w:val="clear" w:color="auto" w:fill="auto"/>
            <w:vAlign w:val="center"/>
          </w:tcPr>
          <w:p w14:paraId="1F950349"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38</w:t>
            </w:r>
          </w:p>
        </w:tc>
        <w:tc>
          <w:tcPr>
            <w:tcW w:w="987" w:type="dxa"/>
            <w:shd w:val="clear" w:color="auto" w:fill="auto"/>
            <w:vAlign w:val="center"/>
          </w:tcPr>
          <w:p w14:paraId="32ABDB84"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32</w:t>
            </w:r>
          </w:p>
        </w:tc>
        <w:tc>
          <w:tcPr>
            <w:tcW w:w="829" w:type="dxa"/>
            <w:shd w:val="clear" w:color="auto" w:fill="auto"/>
            <w:vAlign w:val="center"/>
          </w:tcPr>
          <w:p w14:paraId="0611222F"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3.1076</w:t>
            </w:r>
          </w:p>
        </w:tc>
        <w:tc>
          <w:tcPr>
            <w:tcW w:w="921" w:type="dxa"/>
            <w:shd w:val="clear" w:color="auto" w:fill="auto"/>
            <w:vAlign w:val="center"/>
          </w:tcPr>
          <w:p w14:paraId="5A5926A3"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2.7708</w:t>
            </w:r>
          </w:p>
        </w:tc>
      </w:tr>
      <w:tr w:rsidR="008763EC" w:rsidRPr="008763EC" w14:paraId="6E4FD3CD" w14:textId="77777777" w:rsidTr="008763EC">
        <w:trPr>
          <w:trHeight w:val="388"/>
        </w:trPr>
        <w:tc>
          <w:tcPr>
            <w:tcW w:w="596" w:type="dxa"/>
            <w:shd w:val="clear" w:color="auto" w:fill="auto"/>
          </w:tcPr>
          <w:p w14:paraId="1AD1B007"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4.</w:t>
            </w:r>
          </w:p>
        </w:tc>
        <w:tc>
          <w:tcPr>
            <w:tcW w:w="3686" w:type="dxa"/>
            <w:shd w:val="clear" w:color="auto" w:fill="auto"/>
            <w:vAlign w:val="center"/>
          </w:tcPr>
          <w:p w14:paraId="795AC479"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Insufficient funding</w:t>
            </w:r>
          </w:p>
        </w:tc>
        <w:tc>
          <w:tcPr>
            <w:tcW w:w="1004" w:type="dxa"/>
            <w:shd w:val="clear" w:color="auto" w:fill="auto"/>
            <w:vAlign w:val="center"/>
          </w:tcPr>
          <w:p w14:paraId="2A303E2F"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124</w:t>
            </w:r>
          </w:p>
        </w:tc>
        <w:tc>
          <w:tcPr>
            <w:tcW w:w="766" w:type="dxa"/>
            <w:shd w:val="clear" w:color="auto" w:fill="auto"/>
            <w:vAlign w:val="center"/>
          </w:tcPr>
          <w:p w14:paraId="17CE5E07"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74</w:t>
            </w:r>
          </w:p>
        </w:tc>
        <w:tc>
          <w:tcPr>
            <w:tcW w:w="1012" w:type="dxa"/>
            <w:shd w:val="clear" w:color="auto" w:fill="auto"/>
            <w:vAlign w:val="center"/>
          </w:tcPr>
          <w:p w14:paraId="62F9FAEC"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48</w:t>
            </w:r>
          </w:p>
        </w:tc>
        <w:tc>
          <w:tcPr>
            <w:tcW w:w="987" w:type="dxa"/>
            <w:shd w:val="clear" w:color="auto" w:fill="auto"/>
            <w:vAlign w:val="center"/>
          </w:tcPr>
          <w:p w14:paraId="2B1C1B68"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24</w:t>
            </w:r>
          </w:p>
        </w:tc>
        <w:tc>
          <w:tcPr>
            <w:tcW w:w="829" w:type="dxa"/>
            <w:shd w:val="clear" w:color="auto" w:fill="auto"/>
            <w:vAlign w:val="center"/>
          </w:tcPr>
          <w:p w14:paraId="70543F4B"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3.2231</w:t>
            </w:r>
          </w:p>
        </w:tc>
        <w:tc>
          <w:tcPr>
            <w:tcW w:w="921" w:type="dxa"/>
            <w:shd w:val="clear" w:color="auto" w:fill="auto"/>
            <w:vAlign w:val="center"/>
          </w:tcPr>
          <w:p w14:paraId="6B0D0A44"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2.7929</w:t>
            </w:r>
          </w:p>
        </w:tc>
      </w:tr>
      <w:tr w:rsidR="008763EC" w:rsidRPr="008763EC" w14:paraId="78D0BE45" w14:textId="77777777" w:rsidTr="008763EC">
        <w:trPr>
          <w:trHeight w:val="400"/>
        </w:trPr>
        <w:tc>
          <w:tcPr>
            <w:tcW w:w="596" w:type="dxa"/>
            <w:shd w:val="clear" w:color="auto" w:fill="auto"/>
          </w:tcPr>
          <w:p w14:paraId="077D5E7B"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5.</w:t>
            </w:r>
          </w:p>
        </w:tc>
        <w:tc>
          <w:tcPr>
            <w:tcW w:w="3686" w:type="dxa"/>
            <w:shd w:val="clear" w:color="auto" w:fill="auto"/>
            <w:vAlign w:val="center"/>
          </w:tcPr>
          <w:p w14:paraId="6F9E43A9"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Limited staff training</w:t>
            </w:r>
          </w:p>
        </w:tc>
        <w:tc>
          <w:tcPr>
            <w:tcW w:w="1004" w:type="dxa"/>
            <w:shd w:val="clear" w:color="auto" w:fill="auto"/>
            <w:vAlign w:val="center"/>
          </w:tcPr>
          <w:p w14:paraId="2596A654"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133</w:t>
            </w:r>
          </w:p>
        </w:tc>
        <w:tc>
          <w:tcPr>
            <w:tcW w:w="766" w:type="dxa"/>
            <w:shd w:val="clear" w:color="auto" w:fill="auto"/>
            <w:vAlign w:val="center"/>
          </w:tcPr>
          <w:p w14:paraId="1F77A8C7"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67</w:t>
            </w:r>
          </w:p>
        </w:tc>
        <w:tc>
          <w:tcPr>
            <w:tcW w:w="1012" w:type="dxa"/>
            <w:shd w:val="clear" w:color="auto" w:fill="auto"/>
            <w:vAlign w:val="center"/>
          </w:tcPr>
          <w:p w14:paraId="4C929FFA"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32</w:t>
            </w:r>
          </w:p>
        </w:tc>
        <w:tc>
          <w:tcPr>
            <w:tcW w:w="987" w:type="dxa"/>
            <w:shd w:val="clear" w:color="auto" w:fill="auto"/>
            <w:vAlign w:val="center"/>
          </w:tcPr>
          <w:p w14:paraId="301010D0" w14:textId="77777777" w:rsidR="004A3899" w:rsidRPr="008763EC" w:rsidRDefault="004A3899" w:rsidP="008763EC">
            <w:pPr>
              <w:pStyle w:val="Default"/>
              <w:spacing w:before="60" w:after="60" w:line="280" w:lineRule="atLeast"/>
              <w:jc w:val="center"/>
              <w:rPr>
                <w:rFonts w:ascii="Georgia" w:hAnsi="Georgia"/>
                <w:color w:val="auto"/>
                <w:sz w:val="18"/>
                <w:szCs w:val="18"/>
              </w:rPr>
            </w:pPr>
            <w:r w:rsidRPr="008763EC">
              <w:rPr>
                <w:rFonts w:ascii="Georgia" w:hAnsi="Georgia"/>
                <w:color w:val="auto"/>
                <w:sz w:val="18"/>
                <w:szCs w:val="18"/>
              </w:rPr>
              <w:t>28</w:t>
            </w:r>
          </w:p>
        </w:tc>
        <w:tc>
          <w:tcPr>
            <w:tcW w:w="829" w:type="dxa"/>
            <w:shd w:val="clear" w:color="auto" w:fill="auto"/>
            <w:vAlign w:val="center"/>
          </w:tcPr>
          <w:p w14:paraId="7361D0FA"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3.1731</w:t>
            </w:r>
          </w:p>
        </w:tc>
        <w:tc>
          <w:tcPr>
            <w:tcW w:w="921" w:type="dxa"/>
            <w:shd w:val="clear" w:color="auto" w:fill="auto"/>
            <w:vAlign w:val="center"/>
          </w:tcPr>
          <w:p w14:paraId="0A9B09B9"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2.8162</w:t>
            </w:r>
          </w:p>
        </w:tc>
      </w:tr>
      <w:tr w:rsidR="008763EC" w:rsidRPr="008763EC" w14:paraId="0BBC4900" w14:textId="77777777" w:rsidTr="008763EC">
        <w:trPr>
          <w:trHeight w:val="400"/>
        </w:trPr>
        <w:tc>
          <w:tcPr>
            <w:tcW w:w="596" w:type="dxa"/>
            <w:shd w:val="clear" w:color="auto" w:fill="auto"/>
          </w:tcPr>
          <w:p w14:paraId="7B204284" w14:textId="77777777" w:rsidR="004A3899" w:rsidRPr="008763EC" w:rsidRDefault="004A3899" w:rsidP="0015678E">
            <w:pPr>
              <w:pStyle w:val="Default"/>
              <w:spacing w:before="60" w:after="60" w:line="280" w:lineRule="atLeast"/>
              <w:jc w:val="both"/>
              <w:rPr>
                <w:rFonts w:ascii="Georgia" w:hAnsi="Georgia"/>
                <w:color w:val="auto"/>
                <w:sz w:val="18"/>
                <w:szCs w:val="18"/>
              </w:rPr>
            </w:pPr>
            <w:r w:rsidRPr="008763EC">
              <w:rPr>
                <w:rFonts w:ascii="Georgia" w:hAnsi="Georgia"/>
                <w:color w:val="auto"/>
                <w:sz w:val="18"/>
                <w:szCs w:val="18"/>
              </w:rPr>
              <w:t>6.</w:t>
            </w:r>
          </w:p>
        </w:tc>
        <w:tc>
          <w:tcPr>
            <w:tcW w:w="3686" w:type="dxa"/>
            <w:shd w:val="clear" w:color="auto" w:fill="auto"/>
            <w:vAlign w:val="center"/>
          </w:tcPr>
          <w:p w14:paraId="1FA4C00F" w14:textId="77777777" w:rsidR="004A3899" w:rsidRPr="008763EC" w:rsidRDefault="004A3899" w:rsidP="008763EC">
            <w:pPr>
              <w:pStyle w:val="Default"/>
              <w:spacing w:before="60" w:after="60" w:line="280" w:lineRule="atLeast"/>
              <w:rPr>
                <w:rFonts w:ascii="Georgia" w:hAnsi="Georgia"/>
                <w:color w:val="auto"/>
                <w:sz w:val="18"/>
                <w:szCs w:val="18"/>
              </w:rPr>
            </w:pPr>
            <w:r w:rsidRPr="008763EC">
              <w:rPr>
                <w:rFonts w:ascii="Georgia" w:hAnsi="Georgia"/>
                <w:sz w:val="18"/>
                <w:szCs w:val="18"/>
              </w:rPr>
              <w:t>Unreliable power supply</w:t>
            </w:r>
          </w:p>
        </w:tc>
        <w:tc>
          <w:tcPr>
            <w:tcW w:w="1004" w:type="dxa"/>
            <w:shd w:val="clear" w:color="auto" w:fill="auto"/>
            <w:vAlign w:val="center"/>
          </w:tcPr>
          <w:p w14:paraId="0E68CDE7"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118</w:t>
            </w:r>
          </w:p>
        </w:tc>
        <w:tc>
          <w:tcPr>
            <w:tcW w:w="766" w:type="dxa"/>
            <w:shd w:val="clear" w:color="auto" w:fill="auto"/>
            <w:vAlign w:val="center"/>
          </w:tcPr>
          <w:p w14:paraId="65AFD136"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88</w:t>
            </w:r>
          </w:p>
        </w:tc>
        <w:tc>
          <w:tcPr>
            <w:tcW w:w="1012" w:type="dxa"/>
            <w:shd w:val="clear" w:color="auto" w:fill="auto"/>
            <w:vAlign w:val="center"/>
          </w:tcPr>
          <w:p w14:paraId="24F9EA99"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32</w:t>
            </w:r>
          </w:p>
        </w:tc>
        <w:tc>
          <w:tcPr>
            <w:tcW w:w="987" w:type="dxa"/>
            <w:shd w:val="clear" w:color="auto" w:fill="auto"/>
            <w:vAlign w:val="center"/>
          </w:tcPr>
          <w:p w14:paraId="22A9AB3A" w14:textId="77777777" w:rsidR="004A3899" w:rsidRPr="008763EC" w:rsidRDefault="004A3899" w:rsidP="008763EC">
            <w:pPr>
              <w:pStyle w:val="NoSpacing"/>
              <w:spacing w:before="60" w:after="60" w:line="280" w:lineRule="atLeast"/>
              <w:jc w:val="center"/>
              <w:rPr>
                <w:rFonts w:ascii="Georgia" w:hAnsi="Georgia" w:cs="Times New Roman"/>
                <w:bCs/>
                <w:sz w:val="18"/>
                <w:szCs w:val="18"/>
              </w:rPr>
            </w:pPr>
            <w:r w:rsidRPr="008763EC">
              <w:rPr>
                <w:rFonts w:ascii="Georgia" w:hAnsi="Georgia" w:cs="Times New Roman"/>
                <w:bCs/>
                <w:sz w:val="18"/>
                <w:szCs w:val="18"/>
              </w:rPr>
              <w:t>12</w:t>
            </w:r>
          </w:p>
        </w:tc>
        <w:tc>
          <w:tcPr>
            <w:tcW w:w="829" w:type="dxa"/>
            <w:shd w:val="clear" w:color="auto" w:fill="auto"/>
            <w:vAlign w:val="center"/>
          </w:tcPr>
          <w:p w14:paraId="621A9A06"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3.1231</w:t>
            </w:r>
          </w:p>
        </w:tc>
        <w:tc>
          <w:tcPr>
            <w:tcW w:w="921" w:type="dxa"/>
            <w:shd w:val="clear" w:color="auto" w:fill="auto"/>
            <w:vAlign w:val="center"/>
          </w:tcPr>
          <w:p w14:paraId="3193BCBC" w14:textId="77777777" w:rsidR="004A3899" w:rsidRPr="008763EC" w:rsidRDefault="004A3899" w:rsidP="008763EC">
            <w:pPr>
              <w:spacing w:before="60" w:after="60" w:line="280" w:lineRule="atLeast"/>
              <w:jc w:val="center"/>
              <w:rPr>
                <w:rFonts w:ascii="Georgia" w:eastAsia="Times New Roman" w:hAnsi="Georgia" w:cs="Times New Roman"/>
                <w:color w:val="000000"/>
                <w:sz w:val="18"/>
                <w:szCs w:val="18"/>
              </w:rPr>
            </w:pPr>
            <w:r w:rsidRPr="008763EC">
              <w:rPr>
                <w:rFonts w:ascii="Georgia" w:eastAsia="Times New Roman" w:hAnsi="Georgia" w:cs="Times New Roman"/>
                <w:color w:val="000000"/>
                <w:sz w:val="18"/>
                <w:szCs w:val="18"/>
              </w:rPr>
              <w:t>2.7791</w:t>
            </w:r>
          </w:p>
        </w:tc>
      </w:tr>
      <w:tr w:rsidR="008763EC" w:rsidRPr="008763EC" w14:paraId="2A927327" w14:textId="77777777" w:rsidTr="008763EC">
        <w:trPr>
          <w:trHeight w:val="388"/>
        </w:trPr>
        <w:tc>
          <w:tcPr>
            <w:tcW w:w="596" w:type="dxa"/>
            <w:shd w:val="clear" w:color="auto" w:fill="auto"/>
          </w:tcPr>
          <w:p w14:paraId="51492A2A" w14:textId="77777777" w:rsidR="004A3899" w:rsidRPr="008763EC" w:rsidRDefault="004A3899" w:rsidP="0015678E">
            <w:pPr>
              <w:pStyle w:val="Default"/>
              <w:spacing w:before="60" w:after="60" w:line="280" w:lineRule="atLeast"/>
              <w:jc w:val="both"/>
              <w:rPr>
                <w:rFonts w:ascii="Georgia" w:hAnsi="Georgia"/>
                <w:color w:val="auto"/>
                <w:sz w:val="18"/>
                <w:szCs w:val="18"/>
              </w:rPr>
            </w:pPr>
          </w:p>
        </w:tc>
        <w:tc>
          <w:tcPr>
            <w:tcW w:w="3686" w:type="dxa"/>
            <w:shd w:val="clear" w:color="auto" w:fill="auto"/>
            <w:vAlign w:val="center"/>
          </w:tcPr>
          <w:p w14:paraId="7EE36AB1" w14:textId="77777777" w:rsidR="004A3899" w:rsidRPr="008763EC" w:rsidRDefault="004A3899" w:rsidP="008763EC">
            <w:pPr>
              <w:pStyle w:val="Default"/>
              <w:spacing w:before="60" w:after="60" w:line="280" w:lineRule="atLeast"/>
              <w:rPr>
                <w:rFonts w:ascii="Georgia" w:hAnsi="Georgia"/>
                <w:b/>
                <w:bCs/>
                <w:color w:val="auto"/>
                <w:sz w:val="18"/>
                <w:szCs w:val="18"/>
              </w:rPr>
            </w:pPr>
            <w:r w:rsidRPr="008763EC">
              <w:rPr>
                <w:rFonts w:ascii="Georgia" w:hAnsi="Georgia"/>
                <w:b/>
                <w:bCs/>
                <w:color w:val="auto"/>
                <w:sz w:val="18"/>
                <w:szCs w:val="18"/>
              </w:rPr>
              <w:t xml:space="preserve">Cumulative mean </w:t>
            </w:r>
          </w:p>
        </w:tc>
        <w:tc>
          <w:tcPr>
            <w:tcW w:w="1004" w:type="dxa"/>
            <w:shd w:val="clear" w:color="auto" w:fill="auto"/>
            <w:vAlign w:val="center"/>
          </w:tcPr>
          <w:p w14:paraId="7580F58B"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p>
        </w:tc>
        <w:tc>
          <w:tcPr>
            <w:tcW w:w="766" w:type="dxa"/>
            <w:shd w:val="clear" w:color="auto" w:fill="auto"/>
            <w:vAlign w:val="center"/>
          </w:tcPr>
          <w:p w14:paraId="6F58CF67"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p>
        </w:tc>
        <w:tc>
          <w:tcPr>
            <w:tcW w:w="1012" w:type="dxa"/>
            <w:shd w:val="clear" w:color="auto" w:fill="auto"/>
            <w:vAlign w:val="center"/>
          </w:tcPr>
          <w:p w14:paraId="3D1990A3"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p>
        </w:tc>
        <w:tc>
          <w:tcPr>
            <w:tcW w:w="987" w:type="dxa"/>
            <w:shd w:val="clear" w:color="auto" w:fill="auto"/>
            <w:vAlign w:val="center"/>
          </w:tcPr>
          <w:p w14:paraId="18CE9E8D" w14:textId="77777777" w:rsidR="004A3899" w:rsidRPr="008763EC" w:rsidRDefault="004A3899" w:rsidP="008763EC">
            <w:pPr>
              <w:pStyle w:val="Default"/>
              <w:spacing w:before="60" w:after="60" w:line="280" w:lineRule="atLeast"/>
              <w:jc w:val="center"/>
              <w:rPr>
                <w:rFonts w:ascii="Georgia" w:hAnsi="Georgia"/>
                <w:b/>
                <w:bCs/>
                <w:color w:val="auto"/>
                <w:sz w:val="18"/>
                <w:szCs w:val="18"/>
              </w:rPr>
            </w:pPr>
          </w:p>
        </w:tc>
        <w:tc>
          <w:tcPr>
            <w:tcW w:w="829" w:type="dxa"/>
            <w:shd w:val="clear" w:color="auto" w:fill="auto"/>
            <w:vAlign w:val="center"/>
          </w:tcPr>
          <w:p w14:paraId="49A538D3" w14:textId="77777777" w:rsidR="004A3899" w:rsidRPr="008763EC" w:rsidRDefault="004A3899" w:rsidP="008763EC">
            <w:pPr>
              <w:spacing w:before="60" w:after="60" w:line="280" w:lineRule="atLeast"/>
              <w:jc w:val="center"/>
              <w:rPr>
                <w:rFonts w:ascii="Georgia" w:hAnsi="Georgia" w:cs="Times New Roman"/>
                <w:b/>
                <w:bCs/>
                <w:color w:val="000000"/>
                <w:sz w:val="18"/>
                <w:szCs w:val="18"/>
              </w:rPr>
            </w:pPr>
            <w:r w:rsidRPr="008763EC">
              <w:rPr>
                <w:rFonts w:ascii="Georgia" w:hAnsi="Georgia" w:cs="Times New Roman"/>
                <w:b/>
                <w:bCs/>
                <w:color w:val="000000"/>
                <w:sz w:val="18"/>
                <w:szCs w:val="18"/>
              </w:rPr>
              <w:t>3.1442</w:t>
            </w:r>
          </w:p>
        </w:tc>
        <w:tc>
          <w:tcPr>
            <w:tcW w:w="921" w:type="dxa"/>
            <w:shd w:val="clear" w:color="auto" w:fill="auto"/>
            <w:vAlign w:val="center"/>
          </w:tcPr>
          <w:p w14:paraId="6281D9EE" w14:textId="77777777" w:rsidR="004A3899" w:rsidRPr="008763EC" w:rsidRDefault="004A3899" w:rsidP="008763EC">
            <w:pPr>
              <w:pStyle w:val="Default"/>
              <w:spacing w:before="60" w:after="60" w:line="280" w:lineRule="atLeast"/>
              <w:jc w:val="center"/>
              <w:rPr>
                <w:rFonts w:ascii="Georgia" w:hAnsi="Georgia"/>
                <w:color w:val="auto"/>
                <w:sz w:val="18"/>
                <w:szCs w:val="18"/>
              </w:rPr>
            </w:pPr>
          </w:p>
        </w:tc>
      </w:tr>
    </w:tbl>
    <w:p w14:paraId="4F586407" w14:textId="77777777" w:rsidR="004A3899" w:rsidRPr="008763EC" w:rsidRDefault="004A3899" w:rsidP="008763EC">
      <w:pPr>
        <w:pStyle w:val="Default"/>
        <w:spacing w:before="60" w:after="60" w:line="280" w:lineRule="atLeast"/>
        <w:jc w:val="right"/>
        <w:rPr>
          <w:rFonts w:ascii="Georgia" w:hAnsi="Georgia"/>
          <w:b/>
          <w:bCs/>
          <w:color w:val="auto"/>
          <w:sz w:val="18"/>
          <w:szCs w:val="18"/>
        </w:rPr>
      </w:pP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15678E">
        <w:rPr>
          <w:rFonts w:ascii="Georgia" w:hAnsi="Georgia"/>
          <w:b/>
          <w:bCs/>
          <w:color w:val="auto"/>
        </w:rPr>
        <w:tab/>
      </w:r>
      <w:r w:rsidRPr="008763EC">
        <w:rPr>
          <w:rFonts w:ascii="Georgia" w:hAnsi="Georgia"/>
          <w:b/>
          <w:bCs/>
          <w:color w:val="auto"/>
          <w:sz w:val="18"/>
          <w:szCs w:val="18"/>
        </w:rPr>
        <w:t>Criterion Mean: 2.50</w:t>
      </w:r>
    </w:p>
    <w:p w14:paraId="38127320" w14:textId="77777777" w:rsidR="008763EC" w:rsidRDefault="008763EC" w:rsidP="00226E4E">
      <w:pPr>
        <w:pStyle w:val="Default"/>
        <w:spacing w:before="60" w:after="60" w:line="280" w:lineRule="atLeast"/>
        <w:jc w:val="both"/>
        <w:rPr>
          <w:rFonts w:ascii="Georgia" w:hAnsi="Georgia"/>
        </w:rPr>
        <w:sectPr w:rsidR="008763EC" w:rsidSect="00511503">
          <w:type w:val="continuous"/>
          <w:pgSz w:w="12242" w:h="15842" w:code="1"/>
          <w:pgMar w:top="1440" w:right="1440" w:bottom="1440" w:left="1440" w:header="709" w:footer="709" w:gutter="0"/>
          <w:cols w:sep="1" w:space="720"/>
          <w:docGrid w:linePitch="360"/>
        </w:sectPr>
      </w:pPr>
    </w:p>
    <w:p w14:paraId="291C380F" w14:textId="77777777" w:rsidR="004A3899" w:rsidRPr="0015678E" w:rsidRDefault="004A3899" w:rsidP="008763EC">
      <w:pPr>
        <w:pStyle w:val="Default"/>
        <w:spacing w:before="60" w:after="60" w:line="280" w:lineRule="atLeast"/>
        <w:ind w:firstLine="567"/>
        <w:jc w:val="both"/>
        <w:rPr>
          <w:rFonts w:ascii="Georgia" w:hAnsi="Georgia"/>
        </w:rPr>
      </w:pPr>
      <w:r w:rsidRPr="0015678E">
        <w:rPr>
          <w:rFonts w:ascii="Georgia" w:hAnsi="Georgia"/>
        </w:rPr>
        <w:t>Analysis of table 2 reveals the</w:t>
      </w:r>
      <w:r w:rsidRPr="0015678E">
        <w:rPr>
          <w:rFonts w:ascii="Georgia" w:hAnsi="Georgia"/>
          <w:spacing w:val="6"/>
        </w:rPr>
        <w:t xml:space="preserve"> </w:t>
      </w:r>
      <w:r w:rsidRPr="0015678E">
        <w:rPr>
          <w:rFonts w:ascii="Georgia" w:hAnsi="Georgia"/>
        </w:rPr>
        <w:t xml:space="preserve">challenges that mitigate the use Library Application Software Packages for teaching and learning. The highest mean response of 3.2231 is that “Inadequate funding” is the challenge that mitigates the use Library Application Software Packages for teaching and learning. Details of response on this opinion showed that </w:t>
      </w:r>
      <w:r w:rsidRPr="0015678E">
        <w:rPr>
          <w:rFonts w:ascii="Georgia" w:hAnsi="Georgia"/>
          <w:bCs/>
        </w:rPr>
        <w:t xml:space="preserve">124 </w:t>
      </w:r>
      <w:r w:rsidRPr="0015678E">
        <w:rPr>
          <w:rFonts w:ascii="Georgia" w:hAnsi="Georgia"/>
        </w:rPr>
        <w:t xml:space="preserve">of the respondents strongly agree, while 74 others agree as against </w:t>
      </w:r>
      <w:r w:rsidRPr="0015678E">
        <w:rPr>
          <w:rFonts w:ascii="Georgia" w:hAnsi="Georgia"/>
          <w:bCs/>
        </w:rPr>
        <w:t>48</w:t>
      </w:r>
      <w:r w:rsidRPr="0015678E">
        <w:rPr>
          <w:rFonts w:ascii="Georgia" w:hAnsi="Georgia"/>
        </w:rPr>
        <w:t xml:space="preserve"> that disagree and the rest </w:t>
      </w:r>
      <w:r w:rsidRPr="0015678E">
        <w:rPr>
          <w:rFonts w:ascii="Georgia" w:hAnsi="Georgia"/>
          <w:bCs/>
        </w:rPr>
        <w:t xml:space="preserve">24 </w:t>
      </w:r>
      <w:r w:rsidRPr="0015678E">
        <w:rPr>
          <w:rFonts w:ascii="Georgia" w:hAnsi="Georgia"/>
        </w:rPr>
        <w:t xml:space="preserve">of them strongly disagree with this opinion. In the same vein, “Poor staff training” could be the challenge that mitigates the use Library Application Software Packages for teaching and learning. This opinion attracted the respondents second highest mean response of </w:t>
      </w:r>
      <w:r w:rsidRPr="0015678E">
        <w:rPr>
          <w:rFonts w:ascii="Georgia" w:eastAsia="Times New Roman" w:hAnsi="Georgia"/>
        </w:rPr>
        <w:t>3.1731</w:t>
      </w:r>
      <w:r w:rsidRPr="0015678E">
        <w:rPr>
          <w:rFonts w:ascii="Georgia" w:hAnsi="Georgia"/>
        </w:rPr>
        <w:t xml:space="preserve"> with details showing that </w:t>
      </w:r>
      <w:r w:rsidRPr="0015678E">
        <w:rPr>
          <w:rFonts w:ascii="Georgia" w:hAnsi="Georgia"/>
          <w:bCs/>
        </w:rPr>
        <w:t xml:space="preserve">133 </w:t>
      </w:r>
      <w:r w:rsidRPr="0015678E">
        <w:rPr>
          <w:rFonts w:ascii="Georgia" w:hAnsi="Georgia"/>
        </w:rPr>
        <w:t xml:space="preserve">strongly agree, </w:t>
      </w:r>
      <w:r w:rsidRPr="0015678E">
        <w:rPr>
          <w:rFonts w:ascii="Georgia" w:hAnsi="Georgia"/>
          <w:bCs/>
        </w:rPr>
        <w:t xml:space="preserve">67 </w:t>
      </w:r>
      <w:r w:rsidRPr="0015678E">
        <w:rPr>
          <w:rFonts w:ascii="Georgia" w:hAnsi="Georgia"/>
        </w:rPr>
        <w:t xml:space="preserve">others agree while </w:t>
      </w:r>
      <w:r w:rsidRPr="0015678E">
        <w:rPr>
          <w:rFonts w:ascii="Georgia" w:hAnsi="Georgia"/>
          <w:bCs/>
        </w:rPr>
        <w:t xml:space="preserve">32 </w:t>
      </w:r>
      <w:r w:rsidRPr="0015678E">
        <w:rPr>
          <w:rFonts w:ascii="Georgia" w:hAnsi="Georgia"/>
        </w:rPr>
        <w:t>disagree and the rest 28 strongly disagree. As revealed in the</w:t>
      </w:r>
      <w:r w:rsidRPr="0015678E">
        <w:rPr>
          <w:rFonts w:ascii="Georgia" w:hAnsi="Georgia"/>
          <w:spacing w:val="1"/>
        </w:rPr>
        <w:t xml:space="preserve"> </w:t>
      </w:r>
      <w:r w:rsidRPr="0015678E">
        <w:rPr>
          <w:rFonts w:ascii="Georgia" w:hAnsi="Georgia"/>
        </w:rPr>
        <w:t>table, the calculated mean score is 3.1442</w:t>
      </w:r>
      <w:r w:rsidRPr="0015678E">
        <w:rPr>
          <w:rFonts w:ascii="Georgia" w:hAnsi="Georgia"/>
          <w:b/>
          <w:bCs/>
        </w:rPr>
        <w:t xml:space="preserve"> </w:t>
      </w:r>
      <w:r w:rsidRPr="0015678E">
        <w:rPr>
          <w:rFonts w:ascii="Georgia" w:hAnsi="Georgia"/>
        </w:rPr>
        <w:t>which is greater than the criterion mean</w:t>
      </w:r>
      <w:r w:rsidRPr="0015678E">
        <w:rPr>
          <w:rFonts w:ascii="Georgia" w:hAnsi="Georgia"/>
          <w:spacing w:val="1"/>
        </w:rPr>
        <w:t xml:space="preserve"> </w:t>
      </w:r>
      <w:r w:rsidRPr="0015678E">
        <w:rPr>
          <w:rFonts w:ascii="Georgia" w:hAnsi="Georgia"/>
        </w:rPr>
        <w:t xml:space="preserve">score of 2.50. Hence, it is agreed that Inadequate funding, Poor </w:t>
      </w:r>
      <w:r w:rsidRPr="0015678E">
        <w:rPr>
          <w:rFonts w:ascii="Georgia" w:hAnsi="Georgia"/>
        </w:rPr>
        <w:t>staff training and others are challenge that mitigates the use Library Application Software Packages for teaching and learning.</w:t>
      </w:r>
    </w:p>
    <w:p w14:paraId="3A9F6FDE" w14:textId="77777777" w:rsidR="004A3899" w:rsidRPr="0015678E" w:rsidRDefault="004A3899" w:rsidP="0015678E">
      <w:pPr>
        <w:pStyle w:val="Default"/>
        <w:spacing w:before="60" w:after="60" w:line="280" w:lineRule="atLeast"/>
        <w:jc w:val="both"/>
        <w:rPr>
          <w:rFonts w:ascii="Georgia" w:hAnsi="Georgia"/>
          <w:color w:val="auto"/>
        </w:rPr>
      </w:pPr>
      <w:r w:rsidRPr="0015678E">
        <w:rPr>
          <w:rFonts w:ascii="Georgia" w:hAnsi="Georgia"/>
          <w:b/>
          <w:bCs/>
          <w:color w:val="auto"/>
        </w:rPr>
        <w:t xml:space="preserve">Conclusion </w:t>
      </w:r>
    </w:p>
    <w:p w14:paraId="11935804" w14:textId="77777777" w:rsidR="004A3899" w:rsidRPr="0015678E" w:rsidRDefault="004A3899" w:rsidP="008763EC">
      <w:pPr>
        <w:widowControl w:val="0"/>
        <w:overflowPunct w:val="0"/>
        <w:autoSpaceDE w:val="0"/>
        <w:autoSpaceDN w:val="0"/>
        <w:adjustRightInd w:val="0"/>
        <w:spacing w:before="60" w:after="60" w:line="280" w:lineRule="atLeast"/>
        <w:ind w:firstLine="567"/>
        <w:jc w:val="both"/>
        <w:rPr>
          <w:rFonts w:ascii="Georgia" w:hAnsi="Georgia" w:cs="Times New Roman"/>
          <w:sz w:val="24"/>
          <w:szCs w:val="24"/>
        </w:rPr>
      </w:pPr>
      <w:r w:rsidRPr="0015678E">
        <w:rPr>
          <w:rFonts w:ascii="Georgia" w:hAnsi="Georgia" w:cs="Times New Roman"/>
          <w:sz w:val="24"/>
          <w:szCs w:val="24"/>
        </w:rPr>
        <w:t>Based on the findings of this study, it can be concluded that, most of the Federal Colleges of Education in Nigeria do not have good ICT infrastructure and sustainable strategies for library application software to enhance teaching and learning. There is need for federal colleges of education libraries to adopt and incorporate all types of Library Application software package such as Digital management system, inter library loan, Serial management, Reference management into their systems.</w:t>
      </w:r>
    </w:p>
    <w:p w14:paraId="63649619" w14:textId="77777777" w:rsidR="004A3899" w:rsidRPr="0015678E" w:rsidRDefault="004A3899" w:rsidP="00312D04">
      <w:pPr>
        <w:pStyle w:val="Heading3"/>
      </w:pPr>
      <w:r w:rsidRPr="0015678E">
        <w:t xml:space="preserve">Recommendations </w:t>
      </w:r>
    </w:p>
    <w:p w14:paraId="24DF374B" w14:textId="77777777" w:rsidR="004A3899" w:rsidRPr="0015678E" w:rsidRDefault="004A3899" w:rsidP="0015678E">
      <w:pPr>
        <w:pStyle w:val="Default"/>
        <w:spacing w:before="60" w:after="60" w:line="280" w:lineRule="atLeast"/>
        <w:jc w:val="both"/>
        <w:rPr>
          <w:rFonts w:ascii="Georgia" w:hAnsi="Georgia"/>
        </w:rPr>
      </w:pPr>
      <w:r w:rsidRPr="0015678E">
        <w:rPr>
          <w:rFonts w:ascii="Georgia" w:hAnsi="Georgia"/>
        </w:rPr>
        <w:tab/>
        <w:t xml:space="preserve">Based on the findings of this study, the following recommendations were made to ensure effective use of </w:t>
      </w:r>
      <w:r w:rsidRPr="0015678E">
        <w:rPr>
          <w:rFonts w:ascii="Georgia" w:hAnsi="Georgia"/>
          <w:lang w:val="en-GB"/>
        </w:rPr>
        <w:t>Library Application software for the enhancement of teaching and learning</w:t>
      </w:r>
      <w:r w:rsidRPr="0015678E">
        <w:rPr>
          <w:rFonts w:ascii="Georgia" w:hAnsi="Georgia"/>
        </w:rPr>
        <w:t xml:space="preserve">: </w:t>
      </w:r>
    </w:p>
    <w:p w14:paraId="2258F58A" w14:textId="77777777" w:rsidR="004A3899" w:rsidRPr="0015678E" w:rsidRDefault="004A3899" w:rsidP="008763EC">
      <w:pPr>
        <w:pStyle w:val="Default"/>
        <w:spacing w:before="60" w:after="60" w:line="280" w:lineRule="atLeast"/>
        <w:ind w:left="284" w:hanging="283"/>
        <w:jc w:val="both"/>
        <w:rPr>
          <w:rFonts w:ascii="Georgia" w:hAnsi="Georgia"/>
        </w:rPr>
      </w:pPr>
      <w:r w:rsidRPr="0015678E">
        <w:rPr>
          <w:rFonts w:ascii="Georgia" w:hAnsi="Georgia"/>
        </w:rPr>
        <w:lastRenderedPageBreak/>
        <w:t xml:space="preserve">1. </w:t>
      </w:r>
      <w:r w:rsidRPr="0015678E">
        <w:rPr>
          <w:rFonts w:ascii="Georgia" w:hAnsi="Georgia"/>
        </w:rPr>
        <w:tab/>
        <w:t xml:space="preserve">The management of </w:t>
      </w:r>
      <w:r w:rsidRPr="0015678E">
        <w:rPr>
          <w:rFonts w:ascii="Georgia" w:hAnsi="Georgia"/>
          <w:lang w:val="en-GB"/>
        </w:rPr>
        <w:t xml:space="preserve">Federal Colleges of Education </w:t>
      </w:r>
      <w:r w:rsidRPr="0015678E">
        <w:rPr>
          <w:rFonts w:ascii="Georgia" w:hAnsi="Georgia"/>
        </w:rPr>
        <w:t xml:space="preserve">libraries faced with the challenge of </w:t>
      </w:r>
      <w:r w:rsidRPr="0015678E">
        <w:rPr>
          <w:rFonts w:ascii="Georgia" w:hAnsi="Georgia"/>
        </w:rPr>
        <w:tab/>
        <w:t xml:space="preserve">erratic power supply should provide alternative means of power to avoid breakdown of </w:t>
      </w:r>
      <w:r w:rsidRPr="0015678E">
        <w:rPr>
          <w:rFonts w:ascii="Georgia" w:hAnsi="Georgia"/>
        </w:rPr>
        <w:tab/>
        <w:t xml:space="preserve">systems when there is no power in the library. </w:t>
      </w:r>
    </w:p>
    <w:p w14:paraId="49D078F0" w14:textId="77777777" w:rsidR="004A3899" w:rsidRPr="0015678E" w:rsidRDefault="004A3899" w:rsidP="008763EC">
      <w:pPr>
        <w:pStyle w:val="Default"/>
        <w:spacing w:before="60" w:after="60" w:line="280" w:lineRule="atLeast"/>
        <w:ind w:left="284" w:hanging="283"/>
        <w:jc w:val="both"/>
        <w:rPr>
          <w:rFonts w:ascii="Georgia" w:hAnsi="Georgia"/>
        </w:rPr>
      </w:pPr>
      <w:r w:rsidRPr="0015678E">
        <w:rPr>
          <w:rFonts w:ascii="Georgia" w:hAnsi="Georgia"/>
        </w:rPr>
        <w:t xml:space="preserve">2. </w:t>
      </w:r>
      <w:r w:rsidRPr="0015678E">
        <w:rPr>
          <w:rFonts w:ascii="Georgia" w:hAnsi="Georgia"/>
        </w:rPr>
        <w:tab/>
        <w:t xml:space="preserve">Library staff should be ready to provide support for users when using the </w:t>
      </w:r>
      <w:r w:rsidRPr="0015678E">
        <w:rPr>
          <w:rFonts w:ascii="Georgia" w:hAnsi="Georgia"/>
          <w:lang w:val="en-GB"/>
        </w:rPr>
        <w:t xml:space="preserve">Library </w:t>
      </w:r>
      <w:r w:rsidRPr="0015678E">
        <w:rPr>
          <w:rFonts w:ascii="Georgia" w:hAnsi="Georgia"/>
          <w:lang w:val="en-GB"/>
        </w:rPr>
        <w:tab/>
        <w:t>Application software</w:t>
      </w:r>
      <w:r w:rsidRPr="0015678E">
        <w:rPr>
          <w:rFonts w:ascii="Georgia" w:hAnsi="Georgia"/>
        </w:rPr>
        <w:t xml:space="preserve">. This will help the users to be satisfied from the use of the software. </w:t>
      </w:r>
    </w:p>
    <w:p w14:paraId="5DBC65CE" w14:textId="77777777" w:rsidR="004A3899" w:rsidRPr="0015678E" w:rsidRDefault="004A3899" w:rsidP="008763EC">
      <w:pPr>
        <w:pStyle w:val="Default"/>
        <w:spacing w:before="60" w:after="60" w:line="280" w:lineRule="atLeast"/>
        <w:ind w:left="284" w:hanging="283"/>
        <w:jc w:val="both"/>
        <w:rPr>
          <w:rFonts w:ascii="Georgia" w:hAnsi="Georgia"/>
        </w:rPr>
      </w:pPr>
      <w:r w:rsidRPr="0015678E">
        <w:rPr>
          <w:rFonts w:ascii="Georgia" w:hAnsi="Georgia"/>
        </w:rPr>
        <w:t xml:space="preserve">3. </w:t>
      </w:r>
      <w:r w:rsidRPr="0015678E">
        <w:rPr>
          <w:rFonts w:ascii="Georgia" w:hAnsi="Georgia"/>
        </w:rPr>
        <w:tab/>
        <w:t xml:space="preserve">The library management should organize a sensitization program like library orientation </w:t>
      </w:r>
      <w:r w:rsidRPr="0015678E">
        <w:rPr>
          <w:rFonts w:ascii="Georgia" w:hAnsi="Georgia"/>
        </w:rPr>
        <w:tab/>
        <w:t xml:space="preserve">for the users to put them through on how to use the </w:t>
      </w:r>
      <w:r w:rsidRPr="0015678E">
        <w:rPr>
          <w:rFonts w:ascii="Georgia" w:hAnsi="Georgia"/>
          <w:lang w:val="en-GB"/>
        </w:rPr>
        <w:t>library application software</w:t>
      </w:r>
      <w:r w:rsidRPr="0015678E">
        <w:rPr>
          <w:rFonts w:ascii="Georgia" w:hAnsi="Georgia"/>
        </w:rPr>
        <w:t xml:space="preserve">. </w:t>
      </w:r>
    </w:p>
    <w:p w14:paraId="1F9A68C7" w14:textId="77777777" w:rsidR="004A3899" w:rsidRPr="0015678E" w:rsidRDefault="004A3899" w:rsidP="008763EC">
      <w:pPr>
        <w:pStyle w:val="Default"/>
        <w:spacing w:before="60" w:after="60" w:line="280" w:lineRule="atLeast"/>
        <w:ind w:left="284" w:hanging="283"/>
        <w:jc w:val="both"/>
        <w:rPr>
          <w:rFonts w:ascii="Georgia" w:hAnsi="Georgia"/>
        </w:rPr>
      </w:pPr>
      <w:r w:rsidRPr="0015678E">
        <w:rPr>
          <w:rFonts w:ascii="Georgia" w:hAnsi="Georgia"/>
        </w:rPr>
        <w:t xml:space="preserve">4. </w:t>
      </w:r>
      <w:r w:rsidRPr="0015678E">
        <w:rPr>
          <w:rFonts w:ascii="Georgia" w:hAnsi="Georgia"/>
        </w:rPr>
        <w:tab/>
        <w:t xml:space="preserve">Management of </w:t>
      </w:r>
      <w:r w:rsidRPr="0015678E">
        <w:rPr>
          <w:rFonts w:ascii="Georgia" w:hAnsi="Georgia"/>
          <w:lang w:val="en-GB"/>
        </w:rPr>
        <w:t xml:space="preserve">Federal Colleges of Education </w:t>
      </w:r>
      <w:r w:rsidRPr="0015678E">
        <w:rPr>
          <w:rFonts w:ascii="Georgia" w:hAnsi="Georgia"/>
        </w:rPr>
        <w:t xml:space="preserve">libraries should improve on creating </w:t>
      </w:r>
      <w:r w:rsidRPr="0015678E">
        <w:rPr>
          <w:rFonts w:ascii="Georgia" w:hAnsi="Georgia"/>
        </w:rPr>
        <w:tab/>
        <w:t xml:space="preserve">awareness among the library users for them to understand the importance of using the </w:t>
      </w:r>
      <w:r w:rsidRPr="0015678E">
        <w:rPr>
          <w:rFonts w:ascii="Georgia" w:hAnsi="Georgia"/>
        </w:rPr>
        <w:tab/>
      </w:r>
      <w:r w:rsidRPr="0015678E">
        <w:rPr>
          <w:rFonts w:ascii="Georgia" w:hAnsi="Georgia"/>
          <w:lang w:val="en-GB"/>
        </w:rPr>
        <w:t>Library Application software</w:t>
      </w:r>
      <w:r w:rsidRPr="0015678E">
        <w:rPr>
          <w:rFonts w:ascii="Georgia" w:hAnsi="Georgia"/>
        </w:rPr>
        <w:t xml:space="preserve">. </w:t>
      </w:r>
    </w:p>
    <w:p w14:paraId="01B26513" w14:textId="77777777" w:rsidR="004A3899" w:rsidRPr="0015678E" w:rsidRDefault="004A3899" w:rsidP="008763EC">
      <w:pPr>
        <w:pStyle w:val="Default"/>
        <w:spacing w:before="60" w:after="60" w:line="280" w:lineRule="atLeast"/>
        <w:ind w:left="284" w:hanging="283"/>
        <w:jc w:val="both"/>
        <w:rPr>
          <w:rFonts w:ascii="Georgia" w:hAnsi="Georgia"/>
        </w:rPr>
      </w:pPr>
      <w:r w:rsidRPr="0015678E">
        <w:rPr>
          <w:rFonts w:ascii="Georgia" w:hAnsi="Georgia"/>
        </w:rPr>
        <w:t xml:space="preserve">5. </w:t>
      </w:r>
      <w:r w:rsidRPr="0015678E">
        <w:rPr>
          <w:rFonts w:ascii="Georgia" w:hAnsi="Georgia"/>
        </w:rPr>
        <w:tab/>
        <w:t xml:space="preserve">The library management should increase the internet bandwidth to improve the reliability </w:t>
      </w:r>
      <w:r w:rsidRPr="0015678E">
        <w:rPr>
          <w:rFonts w:ascii="Georgia" w:hAnsi="Georgia"/>
        </w:rPr>
        <w:tab/>
        <w:t xml:space="preserve">of the internet network to students on the campuses. </w:t>
      </w:r>
    </w:p>
    <w:p w14:paraId="00B6EFA2" w14:textId="77777777" w:rsidR="004A3899" w:rsidRPr="0015678E" w:rsidRDefault="004A3899" w:rsidP="00312D04">
      <w:pPr>
        <w:pStyle w:val="Heading3"/>
      </w:pPr>
      <w:r w:rsidRPr="0015678E">
        <w:t xml:space="preserve">References </w:t>
      </w:r>
    </w:p>
    <w:p w14:paraId="0513D4AD"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 xml:space="preserve">Bierman, P. (2010). Library Automation </w:t>
      </w:r>
      <w:r w:rsidRPr="0015678E">
        <w:rPr>
          <w:rFonts w:ascii="Georgia" w:hAnsi="Georgia" w:cs="Times New Roman"/>
          <w:i/>
          <w:iCs/>
          <w:sz w:val="24"/>
          <w:szCs w:val="24"/>
        </w:rPr>
        <w:t>ARJI</w:t>
      </w:r>
      <w:r w:rsidRPr="0015678E">
        <w:rPr>
          <w:rFonts w:ascii="Georgia" w:hAnsi="Georgia" w:cs="Times New Roman"/>
          <w:sz w:val="24"/>
          <w:szCs w:val="24"/>
        </w:rPr>
        <w:t xml:space="preserve"> vol.9 in Technology for Information Management and Science (Ed.) Madu E.C Ibadan: Evi-coleman, p.3.</w:t>
      </w:r>
    </w:p>
    <w:p w14:paraId="7D985C9B"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 xml:space="preserve">Borgman, C. L. (2017). From Acting Locally to Thinking Globally: A Brief History of Library Automation. </w:t>
      </w:r>
      <w:r w:rsidRPr="0015678E">
        <w:rPr>
          <w:rFonts w:ascii="Georgia" w:hAnsi="Georgia" w:cs="Times New Roman"/>
          <w:i/>
          <w:iCs/>
          <w:sz w:val="24"/>
          <w:szCs w:val="24"/>
        </w:rPr>
        <w:t>Library Quarterly, Vol.67(n3)</w:t>
      </w:r>
      <w:r w:rsidRPr="0015678E">
        <w:rPr>
          <w:rFonts w:ascii="Georgia" w:hAnsi="Georgia" w:cs="Times New Roman"/>
          <w:sz w:val="24"/>
          <w:szCs w:val="24"/>
        </w:rPr>
        <w:t>.2017.</w:t>
      </w:r>
    </w:p>
    <w:p w14:paraId="13832C00"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 xml:space="preserve">Dhanavandan, S. (2012). An Evaluative Study of Automation Software Application and Database Management Systems in Academic </w:t>
      </w:r>
      <w:r w:rsidRPr="0015678E">
        <w:rPr>
          <w:rFonts w:ascii="Georgia" w:hAnsi="Georgia" w:cs="Times New Roman"/>
          <w:sz w:val="24"/>
          <w:szCs w:val="24"/>
        </w:rPr>
        <w:t>Libraries</w:t>
      </w:r>
      <w:r w:rsidRPr="0015678E">
        <w:rPr>
          <w:rFonts w:ascii="Georgia" w:hAnsi="Georgia" w:cs="Times New Roman"/>
          <w:i/>
          <w:iCs/>
          <w:sz w:val="24"/>
          <w:szCs w:val="24"/>
        </w:rPr>
        <w:t>. Journal of Emerging trends</w:t>
      </w:r>
      <w:r w:rsidRPr="0015678E">
        <w:rPr>
          <w:rFonts w:ascii="Georgia" w:hAnsi="Georgia" w:cs="Times New Roman"/>
          <w:sz w:val="24"/>
          <w:szCs w:val="24"/>
        </w:rPr>
        <w:t xml:space="preserve"> </w:t>
      </w:r>
      <w:r w:rsidRPr="0015678E">
        <w:rPr>
          <w:rFonts w:ascii="Georgia" w:hAnsi="Georgia" w:cs="Times New Roman"/>
          <w:i/>
          <w:iCs/>
          <w:sz w:val="24"/>
          <w:szCs w:val="24"/>
        </w:rPr>
        <w:t>In Computing and Information Sciences</w:t>
      </w:r>
      <w:r w:rsidRPr="0015678E">
        <w:rPr>
          <w:rFonts w:ascii="Georgia" w:hAnsi="Georgia" w:cs="Times New Roman"/>
          <w:sz w:val="24"/>
          <w:szCs w:val="24"/>
        </w:rPr>
        <w:t>, vol.3 No.5, 677-679.</w:t>
      </w:r>
    </w:p>
    <w:p w14:paraId="4E3AD354"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 xml:space="preserve">Faniran, B. A. &amp; Oyemakinde, T.D (2010). Planning the University Libraries for Effective Customer Services in Nigeria </w:t>
      </w:r>
      <w:r w:rsidRPr="0015678E">
        <w:rPr>
          <w:rFonts w:ascii="Georgia" w:hAnsi="Georgia" w:cs="Times New Roman"/>
          <w:i/>
          <w:iCs/>
          <w:sz w:val="24"/>
          <w:szCs w:val="24"/>
        </w:rPr>
        <w:t>Technology for Information Management and Service</w:t>
      </w:r>
      <w:r w:rsidRPr="0015678E">
        <w:rPr>
          <w:rFonts w:ascii="Georgia" w:hAnsi="Georgia" w:cs="Times New Roman"/>
          <w:sz w:val="24"/>
          <w:szCs w:val="24"/>
        </w:rPr>
        <w:t>, ed. By Evarest C. Madu, Evi-Coleman Publications, Ibadan. P.153.</w:t>
      </w:r>
    </w:p>
    <w:p w14:paraId="02619F0D"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 xml:space="preserve">Gbaje, E.S (2007) changes and implementing virtual library for higher institutions in Nigeria </w:t>
      </w:r>
      <w:r w:rsidRPr="0015678E">
        <w:rPr>
          <w:rFonts w:ascii="Georgia" w:hAnsi="Georgia" w:cs="Times New Roman"/>
          <w:i/>
          <w:iCs/>
          <w:sz w:val="24"/>
          <w:szCs w:val="24"/>
        </w:rPr>
        <w:t>Paper presented at the 45</w:t>
      </w:r>
      <w:r w:rsidRPr="0015678E">
        <w:rPr>
          <w:rFonts w:ascii="Georgia" w:hAnsi="Georgia" w:cs="Times New Roman"/>
          <w:i/>
          <w:iCs/>
          <w:sz w:val="24"/>
          <w:szCs w:val="24"/>
          <w:vertAlign w:val="superscript"/>
        </w:rPr>
        <w:t>th</w:t>
      </w:r>
      <w:r w:rsidRPr="0015678E">
        <w:rPr>
          <w:rFonts w:ascii="Georgia" w:hAnsi="Georgia" w:cs="Times New Roman"/>
          <w:sz w:val="24"/>
          <w:szCs w:val="24"/>
        </w:rPr>
        <w:t xml:space="preserve"> </w:t>
      </w:r>
      <w:r w:rsidRPr="0015678E">
        <w:rPr>
          <w:rFonts w:ascii="Georgia" w:hAnsi="Georgia" w:cs="Times New Roman"/>
          <w:i/>
          <w:iCs/>
          <w:sz w:val="24"/>
          <w:szCs w:val="24"/>
        </w:rPr>
        <w:t>Annual National conference and AGM of</w:t>
      </w:r>
      <w:r w:rsidRPr="0015678E">
        <w:rPr>
          <w:rFonts w:ascii="Georgia" w:hAnsi="Georgia" w:cs="Times New Roman"/>
          <w:sz w:val="24"/>
          <w:szCs w:val="24"/>
        </w:rPr>
        <w:t xml:space="preserve"> </w:t>
      </w:r>
      <w:r w:rsidRPr="0015678E">
        <w:rPr>
          <w:rFonts w:ascii="Georgia" w:hAnsi="Georgia" w:cs="Times New Roman"/>
          <w:i/>
          <w:iCs/>
          <w:sz w:val="24"/>
          <w:szCs w:val="24"/>
        </w:rPr>
        <w:t>Nigerian Library Association</w:t>
      </w:r>
      <w:r w:rsidRPr="0015678E">
        <w:rPr>
          <w:rFonts w:ascii="Georgia" w:hAnsi="Georgia" w:cs="Times New Roman"/>
          <w:sz w:val="24"/>
          <w:szCs w:val="24"/>
        </w:rPr>
        <w:t>. Abuja, Nigeria</w:t>
      </w:r>
    </w:p>
    <w:p w14:paraId="2ED4328A"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Muller, T. (2011). How to Choose a Free and Open Source Integrated Library System</w:t>
      </w:r>
      <w:r w:rsidRPr="0015678E">
        <w:rPr>
          <w:rFonts w:ascii="Georgia" w:hAnsi="Georgia" w:cs="Times New Roman"/>
          <w:i/>
          <w:iCs/>
          <w:sz w:val="24"/>
          <w:szCs w:val="24"/>
        </w:rPr>
        <w:t>.</w:t>
      </w:r>
      <w:r w:rsidRPr="0015678E">
        <w:rPr>
          <w:rFonts w:ascii="Georgia" w:hAnsi="Georgia" w:cs="Times New Roman"/>
          <w:sz w:val="24"/>
          <w:szCs w:val="24"/>
        </w:rPr>
        <w:t xml:space="preserve"> </w:t>
      </w:r>
      <w:r w:rsidRPr="0015678E">
        <w:rPr>
          <w:rFonts w:ascii="Georgia" w:hAnsi="Georgia" w:cs="Times New Roman"/>
          <w:i/>
          <w:iCs/>
          <w:sz w:val="24"/>
          <w:szCs w:val="24"/>
        </w:rPr>
        <w:t>International Digital Library Perspectives</w:t>
      </w:r>
      <w:r w:rsidRPr="0015678E">
        <w:rPr>
          <w:rFonts w:ascii="Georgia" w:hAnsi="Georgia" w:cs="Times New Roman"/>
          <w:sz w:val="24"/>
          <w:szCs w:val="24"/>
        </w:rPr>
        <w:t>. Canada. Vol 27, no1, pp.57</w:t>
      </w:r>
      <w:r w:rsidRPr="0015678E">
        <w:rPr>
          <w:rFonts w:ascii="Georgia" w:hAnsi="Georgia" w:cs="Times New Roman"/>
          <w:i/>
          <w:iCs/>
          <w:sz w:val="24"/>
          <w:szCs w:val="24"/>
        </w:rPr>
        <w:t xml:space="preserve"> </w:t>
      </w:r>
      <w:r w:rsidRPr="0015678E">
        <w:rPr>
          <w:rFonts w:ascii="Georgia" w:hAnsi="Georgia" w:cs="Times New Roman"/>
          <w:sz w:val="24"/>
          <w:szCs w:val="24"/>
        </w:rPr>
        <w:t>–78.</w:t>
      </w:r>
    </w:p>
    <w:p w14:paraId="286E977B" w14:textId="77777777" w:rsidR="004A3899" w:rsidRPr="0015678E" w:rsidRDefault="004A3899" w:rsidP="008763EC">
      <w:pPr>
        <w:pStyle w:val="NoSpacing"/>
        <w:spacing w:before="60" w:after="60" w:line="280" w:lineRule="atLeast"/>
        <w:ind w:left="567" w:hanging="567"/>
        <w:jc w:val="both"/>
        <w:rPr>
          <w:rFonts w:ascii="Georgia" w:hAnsi="Georgia" w:cs="Times New Roman"/>
          <w:sz w:val="24"/>
          <w:szCs w:val="24"/>
        </w:rPr>
      </w:pPr>
      <w:r w:rsidRPr="0015678E">
        <w:rPr>
          <w:rFonts w:ascii="Georgia" w:hAnsi="Georgia" w:cs="Times New Roman"/>
          <w:sz w:val="24"/>
          <w:szCs w:val="24"/>
        </w:rPr>
        <w:t>Prasad A.R.D (2017) Researcher an Open Source Software Suit for Consortia. 5</w:t>
      </w:r>
      <w:r w:rsidRPr="0015678E">
        <w:rPr>
          <w:rFonts w:ascii="Georgia" w:hAnsi="Georgia" w:cs="Times New Roman"/>
          <w:sz w:val="24"/>
          <w:szCs w:val="24"/>
          <w:vertAlign w:val="superscript"/>
        </w:rPr>
        <w:t>th</w:t>
      </w:r>
      <w:r w:rsidRPr="0015678E">
        <w:rPr>
          <w:rFonts w:ascii="Georgia" w:hAnsi="Georgia" w:cs="Times New Roman"/>
          <w:sz w:val="24"/>
          <w:szCs w:val="24"/>
        </w:rPr>
        <w:t xml:space="preserve"> International Caliber. </w:t>
      </w:r>
      <w:r w:rsidRPr="0015678E">
        <w:rPr>
          <w:rFonts w:ascii="Georgia" w:hAnsi="Georgia" w:cs="Times New Roman"/>
          <w:i/>
          <w:iCs/>
          <w:sz w:val="24"/>
          <w:szCs w:val="24"/>
        </w:rPr>
        <w:t>INFLIBNET</w:t>
      </w:r>
      <w:r w:rsidRPr="0015678E">
        <w:rPr>
          <w:rFonts w:ascii="Georgia" w:hAnsi="Georgia" w:cs="Times New Roman"/>
          <w:sz w:val="24"/>
          <w:szCs w:val="24"/>
        </w:rPr>
        <w:t xml:space="preserve"> Ahmedabad.</w:t>
      </w:r>
    </w:p>
    <w:p w14:paraId="36D75A2F" w14:textId="77777777" w:rsidR="008763EC" w:rsidRDefault="004A3899" w:rsidP="008763EC">
      <w:pPr>
        <w:pStyle w:val="NoSpacing"/>
        <w:spacing w:before="60" w:after="60" w:line="280" w:lineRule="atLeast"/>
        <w:ind w:left="567" w:hanging="567"/>
        <w:jc w:val="both"/>
        <w:rPr>
          <w:rFonts w:ascii="Georgia" w:hAnsi="Georgia" w:cs="Times New Roman"/>
          <w:sz w:val="24"/>
          <w:szCs w:val="24"/>
        </w:rPr>
        <w:sectPr w:rsidR="008763EC" w:rsidSect="00511503">
          <w:type w:val="continuous"/>
          <w:pgSz w:w="12242" w:h="15842" w:code="1"/>
          <w:pgMar w:top="1440" w:right="1440" w:bottom="1440" w:left="1440" w:header="709" w:footer="709" w:gutter="0"/>
          <w:cols w:num="2" w:sep="1" w:space="720"/>
          <w:docGrid w:linePitch="360"/>
        </w:sectPr>
      </w:pPr>
      <w:r w:rsidRPr="0015678E">
        <w:rPr>
          <w:rFonts w:ascii="Georgia" w:hAnsi="Georgia" w:cs="Times New Roman"/>
          <w:sz w:val="24"/>
          <w:szCs w:val="24"/>
        </w:rPr>
        <w:t>Thompson, V. (2012). Training Staff for Newly Installed Automated Circulated Systems. Library Management. Vol 11, p.5.</w:t>
      </w:r>
    </w:p>
    <w:p w14:paraId="586ACCA0" w14:textId="4A3AE037" w:rsidR="00463527" w:rsidRPr="00047AD1" w:rsidRDefault="00BD7D8B" w:rsidP="005B7871">
      <w:pPr>
        <w:pStyle w:val="Heading1"/>
      </w:pPr>
      <w:bookmarkStart w:id="70" w:name="_Toc157816544"/>
      <w:r w:rsidRPr="00BD7D8B">
        <w:lastRenderedPageBreak/>
        <w:t>Evaluation of Students’ Performance in Mathematics using Machine Learning Algorithms in Federal College of Education (Special), Oyo, Nigeria</w:t>
      </w:r>
      <w:bookmarkEnd w:id="70"/>
    </w:p>
    <w:p w14:paraId="143907A5" w14:textId="77777777" w:rsidR="00463527" w:rsidRPr="00047AD1" w:rsidRDefault="00463527" w:rsidP="00CB1469">
      <w:pPr>
        <w:pStyle w:val="Heading2"/>
      </w:pPr>
    </w:p>
    <w:p w14:paraId="6AE6FF88" w14:textId="40A1785E" w:rsidR="00463527" w:rsidRPr="00047AD1" w:rsidRDefault="00BD7D8B" w:rsidP="005B7871">
      <w:pPr>
        <w:pStyle w:val="Heading2"/>
      </w:pPr>
      <w:bookmarkStart w:id="71" w:name="_Toc157816545"/>
      <w:r w:rsidRPr="00BD7D8B">
        <w:t>Olanrewaju, Sunday Samuel</w:t>
      </w:r>
      <w:bookmarkEnd w:id="71"/>
    </w:p>
    <w:p w14:paraId="79451A4E" w14:textId="0072BEFF" w:rsidR="00BD7D8B" w:rsidRPr="00BD7D8B" w:rsidRDefault="00BD7D8B" w:rsidP="00BD7D8B">
      <w:pPr>
        <w:spacing w:after="0" w:line="240" w:lineRule="auto"/>
        <w:contextualSpacing/>
        <w:rPr>
          <w:rFonts w:ascii="Georgia" w:hAnsi="Georgia" w:cs="Times New Roman"/>
          <w:sz w:val="20"/>
          <w:szCs w:val="20"/>
        </w:rPr>
      </w:pPr>
      <w:r w:rsidRPr="00BD7D8B">
        <w:rPr>
          <w:rFonts w:ascii="Georgia" w:hAnsi="Georgia" w:cs="Times New Roman"/>
          <w:sz w:val="20"/>
          <w:szCs w:val="20"/>
        </w:rPr>
        <w:t>Department of Science Education</w:t>
      </w:r>
    </w:p>
    <w:p w14:paraId="6B0F11C1" w14:textId="77777777" w:rsidR="00BD7D8B" w:rsidRPr="00BD7D8B" w:rsidRDefault="00BD7D8B" w:rsidP="00BD7D8B">
      <w:pPr>
        <w:spacing w:after="0" w:line="240" w:lineRule="auto"/>
        <w:contextualSpacing/>
        <w:rPr>
          <w:rFonts w:ascii="Georgia" w:hAnsi="Georgia" w:cs="Times New Roman"/>
          <w:sz w:val="20"/>
          <w:szCs w:val="20"/>
        </w:rPr>
      </w:pPr>
      <w:r w:rsidRPr="00BD7D8B">
        <w:rPr>
          <w:rFonts w:ascii="Georgia" w:hAnsi="Georgia" w:cs="Times New Roman"/>
          <w:sz w:val="20"/>
          <w:szCs w:val="20"/>
        </w:rPr>
        <w:t>Federal College of Education (Special), Oyo.</w:t>
      </w:r>
    </w:p>
    <w:p w14:paraId="6DDEB702" w14:textId="25DD8ECA" w:rsidR="00463527" w:rsidRDefault="00BD7D8B" w:rsidP="00BD7D8B">
      <w:pPr>
        <w:spacing w:after="0" w:line="240" w:lineRule="auto"/>
        <w:contextualSpacing/>
        <w:rPr>
          <w:rFonts w:ascii="Georgia" w:hAnsi="Georgia" w:cs="Times New Roman"/>
          <w:sz w:val="20"/>
          <w:szCs w:val="20"/>
        </w:rPr>
      </w:pPr>
      <w:r w:rsidRPr="00BD7D8B">
        <w:rPr>
          <w:rFonts w:ascii="Georgia" w:hAnsi="Georgia" w:cs="Times New Roman"/>
          <w:sz w:val="20"/>
          <w:szCs w:val="20"/>
        </w:rPr>
        <w:t xml:space="preserve">E-mail: </w:t>
      </w:r>
      <w:hyperlink r:id="rId79" w:history="1">
        <w:r w:rsidRPr="00151E16">
          <w:rPr>
            <w:rStyle w:val="Hyperlink"/>
            <w:rFonts w:ascii="Georgia" w:hAnsi="Georgia" w:cs="Times New Roman"/>
            <w:sz w:val="20"/>
            <w:szCs w:val="20"/>
          </w:rPr>
          <w:t>sundayolanrewaju50@gmail.com</w:t>
        </w:r>
      </w:hyperlink>
    </w:p>
    <w:p w14:paraId="5BF74DBC" w14:textId="77777777" w:rsidR="00BD7D8B" w:rsidRPr="00047AD1" w:rsidRDefault="00BD7D8B" w:rsidP="00BD7D8B">
      <w:pPr>
        <w:spacing w:after="0" w:line="240" w:lineRule="auto"/>
        <w:contextualSpacing/>
        <w:rPr>
          <w:rFonts w:ascii="Georgia" w:hAnsi="Georgia" w:cs="Times New Roman"/>
          <w:sz w:val="20"/>
          <w:szCs w:val="20"/>
        </w:rPr>
      </w:pPr>
    </w:p>
    <w:p w14:paraId="141FAD1C" w14:textId="77777777" w:rsidR="00463527" w:rsidRPr="00047AD1" w:rsidRDefault="004F2E8F" w:rsidP="00463527">
      <w:pPr>
        <w:spacing w:after="0" w:line="240" w:lineRule="auto"/>
        <w:contextualSpacing/>
        <w:rPr>
          <w:rFonts w:ascii="Georgia" w:hAnsi="Georgia" w:cs="Times New Roman"/>
          <w:sz w:val="20"/>
          <w:szCs w:val="20"/>
        </w:rPr>
      </w:pPr>
      <w:r>
        <w:rPr>
          <w:rFonts w:ascii="Times New Roman" w:hAnsi="Times New Roman" w:cs="Times New Roman"/>
          <w:b/>
          <w:sz w:val="24"/>
          <w:szCs w:val="24"/>
        </w:rPr>
        <w:pict w14:anchorId="44B8B351">
          <v:line id="_x0000_s2192" style="position:absolute;z-index:251767808;visibility:visible;mso-position-horizontal-relative:margin" from="2.5pt,8.4pt" to="506.5pt,8.4pt" strokecolor="black [3213]" strokeweight="4.5pt">
            <v:stroke linestyle="thickThin" joinstyle="miter"/>
            <w10:wrap anchorx="margin"/>
          </v:line>
        </w:pict>
      </w:r>
    </w:p>
    <w:p w14:paraId="1E40B582" w14:textId="77777777" w:rsidR="00463527" w:rsidRPr="00047AD1" w:rsidRDefault="004F2E8F" w:rsidP="00463527">
      <w:pPr>
        <w:spacing w:before="120" w:after="60" w:line="320" w:lineRule="atLeast"/>
        <w:rPr>
          <w:rFonts w:ascii="Georgia" w:hAnsi="Georgia" w:cs="Times New Roman"/>
          <w:b/>
          <w:sz w:val="24"/>
          <w:szCs w:val="24"/>
        </w:rPr>
      </w:pPr>
      <w:r>
        <w:pict w14:anchorId="7CC40589">
          <v:shape id="_x0000_s2190" type="#_x0000_t202" style="position:absolute;margin-left:2.5pt;margin-top:6.95pt;width:343.8pt;height:288.65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190">
              <w:txbxContent>
                <w:p w14:paraId="5576A43F" w14:textId="77777777" w:rsidR="00463527" w:rsidRPr="00047AD1" w:rsidRDefault="00463527" w:rsidP="00463527">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4387DD61" w14:textId="49784D0D" w:rsidR="00463527" w:rsidRPr="00047AD1" w:rsidRDefault="00BD7D8B" w:rsidP="00463527">
                  <w:pPr>
                    <w:spacing w:after="0" w:line="240" w:lineRule="auto"/>
                    <w:jc w:val="both"/>
                    <w:rPr>
                      <w:rFonts w:ascii="Times New Roman" w:hAnsi="Times New Roman" w:cs="Times New Roman"/>
                      <w:i/>
                      <w:iCs/>
                      <w:sz w:val="20"/>
                      <w:szCs w:val="20"/>
                    </w:rPr>
                  </w:pPr>
                  <w:r w:rsidRPr="00BD7D8B">
                    <w:rPr>
                      <w:rFonts w:ascii="Times New Roman" w:hAnsi="Times New Roman" w:cs="Times New Roman"/>
                      <w:i/>
                      <w:iCs/>
                      <w:sz w:val="20"/>
                      <w:szCs w:val="20"/>
                    </w:rPr>
                    <w:t xml:space="preserve">This paper focuses on evaluation of students' performance in Mathematics using Machine Learning Algorithms in Federal College of Education (Special), Oyo, Nigeria. The study specific </w:t>
                  </w:r>
                  <w:proofErr w:type="gramStart"/>
                  <w:r w:rsidRPr="00BD7D8B">
                    <w:rPr>
                      <w:rFonts w:ascii="Times New Roman" w:hAnsi="Times New Roman" w:cs="Times New Roman"/>
                      <w:i/>
                      <w:iCs/>
                      <w:sz w:val="20"/>
                      <w:szCs w:val="20"/>
                    </w:rPr>
                    <w:t>objectives</w:t>
                  </w:r>
                  <w:proofErr w:type="gramEnd"/>
                  <w:r w:rsidRPr="00BD7D8B">
                    <w:rPr>
                      <w:rFonts w:ascii="Times New Roman" w:hAnsi="Times New Roman" w:cs="Times New Roman"/>
                      <w:i/>
                      <w:iCs/>
                      <w:sz w:val="20"/>
                      <w:szCs w:val="20"/>
                    </w:rPr>
                    <w:t xml:space="preserve"> are to: determine how machine learning algorithms enhance the evaluation of students' performance in Mathematics, determine how classifier metrics enhance the evaluation of students’ performance in Mathematics. Two research hypotheses guided the study. Waikato Environment for Knowledge Analysis (WEKA) tool was used to evaluate students’ performance in Mathematics which </w:t>
                  </w:r>
                  <w:proofErr w:type="gramStart"/>
                  <w:r w:rsidRPr="00BD7D8B">
                    <w:rPr>
                      <w:rFonts w:ascii="Times New Roman" w:hAnsi="Times New Roman" w:cs="Times New Roman"/>
                      <w:i/>
                      <w:iCs/>
                      <w:sz w:val="20"/>
                      <w:szCs w:val="20"/>
                    </w:rPr>
                    <w:t>contains</w:t>
                  </w:r>
                  <w:proofErr w:type="gramEnd"/>
                  <w:r w:rsidRPr="00BD7D8B">
                    <w:rPr>
                      <w:rFonts w:ascii="Times New Roman" w:hAnsi="Times New Roman" w:cs="Times New Roman"/>
                      <w:i/>
                      <w:iCs/>
                      <w:sz w:val="20"/>
                      <w:szCs w:val="20"/>
                    </w:rPr>
                    <w:t xml:space="preserve"> various machine learning algorithms. The population for the study </w:t>
                  </w:r>
                  <w:proofErr w:type="gramStart"/>
                  <w:r w:rsidRPr="00BD7D8B">
                    <w:rPr>
                      <w:rFonts w:ascii="Times New Roman" w:hAnsi="Times New Roman" w:cs="Times New Roman"/>
                      <w:i/>
                      <w:iCs/>
                      <w:sz w:val="20"/>
                      <w:szCs w:val="20"/>
                    </w:rPr>
                    <w:t>comprised</w:t>
                  </w:r>
                  <w:proofErr w:type="gramEnd"/>
                  <w:r w:rsidRPr="00BD7D8B">
                    <w:rPr>
                      <w:rFonts w:ascii="Times New Roman" w:hAnsi="Times New Roman" w:cs="Times New Roman"/>
                      <w:i/>
                      <w:iCs/>
                      <w:sz w:val="20"/>
                      <w:szCs w:val="20"/>
                    </w:rPr>
                    <w:t xml:space="preserve"> 6,982 students from 100 level, 200 level, and 300 level respectively. The sample size for the study consists of 3,642 students across the level. The instrument used for data collection was a Google form questionnaire, The following algorithms J48, Logistic Model Tree, Random Forest, Random Tree, </w:t>
                  </w:r>
                  <w:proofErr w:type="spellStart"/>
                  <w:r w:rsidRPr="00BD7D8B">
                    <w:rPr>
                      <w:rFonts w:ascii="Times New Roman" w:hAnsi="Times New Roman" w:cs="Times New Roman"/>
                      <w:i/>
                      <w:iCs/>
                      <w:sz w:val="20"/>
                      <w:szCs w:val="20"/>
                    </w:rPr>
                    <w:t>RepTree</w:t>
                  </w:r>
                  <w:proofErr w:type="spellEnd"/>
                  <w:r w:rsidRPr="00BD7D8B">
                    <w:rPr>
                      <w:rFonts w:ascii="Times New Roman" w:hAnsi="Times New Roman" w:cs="Times New Roman"/>
                      <w:i/>
                      <w:iCs/>
                      <w:sz w:val="20"/>
                      <w:szCs w:val="20"/>
                    </w:rPr>
                    <w:t xml:space="preserve">, and </w:t>
                  </w:r>
                  <w:proofErr w:type="spellStart"/>
                  <w:r w:rsidRPr="00BD7D8B">
                    <w:rPr>
                      <w:rFonts w:ascii="Times New Roman" w:hAnsi="Times New Roman" w:cs="Times New Roman"/>
                      <w:i/>
                      <w:iCs/>
                      <w:sz w:val="20"/>
                      <w:szCs w:val="20"/>
                    </w:rPr>
                    <w:t>Hoeffding</w:t>
                  </w:r>
                  <w:proofErr w:type="spellEnd"/>
                  <w:r w:rsidRPr="00BD7D8B">
                    <w:rPr>
                      <w:rFonts w:ascii="Times New Roman" w:hAnsi="Times New Roman" w:cs="Times New Roman"/>
                      <w:i/>
                      <w:iCs/>
                      <w:sz w:val="20"/>
                      <w:szCs w:val="20"/>
                    </w:rPr>
                    <w:t xml:space="preserve"> Tree algorithms were used to evaluate students' performance in Mathematic and the following evaluation metrics were considered: Recall, Precision, F-measure, True-positive rate and False-positive rate. The results of the classification model </w:t>
                  </w:r>
                  <w:proofErr w:type="gramStart"/>
                  <w:r w:rsidRPr="00BD7D8B">
                    <w:rPr>
                      <w:rFonts w:ascii="Times New Roman" w:hAnsi="Times New Roman" w:cs="Times New Roman"/>
                      <w:i/>
                      <w:iCs/>
                      <w:sz w:val="20"/>
                      <w:szCs w:val="20"/>
                    </w:rPr>
                    <w:t>indicated</w:t>
                  </w:r>
                  <w:proofErr w:type="gramEnd"/>
                  <w:r w:rsidRPr="00BD7D8B">
                    <w:rPr>
                      <w:rFonts w:ascii="Times New Roman" w:hAnsi="Times New Roman" w:cs="Times New Roman"/>
                      <w:i/>
                      <w:iCs/>
                      <w:sz w:val="20"/>
                      <w:szCs w:val="20"/>
                    </w:rPr>
                    <w:t xml:space="preserve"> that the Random tree algorithm provides a better classification accuracy of 99.014%. The conclusion was arrived that the Random tree algorithm is the most suitable algorithm for performance evaluation because it yielded the best result in terms of accuracy, precision, recall, True False, False True, F-measure and other evaluation metrics. It </w:t>
                  </w:r>
                  <w:proofErr w:type="gramStart"/>
                  <w:r w:rsidRPr="00BD7D8B">
                    <w:rPr>
                      <w:rFonts w:ascii="Times New Roman" w:hAnsi="Times New Roman" w:cs="Times New Roman"/>
                      <w:i/>
                      <w:iCs/>
                      <w:sz w:val="20"/>
                      <w:szCs w:val="20"/>
                    </w:rPr>
                    <w:t>was recommended</w:t>
                  </w:r>
                  <w:proofErr w:type="gramEnd"/>
                  <w:r w:rsidRPr="00BD7D8B">
                    <w:rPr>
                      <w:rFonts w:ascii="Times New Roman" w:hAnsi="Times New Roman" w:cs="Times New Roman"/>
                      <w:i/>
                      <w:iCs/>
                      <w:sz w:val="20"/>
                      <w:szCs w:val="20"/>
                    </w:rPr>
                    <w:t xml:space="preserve"> among others that teachers should be adequately equipped by organizing workshops which will enable them to create an enabling environment for learners to be able to learn Mathematics effectively.</w:t>
                  </w:r>
                </w:p>
              </w:txbxContent>
            </v:textbox>
          </v:shape>
        </w:pict>
      </w:r>
    </w:p>
    <w:p w14:paraId="338007C1" w14:textId="77777777" w:rsidR="00463527" w:rsidRPr="00047AD1" w:rsidRDefault="004F2E8F" w:rsidP="00463527">
      <w:pPr>
        <w:spacing w:before="120" w:after="60" w:line="320" w:lineRule="atLeast"/>
        <w:rPr>
          <w:rFonts w:ascii="Georgia" w:hAnsi="Georgia" w:cs="Times New Roman"/>
          <w:b/>
          <w:sz w:val="24"/>
          <w:szCs w:val="24"/>
        </w:rPr>
      </w:pPr>
      <w:r>
        <w:pict w14:anchorId="0715542E">
          <v:shape id="_x0000_s2191" type="#_x0000_t202" style="position:absolute;margin-left:352.4pt;margin-top:22.1pt;width:141.15pt;height:232.85pt;z-index:2517667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191">
              <w:txbxContent>
                <w:p w14:paraId="38C44CE2" w14:textId="77777777" w:rsidR="00463527" w:rsidRPr="00047AD1" w:rsidRDefault="00463527" w:rsidP="00463527">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5DC64195"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19CED5E9"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2EF10AE3"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703B65A0"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31B6B00D"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488C9F31" w14:textId="77777777" w:rsidR="00463527" w:rsidRPr="00047AD1" w:rsidRDefault="00463527" w:rsidP="00463527">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55C3E4AE" w14:textId="77777777" w:rsidR="00463527" w:rsidRPr="00047AD1" w:rsidRDefault="00463527" w:rsidP="00463527">
                  <w:pPr>
                    <w:autoSpaceDE w:val="0"/>
                    <w:autoSpaceDN w:val="0"/>
                    <w:adjustRightInd w:val="0"/>
                    <w:spacing w:after="0" w:line="240" w:lineRule="auto"/>
                    <w:rPr>
                      <w:rFonts w:eastAsiaTheme="minorHAnsi" w:cs="Calibri"/>
                      <w:sz w:val="20"/>
                      <w:szCs w:val="20"/>
                    </w:rPr>
                  </w:pPr>
                </w:p>
                <w:p w14:paraId="5728C4CC" w14:textId="77777777" w:rsidR="00463527" w:rsidRPr="00047AD1" w:rsidRDefault="00463527" w:rsidP="00463527">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747E8CBE" w14:textId="77777777" w:rsidR="00BD7D8B" w:rsidRDefault="00BD7D8B">
                  <w:pPr>
                    <w:pStyle w:val="ListParagraph"/>
                    <w:numPr>
                      <w:ilvl w:val="0"/>
                      <w:numId w:val="3"/>
                    </w:numPr>
                    <w:spacing w:after="0" w:line="240" w:lineRule="auto"/>
                    <w:ind w:left="284" w:hanging="284"/>
                  </w:pPr>
                  <w:r w:rsidRPr="00BD7D8B">
                    <w:t xml:space="preserve">Performance </w:t>
                  </w:r>
                </w:p>
                <w:p w14:paraId="18BA21FE" w14:textId="77777777" w:rsidR="00BD7D8B" w:rsidRDefault="00BD7D8B">
                  <w:pPr>
                    <w:pStyle w:val="ListParagraph"/>
                    <w:numPr>
                      <w:ilvl w:val="0"/>
                      <w:numId w:val="3"/>
                    </w:numPr>
                    <w:spacing w:after="0" w:line="240" w:lineRule="auto"/>
                    <w:ind w:left="284" w:hanging="284"/>
                  </w:pPr>
                  <w:r>
                    <w:t>E</w:t>
                  </w:r>
                  <w:r w:rsidRPr="00BD7D8B">
                    <w:t>valuatio</w:t>
                  </w:r>
                  <w:r>
                    <w:t>n</w:t>
                  </w:r>
                </w:p>
                <w:p w14:paraId="7FEDD478" w14:textId="77777777" w:rsidR="00BD7D8B" w:rsidRDefault="00BD7D8B">
                  <w:pPr>
                    <w:pStyle w:val="ListParagraph"/>
                    <w:numPr>
                      <w:ilvl w:val="0"/>
                      <w:numId w:val="3"/>
                    </w:numPr>
                    <w:spacing w:after="0" w:line="240" w:lineRule="auto"/>
                    <w:ind w:left="284" w:hanging="284"/>
                  </w:pPr>
                  <w:r w:rsidRPr="00BD7D8B">
                    <w:t>Mathematics</w:t>
                  </w:r>
                </w:p>
                <w:p w14:paraId="23AB4B5D" w14:textId="61FCF41B" w:rsidR="00463527" w:rsidRPr="00047AD1" w:rsidRDefault="00BD7D8B">
                  <w:pPr>
                    <w:pStyle w:val="ListParagraph"/>
                    <w:numPr>
                      <w:ilvl w:val="0"/>
                      <w:numId w:val="3"/>
                    </w:numPr>
                    <w:spacing w:after="0" w:line="240" w:lineRule="auto"/>
                    <w:ind w:left="284" w:hanging="284"/>
                  </w:pPr>
                  <w:r w:rsidRPr="00BD7D8B">
                    <w:t>Machine learning algorithm</w:t>
                  </w:r>
                </w:p>
              </w:txbxContent>
            </v:textbox>
          </v:shape>
        </w:pict>
      </w:r>
    </w:p>
    <w:p w14:paraId="51B6548C" w14:textId="77777777" w:rsidR="00463527" w:rsidRPr="00047AD1" w:rsidRDefault="00463527" w:rsidP="00463527">
      <w:pPr>
        <w:spacing w:before="120" w:after="60" w:line="320" w:lineRule="atLeast"/>
        <w:rPr>
          <w:rFonts w:ascii="Georgia" w:hAnsi="Georgia" w:cs="Times New Roman"/>
          <w:b/>
          <w:sz w:val="24"/>
          <w:szCs w:val="24"/>
        </w:rPr>
      </w:pPr>
    </w:p>
    <w:p w14:paraId="5AD66C1A" w14:textId="77777777" w:rsidR="00463527" w:rsidRPr="00047AD1" w:rsidRDefault="00463527" w:rsidP="00463527">
      <w:pPr>
        <w:spacing w:before="120" w:after="60" w:line="320" w:lineRule="atLeast"/>
        <w:rPr>
          <w:rFonts w:ascii="Georgia" w:hAnsi="Georgia" w:cs="Times New Roman"/>
          <w:b/>
          <w:sz w:val="24"/>
          <w:szCs w:val="24"/>
        </w:rPr>
      </w:pPr>
    </w:p>
    <w:p w14:paraId="6EFE1B34" w14:textId="77777777" w:rsidR="00463527" w:rsidRPr="00047AD1" w:rsidRDefault="00463527" w:rsidP="00463527">
      <w:pPr>
        <w:spacing w:before="120" w:after="60" w:line="320" w:lineRule="atLeast"/>
        <w:rPr>
          <w:rFonts w:ascii="Georgia" w:hAnsi="Georgia" w:cs="Times New Roman"/>
          <w:b/>
          <w:sz w:val="24"/>
          <w:szCs w:val="24"/>
        </w:rPr>
      </w:pPr>
    </w:p>
    <w:p w14:paraId="25667A1A" w14:textId="77777777" w:rsidR="00463527" w:rsidRPr="00047AD1" w:rsidRDefault="00463527" w:rsidP="00463527">
      <w:pPr>
        <w:spacing w:before="120" w:after="60" w:line="320" w:lineRule="atLeast"/>
        <w:rPr>
          <w:rFonts w:ascii="Georgia" w:hAnsi="Georgia" w:cs="Times New Roman"/>
          <w:b/>
          <w:sz w:val="24"/>
          <w:szCs w:val="24"/>
        </w:rPr>
      </w:pPr>
    </w:p>
    <w:p w14:paraId="6766F39C" w14:textId="77777777" w:rsidR="00463527" w:rsidRPr="00047AD1" w:rsidRDefault="00463527" w:rsidP="00463527">
      <w:pPr>
        <w:spacing w:before="120" w:after="60" w:line="320" w:lineRule="atLeast"/>
        <w:rPr>
          <w:rFonts w:ascii="Georgia" w:hAnsi="Georgia" w:cs="Times New Roman"/>
          <w:b/>
          <w:sz w:val="24"/>
          <w:szCs w:val="24"/>
        </w:rPr>
      </w:pPr>
    </w:p>
    <w:p w14:paraId="739CA267" w14:textId="77777777" w:rsidR="00463527" w:rsidRPr="00047AD1" w:rsidRDefault="00463527" w:rsidP="00463527">
      <w:pPr>
        <w:spacing w:before="120" w:after="60" w:line="320" w:lineRule="atLeast"/>
        <w:rPr>
          <w:rFonts w:ascii="Georgia" w:hAnsi="Georgia" w:cs="Times New Roman"/>
          <w:b/>
          <w:sz w:val="24"/>
          <w:szCs w:val="24"/>
        </w:rPr>
      </w:pPr>
    </w:p>
    <w:p w14:paraId="5B0F377C" w14:textId="77777777" w:rsidR="00463527" w:rsidRPr="00047AD1" w:rsidRDefault="00463527" w:rsidP="00463527">
      <w:pPr>
        <w:spacing w:before="120" w:after="60" w:line="320" w:lineRule="atLeast"/>
        <w:rPr>
          <w:rFonts w:ascii="Georgia" w:hAnsi="Georgia" w:cs="Times New Roman"/>
          <w:b/>
          <w:sz w:val="24"/>
          <w:szCs w:val="24"/>
        </w:rPr>
      </w:pPr>
    </w:p>
    <w:p w14:paraId="71D089CD" w14:textId="77777777" w:rsidR="00463527" w:rsidRPr="00047AD1" w:rsidRDefault="00463527" w:rsidP="00463527">
      <w:pPr>
        <w:spacing w:before="120" w:after="60" w:line="320" w:lineRule="atLeast"/>
        <w:rPr>
          <w:rFonts w:ascii="Georgia" w:hAnsi="Georgia" w:cs="Times New Roman"/>
          <w:b/>
          <w:sz w:val="24"/>
          <w:szCs w:val="24"/>
        </w:rPr>
      </w:pPr>
    </w:p>
    <w:p w14:paraId="6843840B" w14:textId="77777777" w:rsidR="00463527" w:rsidRPr="00047AD1" w:rsidRDefault="00463527" w:rsidP="00463527">
      <w:pPr>
        <w:spacing w:before="120" w:after="60" w:line="320" w:lineRule="atLeast"/>
        <w:rPr>
          <w:rFonts w:ascii="Georgia" w:hAnsi="Georgia" w:cs="Times New Roman"/>
          <w:b/>
          <w:sz w:val="24"/>
          <w:szCs w:val="24"/>
        </w:rPr>
      </w:pPr>
    </w:p>
    <w:p w14:paraId="012D7C88" w14:textId="77777777" w:rsidR="00463527" w:rsidRPr="00047AD1" w:rsidRDefault="00463527" w:rsidP="00463527">
      <w:pPr>
        <w:spacing w:before="120" w:after="60" w:line="320" w:lineRule="atLeast"/>
        <w:rPr>
          <w:rFonts w:ascii="Georgia" w:hAnsi="Georgia" w:cs="Times New Roman"/>
          <w:b/>
          <w:sz w:val="24"/>
          <w:szCs w:val="24"/>
        </w:rPr>
      </w:pPr>
    </w:p>
    <w:p w14:paraId="490F1B69" w14:textId="77777777" w:rsidR="00463527" w:rsidRPr="00047AD1" w:rsidRDefault="00463527" w:rsidP="00463527">
      <w:pPr>
        <w:spacing w:before="120" w:after="60" w:line="320" w:lineRule="atLeast"/>
        <w:rPr>
          <w:rFonts w:ascii="Georgia" w:hAnsi="Georgia" w:cs="Times New Roman"/>
          <w:b/>
          <w:sz w:val="24"/>
          <w:szCs w:val="24"/>
        </w:rPr>
      </w:pPr>
    </w:p>
    <w:p w14:paraId="639B7937" w14:textId="38DF24D8" w:rsidR="00463527" w:rsidRPr="00047AD1" w:rsidRDefault="004F2E8F" w:rsidP="00463527">
      <w:pPr>
        <w:spacing w:before="120" w:after="60" w:line="320" w:lineRule="atLeast"/>
        <w:rPr>
          <w:rFonts w:ascii="Georgia" w:hAnsi="Georgia" w:cs="Times New Roman"/>
          <w:b/>
          <w:sz w:val="24"/>
          <w:szCs w:val="24"/>
        </w:rPr>
      </w:pPr>
      <w:r>
        <w:pict w14:anchorId="584B227B">
          <v:line id="_x0000_s2193" style="position:absolute;z-index:251768832;visibility:visible;mso-position-horizontal-relative:margin" from="2.5pt,13.85pt" to="503.35pt,13.85pt" strokecolor="black [3213]" strokeweight="4.5pt">
            <v:stroke linestyle="thinThick" joinstyle="miter"/>
            <w10:wrap anchorx="margin"/>
          </v:line>
        </w:pict>
      </w:r>
    </w:p>
    <w:p w14:paraId="23A4CA80" w14:textId="77777777" w:rsidR="00463527" w:rsidRPr="00047AD1" w:rsidRDefault="00463527" w:rsidP="00312D04">
      <w:pPr>
        <w:pStyle w:val="Heading3"/>
        <w:sectPr w:rsidR="00463527" w:rsidRPr="00047AD1" w:rsidSect="00511503">
          <w:pgSz w:w="12242" w:h="15842" w:code="1"/>
          <w:pgMar w:top="1440" w:right="1440" w:bottom="1440" w:left="1440" w:header="709" w:footer="709" w:gutter="0"/>
          <w:cols w:sep="1" w:space="720"/>
          <w:docGrid w:linePitch="360"/>
        </w:sectPr>
      </w:pPr>
    </w:p>
    <w:p w14:paraId="03F94B3F" w14:textId="77777777" w:rsidR="00463527" w:rsidRPr="00BD7D8B" w:rsidRDefault="00463527" w:rsidP="00312D04">
      <w:pPr>
        <w:pStyle w:val="Heading3"/>
      </w:pPr>
      <w:r w:rsidRPr="00BD7D8B">
        <w:t>Introduction</w:t>
      </w:r>
    </w:p>
    <w:p w14:paraId="21018924" w14:textId="5165A57F" w:rsidR="00BD7D8B" w:rsidRPr="00BD7D8B" w:rsidRDefault="00BD7D8B" w:rsidP="00BD7D8B">
      <w:pPr>
        <w:spacing w:before="60" w:after="60" w:line="280" w:lineRule="atLeast"/>
        <w:ind w:firstLine="720"/>
        <w:jc w:val="both"/>
        <w:rPr>
          <w:rStyle w:val="fontstyle01"/>
          <w:rFonts w:ascii="Georgia" w:hAnsi="Georgia"/>
        </w:rPr>
      </w:pPr>
      <w:r w:rsidRPr="00BD7D8B">
        <w:rPr>
          <w:rStyle w:val="fontstyle01"/>
          <w:rFonts w:ascii="Georgia" w:hAnsi="Georgia"/>
        </w:rPr>
        <w:t xml:space="preserve">One cannot overstate the importance of evaluating students' performance, particularly in mathematics. Several elements such as emotion, peer influence, and environmental factors, may contribute to students' level of achievement or lack of interest in Mathematics. Therefore, students' performance in mathematics could be improved if this is identified and attended to either by the researcher or the teachers taking the subject. Waheed et al. (2020) submitted that early the  is a novel phenomenon that involves ways of assessment to help </w:t>
      </w:r>
      <w:r w:rsidRPr="00BD7D8B">
        <w:rPr>
          <w:rStyle w:val="fontstyle01"/>
          <w:rFonts w:ascii="Georgia" w:hAnsi="Georgia"/>
        </w:rPr>
        <w:t>students by suggesting suitable remedial strategies and policies in this area. Many approaches have been put in place to increase the student's performance in Mathematics</w:t>
      </w:r>
      <w:r w:rsidR="00226E4E">
        <w:rPr>
          <w:rStyle w:val="fontstyle01"/>
          <w:rFonts w:ascii="Georgia" w:hAnsi="Georgia"/>
        </w:rPr>
        <w:t>.</w:t>
      </w:r>
      <w:r w:rsidRPr="00BD7D8B">
        <w:rPr>
          <w:rStyle w:val="fontstyle01"/>
          <w:rFonts w:ascii="Georgia" w:hAnsi="Georgia"/>
        </w:rPr>
        <w:t xml:space="preserve"> </w:t>
      </w:r>
      <w:r w:rsidR="00226E4E">
        <w:rPr>
          <w:rStyle w:val="fontstyle01"/>
          <w:rFonts w:ascii="Georgia" w:hAnsi="Georgia"/>
        </w:rPr>
        <w:t>O</w:t>
      </w:r>
      <w:r w:rsidRPr="00BD7D8B">
        <w:rPr>
          <w:rStyle w:val="fontstyle01"/>
          <w:rFonts w:ascii="Georgia" w:hAnsi="Georgia"/>
        </w:rPr>
        <w:t xml:space="preserve">ne of these is the application of Information and Communication Technology devices in teaching Mathematics and any other science-related courses (Leonard, 2018). </w:t>
      </w:r>
    </w:p>
    <w:p w14:paraId="52F6E798" w14:textId="40A148EC" w:rsidR="00BD7D8B" w:rsidRPr="00BD7D8B" w:rsidRDefault="00BD7D8B" w:rsidP="00BD7D8B">
      <w:pPr>
        <w:spacing w:before="60" w:after="60" w:line="280" w:lineRule="atLeast"/>
        <w:ind w:firstLine="720"/>
        <w:jc w:val="both"/>
        <w:rPr>
          <w:rStyle w:val="fontstyle01"/>
          <w:rFonts w:ascii="Georgia" w:hAnsi="Georgia"/>
        </w:rPr>
      </w:pPr>
      <w:r w:rsidRPr="00BD7D8B">
        <w:rPr>
          <w:rStyle w:val="fontstyle01"/>
          <w:rFonts w:ascii="Georgia" w:hAnsi="Georgia"/>
        </w:rPr>
        <w:t>The utilization of machine learning algorithms has proven to be an effective means of predicting students’’ performance not only in Mathematics but also in various subjects</w:t>
      </w:r>
      <w:r w:rsidR="00226E4E">
        <w:rPr>
          <w:rStyle w:val="fontstyle01"/>
          <w:rFonts w:ascii="Georgia" w:hAnsi="Georgia"/>
        </w:rPr>
        <w:t>;</w:t>
      </w:r>
      <w:r w:rsidRPr="00BD7D8B">
        <w:rPr>
          <w:rStyle w:val="fontstyle01"/>
          <w:rFonts w:ascii="Georgia" w:hAnsi="Georgia"/>
        </w:rPr>
        <w:t xml:space="preserve"> also prediction of both good and poor performance at different educational </w:t>
      </w:r>
      <w:r w:rsidRPr="00BD7D8B">
        <w:rPr>
          <w:rStyle w:val="fontstyle01"/>
          <w:rFonts w:ascii="Georgia" w:hAnsi="Georgia"/>
        </w:rPr>
        <w:lastRenderedPageBreak/>
        <w:t xml:space="preserve">levels has proven to be facilitated by the use of machine learning algorithms (Ofori et al., 2020). Using machine learning algorithms to evaluate or predict academic activities offers a more accurate way to predict academic performance; the education sector is presently utilizing machine learning techniques to predict future occurrences. The application of artificial intelligence-based machine learning algorithms has substantially filled in many of the gaps in conventional evaluation methodologies. Therefore, to predict students' performance, there would be a need to first of all acquire datasets, and subject the datasets to preprocessing to extract meaningful patterns or data from the datasets. </w:t>
      </w:r>
    </w:p>
    <w:p w14:paraId="651F90ED" w14:textId="77777777" w:rsidR="00BD7D8B" w:rsidRPr="00BD7D8B" w:rsidRDefault="00BD7D8B" w:rsidP="00BD7D8B">
      <w:pPr>
        <w:spacing w:before="60" w:after="60" w:line="280" w:lineRule="atLeast"/>
        <w:ind w:firstLine="720"/>
        <w:jc w:val="both"/>
        <w:rPr>
          <w:rFonts w:ascii="Georgia" w:eastAsia="Times New Roman" w:hAnsi="Georgia"/>
          <w:color w:val="000000"/>
          <w:sz w:val="24"/>
          <w:szCs w:val="24"/>
        </w:rPr>
      </w:pPr>
      <w:r w:rsidRPr="00BD7D8B">
        <w:rPr>
          <w:rFonts w:ascii="Georgia" w:eastAsia="Times New Roman" w:hAnsi="Georgia"/>
          <w:color w:val="000000"/>
          <w:sz w:val="24"/>
          <w:szCs w:val="24"/>
        </w:rPr>
        <w:t>Machine learning called Waikato Environment for Knowledge Analysis (WEKA) was used in this paper to predict students' performance in mathematics. Mathematics is the study of figures, forms, and patterns that incorporate computation and reasoning science Mathematics could also be referred to as a systematic means of using symbols to describe ideas and relationships drawn from the environment (Kitta, 2004). Machine learning is a set of techniques that gives computers the ability to learn without any intervention of human programming data (Harikumar et al., 2012).</w:t>
      </w:r>
    </w:p>
    <w:p w14:paraId="0707C4B8" w14:textId="77777777" w:rsidR="00BD7D8B" w:rsidRPr="00BD7D8B" w:rsidRDefault="00BD7D8B" w:rsidP="00BD7D8B">
      <w:pPr>
        <w:spacing w:before="60" w:after="60" w:line="280" w:lineRule="atLeast"/>
        <w:ind w:firstLine="720"/>
        <w:jc w:val="both"/>
        <w:rPr>
          <w:rFonts w:ascii="Georgia" w:eastAsia="Times New Roman" w:hAnsi="Georgia"/>
          <w:color w:val="000000"/>
          <w:sz w:val="24"/>
          <w:szCs w:val="24"/>
        </w:rPr>
      </w:pPr>
      <w:r w:rsidRPr="00BD7D8B">
        <w:rPr>
          <w:rFonts w:ascii="Georgia" w:eastAsia="Times New Roman" w:hAnsi="Georgia"/>
          <w:color w:val="000000"/>
          <w:sz w:val="24"/>
          <w:szCs w:val="24"/>
        </w:rPr>
        <w:t xml:space="preserve">In addition to learning outcomes, which are the manifestation of students' potential or capacity, student performance in the educational process can be described literally as anything that results from behavioral changes based on experiences (Sudjana, 2010). To increase students' interest and performance in mathematics, it is </w:t>
      </w:r>
      <w:r w:rsidRPr="00BD7D8B">
        <w:rPr>
          <w:rFonts w:ascii="Georgia" w:eastAsia="Times New Roman" w:hAnsi="Georgia"/>
          <w:color w:val="000000"/>
          <w:sz w:val="24"/>
          <w:szCs w:val="24"/>
        </w:rPr>
        <w:t xml:space="preserve">crucial to both predict students' performance as early as possible and encourage learners’ at all educational levels to develop an interest in the subject. Poor performance in mathematics is often the result of students' lack of interest in the core subject, mathematics. Since mathematics is essential to everything be it social reality, economics, or history it is widely believed that it makes understanding a variety of phenomena easier. For these reasons, mathematics serves as a useful tool for learning about all facets of human behaviour. Vamshidharreddy et al. (2020) predicted students' performance using decision trees, support vector machines (SVM), and Naïve Bayes algorithms and obtained the following results, the Naïve Bayes algorithm produced the best prediction model accuracy of 77.0%, followed by SVM with 38. 0% accuracy and a decision tree with 71.0% accuracy. </w:t>
      </w:r>
    </w:p>
    <w:p w14:paraId="50127A8B" w14:textId="77777777" w:rsidR="00BD7D8B" w:rsidRPr="00BD7D8B" w:rsidRDefault="00BD7D8B" w:rsidP="00BD7D8B">
      <w:pPr>
        <w:spacing w:before="60" w:after="60" w:line="280" w:lineRule="atLeast"/>
        <w:ind w:firstLine="720"/>
        <w:jc w:val="both"/>
        <w:rPr>
          <w:rFonts w:ascii="Georgia" w:eastAsia="Times New Roman" w:hAnsi="Georgia"/>
          <w:sz w:val="24"/>
          <w:szCs w:val="24"/>
        </w:rPr>
      </w:pPr>
      <w:r w:rsidRPr="00BD7D8B">
        <w:rPr>
          <w:rFonts w:ascii="Georgia" w:eastAsia="Times New Roman" w:hAnsi="Georgia"/>
          <w:color w:val="000000"/>
          <w:sz w:val="24"/>
          <w:szCs w:val="24"/>
        </w:rPr>
        <w:t>Dhilipan</w:t>
      </w:r>
      <w:r w:rsidRPr="00BD7D8B">
        <w:rPr>
          <w:rFonts w:ascii="Georgia" w:eastAsia="Times New Roman" w:hAnsi="Georgia"/>
          <w:i/>
          <w:color w:val="000000"/>
          <w:sz w:val="24"/>
          <w:szCs w:val="24"/>
        </w:rPr>
        <w:t xml:space="preserve"> </w:t>
      </w:r>
      <w:r w:rsidRPr="00BD7D8B">
        <w:rPr>
          <w:rFonts w:ascii="Georgia" w:eastAsia="Times New Roman" w:hAnsi="Georgia"/>
          <w:color w:val="000000"/>
          <w:sz w:val="24"/>
          <w:szCs w:val="24"/>
        </w:rPr>
        <w:t>et al. (2021) predicted student performance by using a variety of algorithms, which include binomial logical regression, decision trees, entropy, and K-NN. The generated results showed that the decision tree model had an accuracy of 88.23%, while the accuracy of binomial logical regression was 97.05%, entropy was 91.19%, and K-NN was 93.71%. A machine learning-based model was proposed by Rebai et al</w:t>
      </w:r>
      <w:r w:rsidRPr="00BD7D8B">
        <w:rPr>
          <w:rFonts w:ascii="Georgia" w:eastAsia="Times New Roman" w:hAnsi="Georgia"/>
          <w:i/>
          <w:color w:val="000000"/>
          <w:sz w:val="24"/>
          <w:szCs w:val="24"/>
        </w:rPr>
        <w:t xml:space="preserve">. </w:t>
      </w:r>
      <w:r w:rsidRPr="00BD7D8B">
        <w:rPr>
          <w:rFonts w:ascii="Georgia" w:eastAsia="Times New Roman" w:hAnsi="Georgia"/>
          <w:color w:val="000000"/>
          <w:sz w:val="24"/>
          <w:szCs w:val="24"/>
        </w:rPr>
        <w:t>(2020) to identify the major factors influencing school academic performance and to ascertain the relationships among these factors. Regression trees, he concluded, demonstrated that the most significant variables linked to improved performance were gender proportions, class size, competition, school size, and parental pressure.</w:t>
      </w:r>
      <w:r w:rsidRPr="00BD7D8B">
        <w:rPr>
          <w:rFonts w:ascii="Georgia" w:eastAsia="Times New Roman" w:hAnsi="Georgia"/>
          <w:sz w:val="24"/>
          <w:szCs w:val="24"/>
        </w:rPr>
        <w:t xml:space="preserve"> </w:t>
      </w:r>
    </w:p>
    <w:p w14:paraId="6FF40D12" w14:textId="77777777" w:rsidR="00BD7D8B" w:rsidRPr="00BD7D8B" w:rsidRDefault="00BD7D8B" w:rsidP="00BD7D8B">
      <w:pPr>
        <w:spacing w:before="60" w:after="60" w:line="280" w:lineRule="atLeast"/>
        <w:jc w:val="both"/>
        <w:rPr>
          <w:rFonts w:ascii="Georgia" w:hAnsi="Georgia"/>
          <w:b/>
          <w:color w:val="000000"/>
          <w:sz w:val="24"/>
          <w:szCs w:val="24"/>
        </w:rPr>
      </w:pPr>
      <w:r w:rsidRPr="00BD7D8B">
        <w:rPr>
          <w:rFonts w:ascii="Georgia" w:hAnsi="Georgia"/>
          <w:b/>
          <w:color w:val="000000"/>
          <w:sz w:val="24"/>
          <w:szCs w:val="24"/>
        </w:rPr>
        <w:lastRenderedPageBreak/>
        <w:t>Data Mining Algorithms</w:t>
      </w:r>
    </w:p>
    <w:p w14:paraId="00A65EEF"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rPr>
        <w:t xml:space="preserve">Data mining algorithms are subsets of machine learning algorithms that are specifically designed to analyze, predict student performance, and create data models to find patterns of interest. The following algorithms were used in the performance evaluation of mathematics students using machine learning algorithms: J48, Logistic Model Tree, Random Forest, Random Tree, Rep Tree, and Hoeffding Tree algorithms. </w:t>
      </w:r>
    </w:p>
    <w:p w14:paraId="09949FD0"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b/>
        </w:rPr>
        <w:t>J48</w:t>
      </w:r>
      <w:r w:rsidRPr="00BD7D8B">
        <w:rPr>
          <w:rStyle w:val="fontstyle01"/>
          <w:rFonts w:ascii="Georgia" w:hAnsi="Georgia"/>
        </w:rPr>
        <w:t xml:space="preserve"> is a prediction tree machine learning model, one of the supervised learning algorithms in machine learning, which may be used to ascertain the precise value of a new sample based on different attribute values of the available data. The decision tree's internal nodes categorize the various algorithmic features. </w:t>
      </w:r>
    </w:p>
    <w:p w14:paraId="25C3AFC1"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b/>
        </w:rPr>
        <w:t>Logistic Model Tree</w:t>
      </w:r>
      <w:r w:rsidRPr="00BD7D8B">
        <w:rPr>
          <w:rStyle w:val="fontstyle01"/>
          <w:rFonts w:ascii="Georgia" w:hAnsi="Georgia"/>
        </w:rPr>
        <w:t xml:space="preserve"> (LMT) is another supervised learning approach that combines the logistic regression and decision tree algorithms with two distinct classification algorithms. To produce a linear regression model, logistic model trees combine the use of decision trees with linear regression models on the leaves. </w:t>
      </w:r>
    </w:p>
    <w:p w14:paraId="5F3A3F23"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b/>
        </w:rPr>
        <w:t xml:space="preserve">Random Forest Algorithm </w:t>
      </w:r>
      <w:r w:rsidRPr="00BD7D8B">
        <w:rPr>
          <w:rStyle w:val="fontstyle01"/>
          <w:rFonts w:ascii="Georgia" w:hAnsi="Georgia"/>
        </w:rPr>
        <w:t xml:space="preserve">is a classification technique that utilizes several decision trees to increase the randomness of the model as the forest grows. Random Tree uses both classification and regression problems, this approach gathers predictor trees, also known as forests. A random trees classifier uses a feature vector as input and classifies it with each tree in the forest. It then produces an output representing the class whose label earned the most votes. </w:t>
      </w:r>
    </w:p>
    <w:p w14:paraId="589516DD"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b/>
        </w:rPr>
        <w:t>Reptree</w:t>
      </w:r>
      <w:r w:rsidRPr="00BD7D8B">
        <w:rPr>
          <w:rStyle w:val="fontstyle01"/>
          <w:rFonts w:ascii="Georgia" w:hAnsi="Georgia"/>
        </w:rPr>
        <w:t xml:space="preserve"> is a quick decision tree learner that can create regression or </w:t>
      </w:r>
      <w:r w:rsidRPr="00BD7D8B">
        <w:rPr>
          <w:rStyle w:val="fontstyle01"/>
          <w:rFonts w:ascii="Georgia" w:hAnsi="Georgia"/>
        </w:rPr>
        <w:t xml:space="preserve">classification trees. It is based on the C4.5 algorithms. </w:t>
      </w:r>
    </w:p>
    <w:p w14:paraId="6A9B0914"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b/>
        </w:rPr>
        <w:t xml:space="preserve">The Hoeffding Tree </w:t>
      </w:r>
      <w:r w:rsidRPr="00BD7D8B">
        <w:rPr>
          <w:rStyle w:val="fontstyle01"/>
          <w:rFonts w:ascii="Georgia" w:hAnsi="Georgia"/>
        </w:rPr>
        <w:t>is a form of decision tree that uses an algorithm for decision tree analysis that can be updated at any moment and learn from a vast number of datasets. The fact that a small sample size is frequently sufficient to choose the best-split attribute is exploited by this technique.</w:t>
      </w:r>
    </w:p>
    <w:p w14:paraId="58B83A94" w14:textId="77777777" w:rsidR="00BD7D8B" w:rsidRPr="00BD7D8B" w:rsidRDefault="00BD7D8B" w:rsidP="00BD7D8B">
      <w:pPr>
        <w:tabs>
          <w:tab w:val="left" w:pos="2500"/>
          <w:tab w:val="left" w:pos="3652"/>
        </w:tabs>
        <w:spacing w:before="60" w:after="60" w:line="280" w:lineRule="atLeast"/>
        <w:rPr>
          <w:rStyle w:val="fontstyle01"/>
          <w:rFonts w:ascii="Georgia" w:hAnsi="Georgia"/>
          <w:b/>
        </w:rPr>
      </w:pPr>
      <w:r w:rsidRPr="00BD7D8B">
        <w:rPr>
          <w:rStyle w:val="fontstyle01"/>
          <w:rFonts w:ascii="Georgia" w:hAnsi="Georgia"/>
          <w:b/>
        </w:rPr>
        <w:t>Objectives of the Study</w:t>
      </w:r>
      <w:r w:rsidRPr="00BD7D8B">
        <w:rPr>
          <w:rStyle w:val="fontstyle01"/>
          <w:rFonts w:ascii="Georgia" w:hAnsi="Georgia"/>
          <w:b/>
        </w:rPr>
        <w:tab/>
      </w:r>
      <w:r w:rsidRPr="00BD7D8B">
        <w:rPr>
          <w:rStyle w:val="fontstyle01"/>
          <w:rFonts w:ascii="Georgia" w:hAnsi="Georgia"/>
          <w:b/>
        </w:rPr>
        <w:tab/>
      </w:r>
    </w:p>
    <w:p w14:paraId="2EAC1257"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rPr>
        <w:t>This study aimed to evaluate</w:t>
      </w:r>
      <w:r w:rsidRPr="00BD7D8B">
        <w:rPr>
          <w:rFonts w:ascii="Georgia" w:hAnsi="Georgia"/>
          <w:sz w:val="24"/>
          <w:szCs w:val="24"/>
        </w:rPr>
        <w:t xml:space="preserve"> students’ performance in Mathematics using </w:t>
      </w:r>
      <w:r w:rsidRPr="00BD7D8B">
        <w:rPr>
          <w:rStyle w:val="fontstyle01"/>
          <w:rFonts w:ascii="Georgia" w:hAnsi="Georgia"/>
        </w:rPr>
        <w:t>the following machine learning algorithms: J48, Logistic Model Tree, Random Forest, Random Tree, RepTree, and Hoeffding Tree algorithms. Specifically, the study sought to:</w:t>
      </w:r>
    </w:p>
    <w:p w14:paraId="1A484D87" w14:textId="77777777" w:rsidR="00BD7D8B" w:rsidRPr="00BD7D8B" w:rsidRDefault="00BD7D8B">
      <w:pPr>
        <w:numPr>
          <w:ilvl w:val="0"/>
          <w:numId w:val="38"/>
        </w:numPr>
        <w:spacing w:before="60" w:after="60" w:line="280" w:lineRule="atLeast"/>
        <w:jc w:val="both"/>
        <w:rPr>
          <w:rStyle w:val="fontstyle01"/>
          <w:rFonts w:ascii="Georgia" w:hAnsi="Georgia"/>
        </w:rPr>
      </w:pPr>
      <w:r w:rsidRPr="00BD7D8B">
        <w:rPr>
          <w:rStyle w:val="fontstyle01"/>
          <w:rFonts w:ascii="Georgia" w:hAnsi="Georgia"/>
        </w:rPr>
        <w:t xml:space="preserve">Determine how machine learning algorithms enhance the evaluation of students’ performance in Mathematics </w:t>
      </w:r>
    </w:p>
    <w:p w14:paraId="62D2F72D" w14:textId="77777777" w:rsidR="00BD7D8B" w:rsidRPr="00BD7D8B" w:rsidRDefault="00BD7D8B">
      <w:pPr>
        <w:numPr>
          <w:ilvl w:val="0"/>
          <w:numId w:val="38"/>
        </w:numPr>
        <w:spacing w:before="60" w:after="60" w:line="280" w:lineRule="atLeast"/>
        <w:jc w:val="both"/>
        <w:rPr>
          <w:rFonts w:ascii="Georgia" w:hAnsi="Georgia"/>
          <w:color w:val="000000"/>
          <w:sz w:val="24"/>
          <w:szCs w:val="24"/>
        </w:rPr>
      </w:pPr>
      <w:r w:rsidRPr="00BD7D8B">
        <w:rPr>
          <w:rStyle w:val="fontstyle01"/>
          <w:rFonts w:ascii="Georgia" w:hAnsi="Georgia"/>
        </w:rPr>
        <w:t xml:space="preserve">Determine how classifier metrics enhance the evaluation of students’ </w:t>
      </w:r>
      <w:r w:rsidRPr="00BD7D8B">
        <w:rPr>
          <w:rFonts w:ascii="Georgia" w:hAnsi="Georgia"/>
          <w:sz w:val="24"/>
          <w:szCs w:val="24"/>
        </w:rPr>
        <w:t>performance in Mathematics</w:t>
      </w:r>
    </w:p>
    <w:p w14:paraId="52616FF5" w14:textId="77777777" w:rsidR="00BD7D8B" w:rsidRPr="00BD7D8B" w:rsidRDefault="00BD7D8B" w:rsidP="00BD7D8B">
      <w:pPr>
        <w:spacing w:before="60" w:after="60" w:line="280" w:lineRule="atLeast"/>
        <w:rPr>
          <w:rFonts w:ascii="Georgia" w:hAnsi="Georgia"/>
          <w:b/>
          <w:sz w:val="24"/>
          <w:szCs w:val="24"/>
        </w:rPr>
      </w:pPr>
      <w:r w:rsidRPr="00BD7D8B">
        <w:rPr>
          <w:rFonts w:ascii="Georgia" w:hAnsi="Georgia"/>
          <w:b/>
          <w:sz w:val="24"/>
          <w:szCs w:val="24"/>
        </w:rPr>
        <w:t>Hypothesis</w:t>
      </w:r>
    </w:p>
    <w:p w14:paraId="7F10F872" w14:textId="77777777" w:rsidR="00BD7D8B" w:rsidRPr="00BD7D8B" w:rsidRDefault="00BD7D8B" w:rsidP="00BD7D8B">
      <w:pPr>
        <w:spacing w:before="60" w:after="60" w:line="280" w:lineRule="atLeast"/>
        <w:jc w:val="both"/>
        <w:rPr>
          <w:rFonts w:ascii="Georgia" w:hAnsi="Georgia"/>
          <w:sz w:val="24"/>
          <w:szCs w:val="24"/>
        </w:rPr>
      </w:pPr>
      <w:r w:rsidRPr="00BD7D8B">
        <w:rPr>
          <w:rFonts w:ascii="Georgia" w:hAnsi="Georgia"/>
          <w:b/>
          <w:sz w:val="24"/>
          <w:szCs w:val="24"/>
        </w:rPr>
        <w:t>Hypothesis H</w:t>
      </w:r>
      <w:r w:rsidRPr="00BD7D8B">
        <w:rPr>
          <w:rFonts w:ascii="Georgia" w:hAnsi="Georgia"/>
          <w:b/>
          <w:sz w:val="24"/>
          <w:szCs w:val="24"/>
          <w:vertAlign w:val="subscript"/>
        </w:rPr>
        <w:t>01</w:t>
      </w:r>
      <w:r w:rsidRPr="00BD7D8B">
        <w:rPr>
          <w:rFonts w:ascii="Georgia" w:hAnsi="Georgia"/>
          <w:sz w:val="24"/>
          <w:szCs w:val="24"/>
        </w:rPr>
        <w:t>: There will be no significant influence of</w:t>
      </w:r>
      <w:r w:rsidRPr="00BD7D8B">
        <w:rPr>
          <w:rFonts w:ascii="Georgia" w:hAnsi="Georgia"/>
          <w:color w:val="000000"/>
          <w:sz w:val="24"/>
          <w:szCs w:val="24"/>
        </w:rPr>
        <w:t xml:space="preserve"> analysis of algorithms on students’’</w:t>
      </w:r>
      <w:r w:rsidRPr="00BD7D8B">
        <w:rPr>
          <w:rFonts w:ascii="Georgia" w:hAnsi="Georgia"/>
          <w:sz w:val="24"/>
          <w:szCs w:val="24"/>
        </w:rPr>
        <w:t xml:space="preserve"> </w:t>
      </w:r>
    </w:p>
    <w:p w14:paraId="49182393" w14:textId="77777777" w:rsidR="00BD7D8B" w:rsidRPr="00BD7D8B" w:rsidRDefault="00BD7D8B" w:rsidP="00BD7D8B">
      <w:pPr>
        <w:spacing w:before="60" w:after="60" w:line="280" w:lineRule="atLeast"/>
        <w:ind w:firstLine="720"/>
        <w:jc w:val="both"/>
        <w:rPr>
          <w:rFonts w:ascii="Georgia" w:hAnsi="Georgia"/>
          <w:color w:val="000000"/>
          <w:sz w:val="24"/>
          <w:szCs w:val="24"/>
        </w:rPr>
      </w:pPr>
      <w:r w:rsidRPr="00BD7D8B">
        <w:rPr>
          <w:rFonts w:ascii="Georgia" w:hAnsi="Georgia"/>
          <w:sz w:val="24"/>
          <w:szCs w:val="24"/>
        </w:rPr>
        <w:t xml:space="preserve">                </w:t>
      </w:r>
      <w:r w:rsidRPr="00BD7D8B">
        <w:rPr>
          <w:rFonts w:ascii="Georgia" w:hAnsi="Georgia"/>
          <w:color w:val="000000"/>
          <w:sz w:val="24"/>
          <w:szCs w:val="24"/>
        </w:rPr>
        <w:t>performance in mathematics</w:t>
      </w:r>
    </w:p>
    <w:p w14:paraId="3E19A97A" w14:textId="77777777" w:rsidR="00BD7D8B" w:rsidRPr="00BD7D8B" w:rsidRDefault="00BD7D8B" w:rsidP="00BD7D8B">
      <w:pPr>
        <w:spacing w:before="60" w:after="60" w:line="280" w:lineRule="atLeast"/>
        <w:jc w:val="both"/>
        <w:rPr>
          <w:rFonts w:ascii="Georgia" w:hAnsi="Georgia"/>
          <w:color w:val="000000"/>
          <w:sz w:val="24"/>
          <w:szCs w:val="24"/>
        </w:rPr>
      </w:pPr>
      <w:r w:rsidRPr="00BD7D8B">
        <w:rPr>
          <w:rFonts w:ascii="Georgia" w:hAnsi="Georgia"/>
          <w:b/>
          <w:sz w:val="24"/>
          <w:szCs w:val="24"/>
        </w:rPr>
        <w:t>Hypothesis H</w:t>
      </w:r>
      <w:r w:rsidRPr="00BD7D8B">
        <w:rPr>
          <w:rFonts w:ascii="Georgia" w:hAnsi="Georgia"/>
          <w:b/>
          <w:sz w:val="24"/>
          <w:szCs w:val="24"/>
          <w:vertAlign w:val="subscript"/>
        </w:rPr>
        <w:t>02</w:t>
      </w:r>
      <w:r w:rsidRPr="00BD7D8B">
        <w:rPr>
          <w:rFonts w:ascii="Georgia" w:hAnsi="Georgia"/>
          <w:sz w:val="24"/>
          <w:szCs w:val="24"/>
        </w:rPr>
        <w:t>: There will be no significant influence of</w:t>
      </w:r>
      <w:r w:rsidRPr="00BD7D8B">
        <w:rPr>
          <w:rFonts w:ascii="Georgia" w:hAnsi="Georgia"/>
          <w:color w:val="000000"/>
          <w:sz w:val="24"/>
          <w:szCs w:val="24"/>
        </w:rPr>
        <w:t xml:space="preserve"> the Analysis of classifier metrics on </w:t>
      </w:r>
    </w:p>
    <w:p w14:paraId="79877672" w14:textId="77777777" w:rsidR="00BD7D8B" w:rsidRPr="00BD7D8B" w:rsidRDefault="00BD7D8B" w:rsidP="00BD7D8B">
      <w:pPr>
        <w:spacing w:before="60" w:after="60" w:line="280" w:lineRule="atLeast"/>
        <w:ind w:firstLine="720"/>
        <w:jc w:val="both"/>
        <w:rPr>
          <w:rFonts w:ascii="Georgia" w:hAnsi="Georgia"/>
          <w:sz w:val="24"/>
          <w:szCs w:val="24"/>
        </w:rPr>
      </w:pPr>
      <w:r w:rsidRPr="00BD7D8B">
        <w:rPr>
          <w:rFonts w:ascii="Georgia" w:hAnsi="Georgia"/>
          <w:color w:val="000000"/>
          <w:sz w:val="24"/>
          <w:szCs w:val="24"/>
        </w:rPr>
        <w:t xml:space="preserve">                students’ performance in mathematics</w:t>
      </w:r>
    </w:p>
    <w:p w14:paraId="5CD7FE68" w14:textId="77777777" w:rsidR="00BD7D8B" w:rsidRPr="00BD7D8B" w:rsidRDefault="00BD7D8B" w:rsidP="00BD7D8B">
      <w:pPr>
        <w:spacing w:before="60" w:after="60" w:line="280" w:lineRule="atLeast"/>
        <w:rPr>
          <w:rFonts w:ascii="Georgia" w:hAnsi="Georgia"/>
          <w:b/>
          <w:color w:val="000000"/>
          <w:sz w:val="24"/>
          <w:szCs w:val="24"/>
        </w:rPr>
      </w:pPr>
      <w:r w:rsidRPr="00BD7D8B">
        <w:rPr>
          <w:rFonts w:ascii="Georgia" w:hAnsi="Georgia"/>
          <w:b/>
          <w:color w:val="000000"/>
          <w:sz w:val="24"/>
          <w:szCs w:val="24"/>
        </w:rPr>
        <w:t xml:space="preserve">Methodology </w:t>
      </w:r>
    </w:p>
    <w:p w14:paraId="6547B385" w14:textId="77777777" w:rsidR="00BD7D8B" w:rsidRPr="00BD7D8B" w:rsidRDefault="00BD7D8B" w:rsidP="00BD7D8B">
      <w:pPr>
        <w:spacing w:before="60" w:after="60" w:line="280" w:lineRule="atLeast"/>
        <w:jc w:val="both"/>
        <w:rPr>
          <w:rStyle w:val="fontstyle01"/>
          <w:rFonts w:ascii="Georgia" w:hAnsi="Georgia"/>
        </w:rPr>
      </w:pPr>
      <w:r w:rsidRPr="00BD7D8B">
        <w:rPr>
          <w:rStyle w:val="fontstyle01"/>
          <w:rFonts w:ascii="Georgia" w:hAnsi="Georgia"/>
        </w:rPr>
        <w:t xml:space="preserve">This section presents the stages of applying the data mining method for performance evaluation of students in Mathematics. The population for the study consists of 6,982 students from </w:t>
      </w:r>
      <w:r w:rsidRPr="00BD7D8B">
        <w:rPr>
          <w:rStyle w:val="fontstyle01"/>
          <w:rFonts w:ascii="Georgia" w:hAnsi="Georgia"/>
        </w:rPr>
        <w:lastRenderedPageBreak/>
        <w:t>the 100 level, 200 level and 300 level respectively from Federal College of Education (Special), Oyo, Nigeria. The sample size comprised 3642 student records which were subjected to preprocessing for data cleaning. Preprocessing of data involves data cleaning, session identification, and data conversion, the following algorithms: J48, Logistic Model Tree, RandomForest, RandomTree, RepTree and Hoeffding Tree algorithms were subjected to training using the collected dataset and models were generated. The generated models from this training were used in the test data. The training parameter was set to 10-fold cross-validation. The results of each algorithm were analyzed and compared in terms of accuracy, Recall, Precision, F-measure, True-positive rate and False-positive rate.</w:t>
      </w:r>
    </w:p>
    <w:p w14:paraId="0ABEEA0F" w14:textId="77777777" w:rsidR="00BD7D8B" w:rsidRPr="00BD7D8B" w:rsidRDefault="004F2E8F" w:rsidP="00BD7D8B">
      <w:pPr>
        <w:spacing w:before="60" w:after="60" w:line="280" w:lineRule="atLeast"/>
        <w:rPr>
          <w:rFonts w:ascii="Georgia" w:hAnsi="Georgia"/>
          <w:sz w:val="24"/>
          <w:szCs w:val="24"/>
        </w:rPr>
      </w:pPr>
      <w:r>
        <w:rPr>
          <w:rFonts w:ascii="Georgia" w:hAnsi="Georgia"/>
          <w:noProof/>
          <w:sz w:val="24"/>
          <w:szCs w:val="24"/>
          <w:lang w:eastAsia="en-GB"/>
        </w:rPr>
        <w:pict w14:anchorId="4AFDB99C">
          <v:group id="_x0000_s2194" style="position:absolute;margin-left:8.8pt;margin-top:8.95pt;width:195.75pt;height:238.5pt;z-index:251770880" coordorigin="4259,3099" coordsize="3915,4770" o:preferrelative="t">
            <v:rect id="_x0000_s2195" style="position:absolute;left:4643;top:3099;width:3179;height:675;mso-position-horizontal-relative:page;mso-position-vertical-relative:page" o:preferrelative="t">
              <v:textbox style="mso-next-textbox:#_x0000_s2195">
                <w:txbxContent>
                  <w:p w14:paraId="1085D3B7" w14:textId="77777777" w:rsidR="00BD7D8B" w:rsidRPr="00BD7D8B" w:rsidRDefault="00BD7D8B" w:rsidP="00BD7D8B">
                    <w:pPr>
                      <w:spacing w:after="0"/>
                      <w:jc w:val="center"/>
                      <w:rPr>
                        <w:rFonts w:ascii="Georgia" w:hAnsi="Georgia"/>
                        <w:sz w:val="18"/>
                        <w:szCs w:val="18"/>
                      </w:rPr>
                    </w:pPr>
                    <w:r w:rsidRPr="00BD7D8B">
                      <w:rPr>
                        <w:rFonts w:ascii="Georgia" w:hAnsi="Georgia"/>
                        <w:sz w:val="18"/>
                        <w:szCs w:val="18"/>
                      </w:rPr>
                      <w:t>Loading of Collected Dataset</w:t>
                    </w:r>
                  </w:p>
                  <w:p w14:paraId="7917CD19" w14:textId="77777777" w:rsidR="00BD7D8B" w:rsidRPr="00BD7D8B" w:rsidRDefault="00BD7D8B" w:rsidP="00BD7D8B">
                    <w:pPr>
                      <w:spacing w:after="0" w:line="240" w:lineRule="auto"/>
                      <w:jc w:val="center"/>
                      <w:rPr>
                        <w:rFonts w:ascii="Georgia" w:hAnsi="Georgia"/>
                        <w:sz w:val="18"/>
                        <w:szCs w:val="18"/>
                      </w:rPr>
                    </w:pPr>
                    <w:r w:rsidRPr="00BD7D8B">
                      <w:rPr>
                        <w:rFonts w:ascii="Georgia" w:hAnsi="Georgia"/>
                        <w:sz w:val="18"/>
                        <w:szCs w:val="18"/>
                      </w:rPr>
                      <w:t>(Student Records)</w:t>
                    </w:r>
                  </w:p>
                </w:txbxContent>
              </v:textbox>
            </v:rect>
            <v:rect id="_x0000_s2196" style="position:absolute;left:4655;top:4034;width:3147;height:491;mso-position-horizontal-relative:page;mso-position-vertical-relative:page" o:preferrelative="t">
              <v:textbox style="mso-next-textbox:#_x0000_s2196">
                <w:txbxContent>
                  <w:p w14:paraId="072E07A6" w14:textId="77777777" w:rsidR="00BD7D8B" w:rsidRPr="00BD7D8B" w:rsidRDefault="00BD7D8B" w:rsidP="00BD7D8B">
                    <w:pPr>
                      <w:jc w:val="center"/>
                      <w:rPr>
                        <w:rFonts w:ascii="Georgia" w:hAnsi="Georgia"/>
                        <w:sz w:val="18"/>
                        <w:szCs w:val="18"/>
                      </w:rPr>
                    </w:pPr>
                    <w:r w:rsidRPr="00BD7D8B">
                      <w:rPr>
                        <w:rFonts w:ascii="Georgia" w:hAnsi="Georgia"/>
                        <w:sz w:val="18"/>
                        <w:szCs w:val="18"/>
                      </w:rPr>
                      <w:t>Subjected to Preprocessing</w:t>
                    </w:r>
                  </w:p>
                </w:txbxContent>
              </v:textbox>
            </v:rect>
            <v:rect id="_x0000_s2197" style="position:absolute;left:4259;top:4763;width:3915;height:1155;mso-position-horizontal-relative:page;mso-position-vertical-relative:page" o:preferrelative="t">
              <v:textbox style="mso-next-textbox:#_x0000_s2197">
                <w:txbxContent>
                  <w:p w14:paraId="6139E41D" w14:textId="77777777" w:rsidR="00BD7D8B" w:rsidRPr="00BD7D8B" w:rsidRDefault="00BD7D8B" w:rsidP="00BD7D8B">
                    <w:pPr>
                      <w:spacing w:after="0" w:line="240" w:lineRule="auto"/>
                      <w:jc w:val="center"/>
                      <w:rPr>
                        <w:rFonts w:ascii="Georgia" w:hAnsi="Georgia"/>
                        <w:sz w:val="18"/>
                        <w:szCs w:val="18"/>
                      </w:rPr>
                    </w:pPr>
                    <w:r w:rsidRPr="00BD7D8B">
                      <w:rPr>
                        <w:rFonts w:ascii="Georgia" w:hAnsi="Georgia"/>
                        <w:sz w:val="18"/>
                        <w:szCs w:val="18"/>
                      </w:rPr>
                      <w:t xml:space="preserve">Select Algorithm: </w:t>
                    </w:r>
                  </w:p>
                  <w:p w14:paraId="04F116A3" w14:textId="77777777" w:rsidR="00BD7D8B" w:rsidRPr="00BD7D8B" w:rsidRDefault="00BD7D8B" w:rsidP="00BD7D8B">
                    <w:pPr>
                      <w:spacing w:after="0" w:line="240" w:lineRule="auto"/>
                      <w:jc w:val="center"/>
                      <w:rPr>
                        <w:rFonts w:ascii="Georgia" w:hAnsi="Georgia"/>
                        <w:sz w:val="18"/>
                        <w:szCs w:val="18"/>
                      </w:rPr>
                    </w:pPr>
                    <w:r w:rsidRPr="00BD7D8B">
                      <w:rPr>
                        <w:rFonts w:ascii="Georgia" w:hAnsi="Georgia"/>
                        <w:sz w:val="18"/>
                        <w:szCs w:val="18"/>
                      </w:rPr>
                      <w:t xml:space="preserve">J48, Logistic Model Tree, Random Forest, Random Tree, </w:t>
                    </w:r>
                    <w:proofErr w:type="spellStart"/>
                    <w:r w:rsidRPr="00BD7D8B">
                      <w:rPr>
                        <w:rFonts w:ascii="Georgia" w:hAnsi="Georgia"/>
                        <w:sz w:val="18"/>
                        <w:szCs w:val="18"/>
                      </w:rPr>
                      <w:t>RepTree</w:t>
                    </w:r>
                    <w:proofErr w:type="spellEnd"/>
                    <w:r w:rsidRPr="00BD7D8B">
                      <w:rPr>
                        <w:rFonts w:ascii="Georgia" w:hAnsi="Georgia"/>
                        <w:sz w:val="18"/>
                        <w:szCs w:val="18"/>
                      </w:rPr>
                      <w:t xml:space="preserve"> and </w:t>
                    </w:r>
                    <w:proofErr w:type="spellStart"/>
                    <w:r w:rsidRPr="00BD7D8B">
                      <w:rPr>
                        <w:rFonts w:ascii="Georgia" w:hAnsi="Georgia"/>
                        <w:sz w:val="18"/>
                        <w:szCs w:val="18"/>
                      </w:rPr>
                      <w:t>Hoeffding</w:t>
                    </w:r>
                    <w:proofErr w:type="spellEnd"/>
                    <w:r w:rsidRPr="00BD7D8B">
                      <w:rPr>
                        <w:rFonts w:ascii="Georgia" w:hAnsi="Georgia"/>
                        <w:sz w:val="18"/>
                        <w:szCs w:val="18"/>
                      </w:rPr>
                      <w:t xml:space="preserve"> Tree algorithm  </w:t>
                    </w:r>
                  </w:p>
                </w:txbxContent>
              </v:textbox>
            </v:rect>
            <v:rect id="_x0000_s2198" style="position:absolute;left:5003;top:6171;width:2638;height:735;mso-position-horizontal-relative:page;mso-position-vertical-relative:page" o:preferrelative="t">
              <v:textbox style="mso-next-textbox:#_x0000_s2198">
                <w:txbxContent>
                  <w:p w14:paraId="44173086" w14:textId="77777777" w:rsidR="00BD7D8B" w:rsidRPr="00BD7D8B" w:rsidRDefault="00BD7D8B" w:rsidP="00BD7D8B">
                    <w:pPr>
                      <w:jc w:val="center"/>
                      <w:rPr>
                        <w:rFonts w:ascii="Georgia" w:hAnsi="Georgia"/>
                        <w:sz w:val="18"/>
                        <w:szCs w:val="18"/>
                      </w:rPr>
                    </w:pPr>
                    <w:r w:rsidRPr="00BD7D8B">
                      <w:rPr>
                        <w:rFonts w:ascii="Georgia" w:hAnsi="Georgia"/>
                        <w:sz w:val="18"/>
                        <w:szCs w:val="18"/>
                      </w:rPr>
                      <w:t>Performance Evaluation and comparison</w:t>
                    </w:r>
                  </w:p>
                </w:txbxContent>
              </v:textbox>
            </v:rect>
            <v:rect id="_x0000_s2199" style="position:absolute;left:5015;top:7162;width:2638;height:707;mso-position-horizontal-relative:page;mso-position-vertical-relative:page" o:preferrelative="t">
              <v:textbox style="mso-next-textbox:#_x0000_s2199">
                <w:txbxContent>
                  <w:p w14:paraId="3D01B225" w14:textId="77777777" w:rsidR="00BD7D8B" w:rsidRPr="00BD7D8B" w:rsidRDefault="00BD7D8B" w:rsidP="00BD7D8B">
                    <w:pPr>
                      <w:spacing w:line="240" w:lineRule="auto"/>
                      <w:jc w:val="center"/>
                      <w:rPr>
                        <w:rFonts w:ascii="Georgia" w:hAnsi="Georgia"/>
                        <w:sz w:val="18"/>
                        <w:szCs w:val="18"/>
                      </w:rPr>
                    </w:pPr>
                    <w:r w:rsidRPr="00BD7D8B">
                      <w:rPr>
                        <w:rFonts w:ascii="Georgia" w:hAnsi="Georgia"/>
                        <w:sz w:val="18"/>
                        <w:szCs w:val="18"/>
                      </w:rPr>
                      <w:t>Selection of the best Algorithm</w:t>
                    </w:r>
                  </w:p>
                </w:txbxContent>
              </v:textbox>
            </v:rect>
            <v:shapetype id="_x0000_t32" coordsize="21600,21600" o:spt="32" o:oned="t" path="m,l21600,21600e" filled="f">
              <v:path arrowok="t" fillok="f" o:connecttype="none"/>
              <o:lock v:ext="edit" shapetype="t"/>
            </v:shapetype>
            <v:shape id="_x0000_s2200" type="#_x0000_t32" style="position:absolute;left:6221;top:3774;width:0;height:260;mso-position-horizontal-relative:page;mso-position-vertical-relative:page" o:preferrelative="t" filled="t">
              <v:stroke endarrow="block"/>
            </v:shape>
            <v:shape id="_x0000_s2201" type="#_x0000_t32" style="position:absolute;left:6221;top:4498;width:0;height:260;mso-position-horizontal-relative:page;mso-position-vertical-relative:page" o:preferrelative="t" filled="t">
              <v:stroke endarrow="block"/>
            </v:shape>
            <v:shape id="_x0000_s2202" type="#_x0000_t32" style="position:absolute;left:6209;top:5897;width:0;height:260;mso-position-horizontal-relative:page;mso-position-vertical-relative:page" o:preferrelative="t" filled="t">
              <v:stroke endarrow="block"/>
            </v:shape>
            <v:shape id="_x0000_s2203" type="#_x0000_t32" style="position:absolute;left:6197;top:6908;width:0;height:261;mso-position-horizontal-relative:page;mso-position-vertical-relative:page" o:preferrelative="t" filled="t">
              <v:stroke endarrow="block"/>
            </v:shape>
          </v:group>
        </w:pict>
      </w:r>
    </w:p>
    <w:p w14:paraId="5925F4C6" w14:textId="77777777" w:rsidR="00BD7D8B" w:rsidRPr="00BD7D8B" w:rsidRDefault="00BD7D8B" w:rsidP="00BD7D8B">
      <w:pPr>
        <w:spacing w:before="60" w:after="60" w:line="280" w:lineRule="atLeast"/>
        <w:rPr>
          <w:rFonts w:ascii="Georgia" w:hAnsi="Georgia"/>
          <w:sz w:val="24"/>
          <w:szCs w:val="24"/>
        </w:rPr>
      </w:pPr>
    </w:p>
    <w:p w14:paraId="202C3A08" w14:textId="77777777" w:rsidR="00BD7D8B" w:rsidRPr="00BD7D8B" w:rsidRDefault="00BD7D8B" w:rsidP="00BD7D8B">
      <w:pPr>
        <w:spacing w:before="60" w:after="60" w:line="280" w:lineRule="atLeast"/>
        <w:rPr>
          <w:rFonts w:ascii="Georgia" w:hAnsi="Georgia"/>
          <w:sz w:val="24"/>
          <w:szCs w:val="24"/>
        </w:rPr>
      </w:pPr>
    </w:p>
    <w:p w14:paraId="5BBB002C" w14:textId="77777777" w:rsidR="00BD7D8B" w:rsidRPr="00BD7D8B" w:rsidRDefault="00BD7D8B" w:rsidP="00BD7D8B">
      <w:pPr>
        <w:spacing w:before="60" w:after="60" w:line="280" w:lineRule="atLeast"/>
        <w:rPr>
          <w:rFonts w:ascii="Georgia" w:hAnsi="Georgia"/>
          <w:sz w:val="24"/>
          <w:szCs w:val="24"/>
        </w:rPr>
      </w:pPr>
    </w:p>
    <w:p w14:paraId="30028BD3" w14:textId="77777777" w:rsidR="00BD7D8B" w:rsidRPr="00BD7D8B" w:rsidRDefault="00BD7D8B" w:rsidP="00BD7D8B">
      <w:pPr>
        <w:spacing w:before="60" w:after="60" w:line="280" w:lineRule="atLeast"/>
        <w:rPr>
          <w:rFonts w:ascii="Georgia" w:hAnsi="Georgia"/>
          <w:sz w:val="24"/>
          <w:szCs w:val="24"/>
        </w:rPr>
      </w:pPr>
    </w:p>
    <w:p w14:paraId="6CBAF072" w14:textId="77777777" w:rsidR="00BD7D8B" w:rsidRPr="00BD7D8B" w:rsidRDefault="00BD7D8B" w:rsidP="00BD7D8B">
      <w:pPr>
        <w:spacing w:before="60" w:after="60" w:line="280" w:lineRule="atLeast"/>
        <w:rPr>
          <w:rFonts w:ascii="Georgia" w:hAnsi="Georgia"/>
          <w:sz w:val="24"/>
          <w:szCs w:val="24"/>
        </w:rPr>
      </w:pPr>
    </w:p>
    <w:p w14:paraId="5AA73A9A" w14:textId="77777777" w:rsidR="00BD7D8B" w:rsidRPr="00BD7D8B" w:rsidRDefault="00BD7D8B" w:rsidP="00BD7D8B">
      <w:pPr>
        <w:spacing w:before="60" w:after="60" w:line="280" w:lineRule="atLeast"/>
        <w:rPr>
          <w:rFonts w:ascii="Georgia" w:hAnsi="Georgia"/>
          <w:sz w:val="24"/>
          <w:szCs w:val="24"/>
        </w:rPr>
      </w:pPr>
    </w:p>
    <w:p w14:paraId="5C800314" w14:textId="77777777" w:rsidR="00BD7D8B" w:rsidRPr="00BD7D8B" w:rsidRDefault="00BD7D8B" w:rsidP="00BD7D8B">
      <w:pPr>
        <w:spacing w:before="60" w:after="60" w:line="280" w:lineRule="atLeast"/>
        <w:ind w:left="90"/>
        <w:rPr>
          <w:rFonts w:ascii="Georgia" w:hAnsi="Georgia"/>
          <w:sz w:val="24"/>
          <w:szCs w:val="24"/>
        </w:rPr>
      </w:pPr>
    </w:p>
    <w:p w14:paraId="36030E01" w14:textId="77777777" w:rsidR="00BD7D8B" w:rsidRPr="00BD7D8B" w:rsidRDefault="00BD7D8B" w:rsidP="00BD7D8B">
      <w:pPr>
        <w:spacing w:before="60" w:after="60" w:line="280" w:lineRule="atLeast"/>
        <w:ind w:left="90"/>
        <w:rPr>
          <w:rFonts w:ascii="Georgia" w:hAnsi="Georgia"/>
          <w:sz w:val="24"/>
          <w:szCs w:val="24"/>
        </w:rPr>
      </w:pPr>
    </w:p>
    <w:p w14:paraId="2E3CF9E1" w14:textId="77777777" w:rsidR="00BD7D8B" w:rsidRPr="00BD7D8B" w:rsidRDefault="00BD7D8B" w:rsidP="00BD7D8B">
      <w:pPr>
        <w:spacing w:before="60" w:after="60" w:line="280" w:lineRule="atLeast"/>
        <w:ind w:left="90"/>
        <w:rPr>
          <w:rFonts w:ascii="Georgia" w:hAnsi="Georgia"/>
          <w:sz w:val="24"/>
          <w:szCs w:val="24"/>
        </w:rPr>
      </w:pPr>
    </w:p>
    <w:p w14:paraId="744B0B72" w14:textId="77777777" w:rsidR="00BD7D8B" w:rsidRPr="00BD7D8B" w:rsidRDefault="00BD7D8B" w:rsidP="00BD7D8B">
      <w:pPr>
        <w:spacing w:before="60" w:after="60" w:line="280" w:lineRule="atLeast"/>
        <w:ind w:left="90"/>
        <w:rPr>
          <w:rFonts w:ascii="Georgia" w:hAnsi="Georgia"/>
          <w:sz w:val="24"/>
          <w:szCs w:val="24"/>
        </w:rPr>
      </w:pPr>
    </w:p>
    <w:p w14:paraId="7E030507" w14:textId="77777777" w:rsidR="00BD7D8B" w:rsidRPr="00BD7D8B" w:rsidRDefault="00BD7D8B" w:rsidP="00BD7D8B">
      <w:pPr>
        <w:spacing w:before="60" w:after="60" w:line="280" w:lineRule="atLeast"/>
        <w:ind w:left="90"/>
        <w:rPr>
          <w:rFonts w:ascii="Georgia" w:hAnsi="Georgia"/>
          <w:sz w:val="24"/>
          <w:szCs w:val="24"/>
        </w:rPr>
      </w:pPr>
    </w:p>
    <w:p w14:paraId="54E4DE0B" w14:textId="77777777" w:rsidR="00BD7D8B" w:rsidRPr="00BD7D8B" w:rsidRDefault="00BD7D8B" w:rsidP="00BD7D8B">
      <w:pPr>
        <w:spacing w:before="60" w:after="60" w:line="280" w:lineRule="atLeast"/>
        <w:rPr>
          <w:rFonts w:ascii="Georgia" w:hAnsi="Georgia"/>
          <w:sz w:val="24"/>
          <w:szCs w:val="24"/>
        </w:rPr>
      </w:pPr>
    </w:p>
    <w:p w14:paraId="6B27399D" w14:textId="77777777" w:rsidR="00BD7D8B" w:rsidRPr="00BD7D8B" w:rsidRDefault="00BD7D8B" w:rsidP="00BD7D8B">
      <w:pPr>
        <w:spacing w:before="60" w:after="60" w:line="280" w:lineRule="atLeast"/>
        <w:rPr>
          <w:rFonts w:ascii="Georgia" w:hAnsi="Georgia"/>
          <w:sz w:val="24"/>
          <w:szCs w:val="24"/>
        </w:rPr>
      </w:pPr>
    </w:p>
    <w:p w14:paraId="5ADA3245" w14:textId="77777777" w:rsidR="00BD7D8B" w:rsidRPr="00BD7D8B" w:rsidRDefault="00BD7D8B" w:rsidP="00BD7D8B">
      <w:pPr>
        <w:spacing w:before="60" w:after="60" w:line="280" w:lineRule="atLeast"/>
        <w:rPr>
          <w:rFonts w:ascii="Georgia" w:hAnsi="Georgia"/>
          <w:sz w:val="24"/>
          <w:szCs w:val="24"/>
        </w:rPr>
      </w:pPr>
    </w:p>
    <w:p w14:paraId="219A9E0E" w14:textId="77777777" w:rsidR="00BD7D8B" w:rsidRPr="00BD7D8B" w:rsidRDefault="00BD7D8B" w:rsidP="00BD7D8B">
      <w:pPr>
        <w:spacing w:before="60" w:after="60" w:line="280" w:lineRule="atLeast"/>
        <w:rPr>
          <w:rFonts w:ascii="Georgia" w:hAnsi="Georgia"/>
          <w:sz w:val="24"/>
          <w:szCs w:val="24"/>
        </w:rPr>
      </w:pPr>
      <w:r w:rsidRPr="00BD7D8B">
        <w:rPr>
          <w:rFonts w:ascii="Georgia" w:hAnsi="Georgia"/>
          <w:sz w:val="24"/>
          <w:szCs w:val="24"/>
        </w:rPr>
        <w:t xml:space="preserve">Figure 1: Block diagram of performance evaluation using selected algorithms </w:t>
      </w:r>
    </w:p>
    <w:p w14:paraId="1E16932B" w14:textId="77777777" w:rsidR="00BD7D8B" w:rsidRDefault="00BD7D8B" w:rsidP="00BD7D8B">
      <w:pPr>
        <w:spacing w:before="60" w:after="60" w:line="280" w:lineRule="atLeast"/>
        <w:rPr>
          <w:rFonts w:ascii="Georgia" w:hAnsi="Georgia"/>
          <w:sz w:val="24"/>
          <w:szCs w:val="24"/>
        </w:rPr>
        <w:sectPr w:rsidR="00BD7D8B" w:rsidSect="00511503">
          <w:type w:val="continuous"/>
          <w:pgSz w:w="12242" w:h="15842" w:code="1"/>
          <w:pgMar w:top="1440" w:right="1440" w:bottom="1440" w:left="1440" w:header="709" w:footer="709" w:gutter="0"/>
          <w:cols w:num="2" w:sep="1" w:space="720"/>
          <w:docGrid w:linePitch="360"/>
        </w:sectPr>
      </w:pPr>
    </w:p>
    <w:p w14:paraId="43AE39C1" w14:textId="77777777" w:rsidR="00BD7D8B" w:rsidRPr="00BD7D8B" w:rsidRDefault="00BD7D8B" w:rsidP="00BD7D8B">
      <w:pPr>
        <w:spacing w:before="60" w:after="60" w:line="280" w:lineRule="atLeast"/>
        <w:rPr>
          <w:rFonts w:ascii="Georgia" w:hAnsi="Georgia"/>
          <w:sz w:val="24"/>
          <w:szCs w:val="24"/>
        </w:rPr>
      </w:pPr>
    </w:p>
    <w:p w14:paraId="0DEA8393" w14:textId="77777777" w:rsidR="00BD7D8B" w:rsidRPr="00BD7D8B" w:rsidRDefault="00BD7D8B" w:rsidP="00BD7D8B">
      <w:pPr>
        <w:spacing w:before="60" w:after="60" w:line="280" w:lineRule="atLeast"/>
        <w:ind w:left="90"/>
        <w:rPr>
          <w:rFonts w:ascii="Georgia" w:hAnsi="Georgia"/>
          <w:sz w:val="24"/>
          <w:szCs w:val="24"/>
        </w:rPr>
      </w:pPr>
      <w:r w:rsidRPr="00BD7D8B">
        <w:rPr>
          <w:rFonts w:ascii="Georgia" w:hAnsi="Georgia"/>
          <w:sz w:val="24"/>
          <w:szCs w:val="24"/>
        </w:rPr>
        <w:t xml:space="preserve">Table 1: Summary of Student Attributes Used </w:t>
      </w:r>
    </w:p>
    <w:tbl>
      <w:tblPr>
        <w:tblW w:w="9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56"/>
        <w:gridCol w:w="1132"/>
        <w:gridCol w:w="4530"/>
      </w:tblGrid>
      <w:tr w:rsidR="00BD7D8B" w:rsidRPr="00FC60A6" w14:paraId="7D830722" w14:textId="77777777" w:rsidTr="00FC60A6">
        <w:trPr>
          <w:trHeight w:val="326"/>
        </w:trPr>
        <w:tc>
          <w:tcPr>
            <w:tcW w:w="782" w:type="dxa"/>
            <w:shd w:val="clear" w:color="auto" w:fill="auto"/>
          </w:tcPr>
          <w:p w14:paraId="78C64570" w14:textId="77777777" w:rsidR="00BD7D8B" w:rsidRPr="00FC60A6" w:rsidRDefault="00BD7D8B" w:rsidP="00BD7D8B">
            <w:pPr>
              <w:spacing w:before="60" w:after="60" w:line="280" w:lineRule="atLeast"/>
              <w:jc w:val="center"/>
              <w:rPr>
                <w:rFonts w:ascii="Times New Roman" w:hAnsi="Times New Roman" w:cs="Times New Roman"/>
                <w:b/>
                <w:sz w:val="18"/>
                <w:szCs w:val="18"/>
              </w:rPr>
            </w:pPr>
            <w:r w:rsidRPr="00FC60A6">
              <w:rPr>
                <w:rFonts w:ascii="Times New Roman" w:hAnsi="Times New Roman" w:cs="Times New Roman"/>
                <w:b/>
                <w:sz w:val="18"/>
                <w:szCs w:val="18"/>
              </w:rPr>
              <w:t>S/N</w:t>
            </w:r>
          </w:p>
        </w:tc>
        <w:tc>
          <w:tcPr>
            <w:tcW w:w="2756" w:type="dxa"/>
            <w:shd w:val="clear" w:color="auto" w:fill="auto"/>
          </w:tcPr>
          <w:p w14:paraId="6962CBE0" w14:textId="77777777" w:rsidR="00BD7D8B" w:rsidRPr="00FC60A6" w:rsidRDefault="00BD7D8B" w:rsidP="00BD7D8B">
            <w:pPr>
              <w:spacing w:before="60" w:after="60" w:line="280" w:lineRule="atLeast"/>
              <w:jc w:val="center"/>
              <w:rPr>
                <w:rFonts w:ascii="Times New Roman" w:hAnsi="Times New Roman" w:cs="Times New Roman"/>
                <w:b/>
                <w:sz w:val="18"/>
                <w:szCs w:val="18"/>
              </w:rPr>
            </w:pPr>
            <w:r w:rsidRPr="00FC60A6">
              <w:rPr>
                <w:rFonts w:ascii="Times New Roman" w:hAnsi="Times New Roman" w:cs="Times New Roman"/>
                <w:b/>
                <w:sz w:val="18"/>
                <w:szCs w:val="18"/>
              </w:rPr>
              <w:t>Attribute</w:t>
            </w:r>
          </w:p>
        </w:tc>
        <w:tc>
          <w:tcPr>
            <w:tcW w:w="1132" w:type="dxa"/>
            <w:shd w:val="clear" w:color="auto" w:fill="auto"/>
          </w:tcPr>
          <w:p w14:paraId="0E3449B0" w14:textId="77777777" w:rsidR="00BD7D8B" w:rsidRPr="00FC60A6" w:rsidRDefault="00BD7D8B" w:rsidP="00BD7D8B">
            <w:pPr>
              <w:spacing w:before="60" w:after="60" w:line="280" w:lineRule="atLeast"/>
              <w:jc w:val="center"/>
              <w:rPr>
                <w:rFonts w:ascii="Times New Roman" w:hAnsi="Times New Roman" w:cs="Times New Roman"/>
                <w:b/>
                <w:sz w:val="18"/>
                <w:szCs w:val="18"/>
              </w:rPr>
            </w:pPr>
            <w:r w:rsidRPr="00FC60A6">
              <w:rPr>
                <w:rFonts w:ascii="Times New Roman" w:hAnsi="Times New Roman" w:cs="Times New Roman"/>
                <w:b/>
                <w:sz w:val="18"/>
                <w:szCs w:val="18"/>
              </w:rPr>
              <w:t>Variable</w:t>
            </w:r>
          </w:p>
        </w:tc>
        <w:tc>
          <w:tcPr>
            <w:tcW w:w="4530" w:type="dxa"/>
            <w:shd w:val="clear" w:color="auto" w:fill="auto"/>
          </w:tcPr>
          <w:p w14:paraId="06FB9B57" w14:textId="77777777" w:rsidR="00BD7D8B" w:rsidRPr="00FC60A6" w:rsidRDefault="00BD7D8B" w:rsidP="00BD7D8B">
            <w:pPr>
              <w:spacing w:before="60" w:after="60" w:line="280" w:lineRule="atLeast"/>
              <w:jc w:val="center"/>
              <w:rPr>
                <w:rFonts w:ascii="Times New Roman" w:hAnsi="Times New Roman" w:cs="Times New Roman"/>
                <w:b/>
                <w:sz w:val="18"/>
                <w:szCs w:val="18"/>
              </w:rPr>
            </w:pPr>
            <w:r w:rsidRPr="00FC60A6">
              <w:rPr>
                <w:rFonts w:ascii="Times New Roman" w:hAnsi="Times New Roman" w:cs="Times New Roman"/>
                <w:b/>
                <w:sz w:val="18"/>
                <w:szCs w:val="18"/>
              </w:rPr>
              <w:t>Values</w:t>
            </w:r>
          </w:p>
        </w:tc>
      </w:tr>
      <w:tr w:rsidR="00BD7D8B" w:rsidRPr="00FC60A6" w14:paraId="2D76509F" w14:textId="77777777" w:rsidTr="003A3FB6">
        <w:trPr>
          <w:trHeight w:val="193"/>
        </w:trPr>
        <w:tc>
          <w:tcPr>
            <w:tcW w:w="782" w:type="dxa"/>
            <w:shd w:val="clear" w:color="auto" w:fill="auto"/>
          </w:tcPr>
          <w:p w14:paraId="26B59BD7"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1</w:t>
            </w:r>
          </w:p>
        </w:tc>
        <w:tc>
          <w:tcPr>
            <w:tcW w:w="2756" w:type="dxa"/>
            <w:shd w:val="clear" w:color="auto" w:fill="auto"/>
          </w:tcPr>
          <w:p w14:paraId="20283D95"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Age</w:t>
            </w:r>
          </w:p>
        </w:tc>
        <w:tc>
          <w:tcPr>
            <w:tcW w:w="1132" w:type="dxa"/>
            <w:shd w:val="clear" w:color="auto" w:fill="auto"/>
          </w:tcPr>
          <w:p w14:paraId="42CF32A1"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color w:val="000000"/>
                <w:sz w:val="18"/>
                <w:szCs w:val="18"/>
              </w:rPr>
              <w:t>Numeric</w:t>
            </w:r>
          </w:p>
        </w:tc>
        <w:tc>
          <w:tcPr>
            <w:tcW w:w="4530" w:type="dxa"/>
            <w:shd w:val="clear" w:color="auto" w:fill="auto"/>
          </w:tcPr>
          <w:p w14:paraId="21D6187E"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18-35</w:t>
            </w:r>
          </w:p>
        </w:tc>
      </w:tr>
      <w:tr w:rsidR="00BD7D8B" w:rsidRPr="00FC60A6" w14:paraId="50163C0B" w14:textId="77777777" w:rsidTr="003A3FB6">
        <w:trPr>
          <w:trHeight w:val="213"/>
        </w:trPr>
        <w:tc>
          <w:tcPr>
            <w:tcW w:w="782" w:type="dxa"/>
            <w:shd w:val="clear" w:color="auto" w:fill="auto"/>
          </w:tcPr>
          <w:p w14:paraId="2EFFBC1B"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2</w:t>
            </w:r>
          </w:p>
        </w:tc>
        <w:tc>
          <w:tcPr>
            <w:tcW w:w="2756" w:type="dxa"/>
            <w:shd w:val="clear" w:color="auto" w:fill="auto"/>
          </w:tcPr>
          <w:p w14:paraId="23E01135"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Gender</w:t>
            </w:r>
          </w:p>
        </w:tc>
        <w:tc>
          <w:tcPr>
            <w:tcW w:w="1132" w:type="dxa"/>
            <w:shd w:val="clear" w:color="auto" w:fill="auto"/>
          </w:tcPr>
          <w:p w14:paraId="6600D6F9"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Binary</w:t>
            </w:r>
          </w:p>
        </w:tc>
        <w:tc>
          <w:tcPr>
            <w:tcW w:w="4530" w:type="dxa"/>
            <w:shd w:val="clear" w:color="auto" w:fill="auto"/>
          </w:tcPr>
          <w:p w14:paraId="4943FB8D"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Male, Female</w:t>
            </w:r>
          </w:p>
        </w:tc>
      </w:tr>
      <w:tr w:rsidR="00BD7D8B" w:rsidRPr="00FC60A6" w14:paraId="518E87D3" w14:textId="77777777" w:rsidTr="00FC60A6">
        <w:trPr>
          <w:trHeight w:val="326"/>
        </w:trPr>
        <w:tc>
          <w:tcPr>
            <w:tcW w:w="782" w:type="dxa"/>
            <w:shd w:val="clear" w:color="auto" w:fill="auto"/>
          </w:tcPr>
          <w:p w14:paraId="000A5A73"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3</w:t>
            </w:r>
          </w:p>
        </w:tc>
        <w:tc>
          <w:tcPr>
            <w:tcW w:w="2756" w:type="dxa"/>
            <w:shd w:val="clear" w:color="auto" w:fill="auto"/>
          </w:tcPr>
          <w:p w14:paraId="283CA932"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Matriculation Number</w:t>
            </w:r>
          </w:p>
        </w:tc>
        <w:tc>
          <w:tcPr>
            <w:tcW w:w="1132" w:type="dxa"/>
            <w:shd w:val="clear" w:color="auto" w:fill="auto"/>
          </w:tcPr>
          <w:p w14:paraId="3A33BE94"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color w:val="000000"/>
                <w:sz w:val="18"/>
                <w:szCs w:val="18"/>
              </w:rPr>
              <w:t>Numeric</w:t>
            </w:r>
          </w:p>
        </w:tc>
        <w:tc>
          <w:tcPr>
            <w:tcW w:w="4530" w:type="dxa"/>
            <w:shd w:val="clear" w:color="auto" w:fill="auto"/>
          </w:tcPr>
          <w:p w14:paraId="6E230BF4"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1751081-2135032</w:t>
            </w:r>
          </w:p>
        </w:tc>
      </w:tr>
      <w:tr w:rsidR="00BD7D8B" w:rsidRPr="00FC60A6" w14:paraId="6A0BC8FB" w14:textId="77777777" w:rsidTr="00FC60A6">
        <w:trPr>
          <w:trHeight w:val="326"/>
        </w:trPr>
        <w:tc>
          <w:tcPr>
            <w:tcW w:w="782" w:type="dxa"/>
            <w:shd w:val="clear" w:color="auto" w:fill="auto"/>
          </w:tcPr>
          <w:p w14:paraId="63FD90FA"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4</w:t>
            </w:r>
          </w:p>
        </w:tc>
        <w:tc>
          <w:tcPr>
            <w:tcW w:w="2756" w:type="dxa"/>
            <w:shd w:val="clear" w:color="auto" w:fill="auto"/>
          </w:tcPr>
          <w:p w14:paraId="11AFB32B"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Level</w:t>
            </w:r>
          </w:p>
        </w:tc>
        <w:tc>
          <w:tcPr>
            <w:tcW w:w="1132" w:type="dxa"/>
            <w:shd w:val="clear" w:color="auto" w:fill="auto"/>
          </w:tcPr>
          <w:p w14:paraId="1C794520"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color w:val="000000"/>
                <w:sz w:val="18"/>
                <w:szCs w:val="18"/>
              </w:rPr>
              <w:t>Numeric</w:t>
            </w:r>
          </w:p>
        </w:tc>
        <w:tc>
          <w:tcPr>
            <w:tcW w:w="4530" w:type="dxa"/>
            <w:shd w:val="clear" w:color="auto" w:fill="auto"/>
          </w:tcPr>
          <w:p w14:paraId="735DA18E"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300, 200, 100</w:t>
            </w:r>
          </w:p>
        </w:tc>
      </w:tr>
      <w:tr w:rsidR="00BD7D8B" w:rsidRPr="00FC60A6" w14:paraId="1710F625" w14:textId="77777777" w:rsidTr="00FC60A6">
        <w:trPr>
          <w:trHeight w:val="315"/>
        </w:trPr>
        <w:tc>
          <w:tcPr>
            <w:tcW w:w="782" w:type="dxa"/>
            <w:shd w:val="clear" w:color="auto" w:fill="auto"/>
          </w:tcPr>
          <w:p w14:paraId="612A43E3"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5</w:t>
            </w:r>
          </w:p>
        </w:tc>
        <w:tc>
          <w:tcPr>
            <w:tcW w:w="2756" w:type="dxa"/>
            <w:shd w:val="clear" w:color="auto" w:fill="auto"/>
          </w:tcPr>
          <w:p w14:paraId="2D7B3B3A"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color w:val="000000"/>
                <w:sz w:val="18"/>
                <w:szCs w:val="18"/>
              </w:rPr>
              <w:t>Study time</w:t>
            </w:r>
          </w:p>
        </w:tc>
        <w:tc>
          <w:tcPr>
            <w:tcW w:w="1132" w:type="dxa"/>
            <w:shd w:val="clear" w:color="auto" w:fill="auto"/>
          </w:tcPr>
          <w:p w14:paraId="6B9BD8CA"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54D8AA7A"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Morning, noon, night</w:t>
            </w:r>
          </w:p>
        </w:tc>
      </w:tr>
      <w:tr w:rsidR="00BD7D8B" w:rsidRPr="00FC60A6" w14:paraId="7E01D0B8" w14:textId="77777777" w:rsidTr="00FC60A6">
        <w:trPr>
          <w:trHeight w:val="326"/>
        </w:trPr>
        <w:tc>
          <w:tcPr>
            <w:tcW w:w="782" w:type="dxa"/>
            <w:shd w:val="clear" w:color="auto" w:fill="auto"/>
          </w:tcPr>
          <w:p w14:paraId="00BFAB88"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6</w:t>
            </w:r>
          </w:p>
        </w:tc>
        <w:tc>
          <w:tcPr>
            <w:tcW w:w="2756" w:type="dxa"/>
            <w:shd w:val="clear" w:color="auto" w:fill="auto"/>
          </w:tcPr>
          <w:p w14:paraId="54243BD3"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 xml:space="preserve">Student </w:t>
            </w:r>
            <w:r w:rsidRPr="00FC60A6">
              <w:rPr>
                <w:rFonts w:ascii="Times New Roman" w:hAnsi="Times New Roman" w:cs="Times New Roman"/>
                <w:color w:val="000000"/>
                <w:sz w:val="18"/>
                <w:szCs w:val="18"/>
              </w:rPr>
              <w:t>Health Status</w:t>
            </w:r>
          </w:p>
        </w:tc>
        <w:tc>
          <w:tcPr>
            <w:tcW w:w="1132" w:type="dxa"/>
            <w:shd w:val="clear" w:color="auto" w:fill="auto"/>
          </w:tcPr>
          <w:p w14:paraId="0D17E912"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69550731"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Good, bad, worst</w:t>
            </w:r>
          </w:p>
        </w:tc>
      </w:tr>
      <w:tr w:rsidR="00BD7D8B" w:rsidRPr="00FC60A6" w14:paraId="78A473E7" w14:textId="77777777" w:rsidTr="00FC60A6">
        <w:trPr>
          <w:trHeight w:val="326"/>
        </w:trPr>
        <w:tc>
          <w:tcPr>
            <w:tcW w:w="782" w:type="dxa"/>
            <w:shd w:val="clear" w:color="auto" w:fill="auto"/>
          </w:tcPr>
          <w:p w14:paraId="26B10E98"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7</w:t>
            </w:r>
          </w:p>
        </w:tc>
        <w:tc>
          <w:tcPr>
            <w:tcW w:w="2756" w:type="dxa"/>
            <w:shd w:val="clear" w:color="auto" w:fill="auto"/>
          </w:tcPr>
          <w:p w14:paraId="7189987C"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Attendance to lectures</w:t>
            </w:r>
          </w:p>
        </w:tc>
        <w:tc>
          <w:tcPr>
            <w:tcW w:w="1132" w:type="dxa"/>
            <w:shd w:val="clear" w:color="auto" w:fill="auto"/>
          </w:tcPr>
          <w:p w14:paraId="46ABC0E3"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46139769"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Good, bad, worst</w:t>
            </w:r>
          </w:p>
        </w:tc>
      </w:tr>
      <w:tr w:rsidR="00BD7D8B" w:rsidRPr="00FC60A6" w14:paraId="22BA1FDC" w14:textId="77777777" w:rsidTr="00FC60A6">
        <w:trPr>
          <w:trHeight w:val="326"/>
        </w:trPr>
        <w:tc>
          <w:tcPr>
            <w:tcW w:w="782" w:type="dxa"/>
            <w:shd w:val="clear" w:color="auto" w:fill="auto"/>
          </w:tcPr>
          <w:p w14:paraId="57FF602D"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8</w:t>
            </w:r>
          </w:p>
        </w:tc>
        <w:tc>
          <w:tcPr>
            <w:tcW w:w="2756" w:type="dxa"/>
            <w:shd w:val="clear" w:color="auto" w:fill="auto"/>
          </w:tcPr>
          <w:p w14:paraId="7B19708A"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Student Accommodation</w:t>
            </w:r>
          </w:p>
        </w:tc>
        <w:tc>
          <w:tcPr>
            <w:tcW w:w="1132" w:type="dxa"/>
            <w:shd w:val="clear" w:color="auto" w:fill="auto"/>
          </w:tcPr>
          <w:p w14:paraId="19FF684E"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765129B6"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Within the school, outside the school</w:t>
            </w:r>
          </w:p>
        </w:tc>
      </w:tr>
      <w:tr w:rsidR="00BD7D8B" w:rsidRPr="00FC60A6" w14:paraId="4765F9F9" w14:textId="77777777" w:rsidTr="00FC60A6">
        <w:trPr>
          <w:trHeight w:val="277"/>
        </w:trPr>
        <w:tc>
          <w:tcPr>
            <w:tcW w:w="782" w:type="dxa"/>
            <w:shd w:val="clear" w:color="auto" w:fill="auto"/>
          </w:tcPr>
          <w:p w14:paraId="5964EE65"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9</w:t>
            </w:r>
          </w:p>
        </w:tc>
        <w:tc>
          <w:tcPr>
            <w:tcW w:w="2756" w:type="dxa"/>
            <w:shd w:val="clear" w:color="auto" w:fill="auto"/>
          </w:tcPr>
          <w:p w14:paraId="101A90BB"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Early revision</w:t>
            </w:r>
          </w:p>
        </w:tc>
        <w:tc>
          <w:tcPr>
            <w:tcW w:w="1132" w:type="dxa"/>
            <w:shd w:val="clear" w:color="auto" w:fill="auto"/>
          </w:tcPr>
          <w:p w14:paraId="662F08F5"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35779398"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Before the exam, during the exam, after the exam</w:t>
            </w:r>
          </w:p>
        </w:tc>
      </w:tr>
      <w:tr w:rsidR="00BD7D8B" w:rsidRPr="00FC60A6" w14:paraId="02D54C7C" w14:textId="77777777" w:rsidTr="00FC60A6">
        <w:trPr>
          <w:trHeight w:val="326"/>
        </w:trPr>
        <w:tc>
          <w:tcPr>
            <w:tcW w:w="782" w:type="dxa"/>
            <w:shd w:val="clear" w:color="auto" w:fill="auto"/>
          </w:tcPr>
          <w:p w14:paraId="2E339170"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10</w:t>
            </w:r>
          </w:p>
        </w:tc>
        <w:tc>
          <w:tcPr>
            <w:tcW w:w="2756" w:type="dxa"/>
            <w:shd w:val="clear" w:color="auto" w:fill="auto"/>
          </w:tcPr>
          <w:p w14:paraId="0B5F3036"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Academic achievement of parents</w:t>
            </w:r>
          </w:p>
        </w:tc>
        <w:tc>
          <w:tcPr>
            <w:tcW w:w="1132" w:type="dxa"/>
            <w:shd w:val="clear" w:color="auto" w:fill="auto"/>
          </w:tcPr>
          <w:p w14:paraId="5DC935C6"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Numeric</w:t>
            </w:r>
          </w:p>
        </w:tc>
        <w:tc>
          <w:tcPr>
            <w:tcW w:w="4530" w:type="dxa"/>
            <w:shd w:val="clear" w:color="auto" w:fill="auto"/>
          </w:tcPr>
          <w:p w14:paraId="0B20C294"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1-2-3-4</w:t>
            </w:r>
          </w:p>
        </w:tc>
      </w:tr>
      <w:tr w:rsidR="00BD7D8B" w:rsidRPr="00FC60A6" w14:paraId="75C680C4" w14:textId="77777777" w:rsidTr="00FC60A6">
        <w:trPr>
          <w:trHeight w:val="315"/>
        </w:trPr>
        <w:tc>
          <w:tcPr>
            <w:tcW w:w="782" w:type="dxa"/>
            <w:shd w:val="clear" w:color="auto" w:fill="auto"/>
          </w:tcPr>
          <w:p w14:paraId="4BE3E4AC"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11</w:t>
            </w:r>
          </w:p>
        </w:tc>
        <w:tc>
          <w:tcPr>
            <w:tcW w:w="2756" w:type="dxa"/>
            <w:shd w:val="clear" w:color="auto" w:fill="auto"/>
          </w:tcPr>
          <w:p w14:paraId="00C87A19"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Social economic status of parents</w:t>
            </w:r>
          </w:p>
        </w:tc>
        <w:tc>
          <w:tcPr>
            <w:tcW w:w="1132" w:type="dxa"/>
            <w:shd w:val="clear" w:color="auto" w:fill="auto"/>
          </w:tcPr>
          <w:p w14:paraId="2600D2DF"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08A67AED"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Good, bad, worst</w:t>
            </w:r>
          </w:p>
        </w:tc>
      </w:tr>
      <w:tr w:rsidR="00BD7D8B" w:rsidRPr="00FC60A6" w14:paraId="121E08E5" w14:textId="77777777" w:rsidTr="00FC60A6">
        <w:trPr>
          <w:trHeight w:val="326"/>
        </w:trPr>
        <w:tc>
          <w:tcPr>
            <w:tcW w:w="782" w:type="dxa"/>
            <w:shd w:val="clear" w:color="auto" w:fill="auto"/>
          </w:tcPr>
          <w:p w14:paraId="5B46DD45"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12</w:t>
            </w:r>
          </w:p>
        </w:tc>
        <w:tc>
          <w:tcPr>
            <w:tcW w:w="2756" w:type="dxa"/>
            <w:shd w:val="clear" w:color="auto" w:fill="auto"/>
          </w:tcPr>
          <w:p w14:paraId="48A37E40"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Parents job</w:t>
            </w:r>
          </w:p>
        </w:tc>
        <w:tc>
          <w:tcPr>
            <w:tcW w:w="1132" w:type="dxa"/>
            <w:shd w:val="clear" w:color="auto" w:fill="auto"/>
          </w:tcPr>
          <w:p w14:paraId="432F4374"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073B89B1"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Self-employ, government</w:t>
            </w:r>
          </w:p>
        </w:tc>
      </w:tr>
      <w:tr w:rsidR="00BD7D8B" w:rsidRPr="00FC60A6" w14:paraId="0A6A3F9C" w14:textId="77777777" w:rsidTr="00FC60A6">
        <w:trPr>
          <w:trHeight w:val="326"/>
        </w:trPr>
        <w:tc>
          <w:tcPr>
            <w:tcW w:w="782" w:type="dxa"/>
            <w:shd w:val="clear" w:color="auto" w:fill="auto"/>
          </w:tcPr>
          <w:p w14:paraId="2547F882"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13</w:t>
            </w:r>
          </w:p>
        </w:tc>
        <w:tc>
          <w:tcPr>
            <w:tcW w:w="2756" w:type="dxa"/>
            <w:shd w:val="clear" w:color="auto" w:fill="auto"/>
          </w:tcPr>
          <w:p w14:paraId="5515595C"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Class</w:t>
            </w:r>
          </w:p>
        </w:tc>
        <w:tc>
          <w:tcPr>
            <w:tcW w:w="1132" w:type="dxa"/>
            <w:shd w:val="clear" w:color="auto" w:fill="auto"/>
          </w:tcPr>
          <w:p w14:paraId="2F11F8DD" w14:textId="77777777" w:rsidR="00BD7D8B" w:rsidRPr="00FC60A6" w:rsidRDefault="00BD7D8B" w:rsidP="00BD7D8B">
            <w:pPr>
              <w:spacing w:before="60" w:after="60" w:line="280" w:lineRule="atLeast"/>
              <w:jc w:val="center"/>
              <w:rPr>
                <w:rFonts w:ascii="Times New Roman" w:hAnsi="Times New Roman" w:cs="Times New Roman"/>
                <w:sz w:val="18"/>
                <w:szCs w:val="18"/>
              </w:rPr>
            </w:pPr>
            <w:r w:rsidRPr="00FC60A6">
              <w:rPr>
                <w:rFonts w:ascii="Times New Roman" w:hAnsi="Times New Roman" w:cs="Times New Roman"/>
                <w:sz w:val="18"/>
                <w:szCs w:val="18"/>
              </w:rPr>
              <w:t>Nominal</w:t>
            </w:r>
          </w:p>
        </w:tc>
        <w:tc>
          <w:tcPr>
            <w:tcW w:w="4530" w:type="dxa"/>
            <w:shd w:val="clear" w:color="auto" w:fill="auto"/>
          </w:tcPr>
          <w:p w14:paraId="5F84F2FA" w14:textId="77777777" w:rsidR="00BD7D8B" w:rsidRPr="00FC60A6" w:rsidRDefault="00BD7D8B" w:rsidP="00BD7D8B">
            <w:pPr>
              <w:spacing w:before="60" w:after="60" w:line="280" w:lineRule="atLeast"/>
              <w:rPr>
                <w:rFonts w:ascii="Times New Roman" w:hAnsi="Times New Roman" w:cs="Times New Roman"/>
                <w:sz w:val="18"/>
                <w:szCs w:val="18"/>
              </w:rPr>
            </w:pPr>
            <w:r w:rsidRPr="00FC60A6">
              <w:rPr>
                <w:rFonts w:ascii="Times New Roman" w:hAnsi="Times New Roman" w:cs="Times New Roman"/>
                <w:sz w:val="18"/>
                <w:szCs w:val="18"/>
              </w:rPr>
              <w:t>E-G-P-F</w:t>
            </w:r>
          </w:p>
        </w:tc>
      </w:tr>
    </w:tbl>
    <w:p w14:paraId="2916EE88" w14:textId="77777777" w:rsidR="00BD7D8B" w:rsidRPr="00BD7D8B" w:rsidRDefault="00BD7D8B" w:rsidP="00BD7D8B">
      <w:pPr>
        <w:spacing w:before="60" w:after="60" w:line="280" w:lineRule="atLeast"/>
        <w:jc w:val="both"/>
        <w:rPr>
          <w:rFonts w:ascii="Georgia" w:hAnsi="Georgia"/>
          <w:color w:val="000000"/>
          <w:sz w:val="24"/>
          <w:szCs w:val="24"/>
        </w:rPr>
      </w:pPr>
    </w:p>
    <w:p w14:paraId="0C6F1E94" w14:textId="77777777" w:rsidR="00FC60A6" w:rsidRDefault="00FC60A6" w:rsidP="00BD7D8B">
      <w:pPr>
        <w:spacing w:before="60" w:after="60" w:line="280" w:lineRule="atLeast"/>
        <w:jc w:val="both"/>
        <w:rPr>
          <w:rFonts w:ascii="Georgia" w:hAnsi="Georgia"/>
          <w:color w:val="000000"/>
          <w:sz w:val="24"/>
          <w:szCs w:val="24"/>
        </w:rPr>
        <w:sectPr w:rsidR="00FC60A6" w:rsidSect="00511503">
          <w:type w:val="continuous"/>
          <w:pgSz w:w="12242" w:h="15842" w:code="1"/>
          <w:pgMar w:top="1440" w:right="1440" w:bottom="1440" w:left="1440" w:header="709" w:footer="709" w:gutter="0"/>
          <w:cols w:sep="1" w:space="720"/>
          <w:docGrid w:linePitch="360"/>
        </w:sectPr>
      </w:pPr>
    </w:p>
    <w:p w14:paraId="0011B271" w14:textId="6364AFDA" w:rsidR="00FC60A6" w:rsidRDefault="00BD7D8B" w:rsidP="003A3FB6">
      <w:pPr>
        <w:spacing w:before="60" w:after="60" w:line="280" w:lineRule="atLeast"/>
        <w:jc w:val="both"/>
        <w:rPr>
          <w:rFonts w:ascii="Georgia" w:hAnsi="Georgia"/>
          <w:color w:val="000000"/>
          <w:sz w:val="24"/>
          <w:szCs w:val="24"/>
        </w:rPr>
      </w:pPr>
      <w:r w:rsidRPr="00BD7D8B">
        <w:rPr>
          <w:rFonts w:ascii="Georgia" w:hAnsi="Georgia"/>
          <w:color w:val="000000"/>
          <w:sz w:val="24"/>
          <w:szCs w:val="24"/>
        </w:rPr>
        <w:t>The attribute class is categorized into four namely: Excellent (E), Good (G), Pass (P) and Fail (F) which was used to determine the students' performance and this is depicted in Figure 2</w:t>
      </w:r>
    </w:p>
    <w:p w14:paraId="7C7CD318" w14:textId="2B90178D" w:rsidR="00FC60A6" w:rsidRDefault="004F2E8F" w:rsidP="00BD7D8B">
      <w:pPr>
        <w:spacing w:before="60" w:after="60" w:line="280" w:lineRule="atLeast"/>
        <w:rPr>
          <w:rFonts w:ascii="Georgia" w:hAnsi="Georgia"/>
          <w:color w:val="000000"/>
          <w:sz w:val="24"/>
          <w:szCs w:val="24"/>
        </w:rPr>
      </w:pPr>
      <w:r>
        <w:rPr>
          <w:rFonts w:ascii="Georgia" w:hAnsi="Georgia"/>
          <w:noProof/>
          <w:sz w:val="24"/>
          <w:szCs w:val="24"/>
        </w:rPr>
        <w:pict w14:anchorId="4FEB28DA">
          <v:shape id="_x0000_s2204" type="#_x0000_t202" style="position:absolute;margin-left:98.95pt;margin-top:13.2pt;width:257.95pt;height:139.65pt;z-index:251771904" stroked="f">
            <v:textbox style="mso-next-textbox:#_x0000_s2204">
              <w:txbxContent>
                <w:p w14:paraId="6F1B73FA" w14:textId="1093BEB1" w:rsidR="00FC60A6" w:rsidRDefault="00FC60A6">
                  <w:r w:rsidRPr="00BD7D8B">
                    <w:rPr>
                      <w:rFonts w:ascii="Georgia" w:hAnsi="Georgia"/>
                      <w:noProof/>
                      <w:sz w:val="24"/>
                      <w:szCs w:val="24"/>
                      <w:lang w:eastAsia="en-GB"/>
                    </w:rPr>
                    <w:drawing>
                      <wp:inline distT="0" distB="0" distL="0" distR="0" wp14:anchorId="0F07531D" wp14:editId="4E945674">
                        <wp:extent cx="3291840" cy="1669415"/>
                        <wp:effectExtent l="0" t="0" r="0" b="0"/>
                        <wp:docPr id="111347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12077" cy="1679678"/>
                                </a:xfrm>
                                <a:prstGeom prst="rect">
                                  <a:avLst/>
                                </a:prstGeom>
                                <a:noFill/>
                                <a:ln>
                                  <a:noFill/>
                                </a:ln>
                              </pic:spPr>
                            </pic:pic>
                          </a:graphicData>
                        </a:graphic>
                      </wp:inline>
                    </w:drawing>
                  </w:r>
                </w:p>
              </w:txbxContent>
            </v:textbox>
          </v:shape>
        </w:pict>
      </w:r>
      <w:r w:rsidR="00FC60A6" w:rsidRPr="00FC60A6">
        <w:rPr>
          <w:rFonts w:ascii="Georgia" w:hAnsi="Georgia"/>
          <w:color w:val="000000"/>
          <w:sz w:val="24"/>
          <w:szCs w:val="24"/>
        </w:rPr>
        <w:t xml:space="preserve">Figure 2: Students’ Performance Levels </w:t>
      </w:r>
    </w:p>
    <w:p w14:paraId="42E459AD" w14:textId="6359862A" w:rsidR="00BD7D8B" w:rsidRPr="00BD7D8B" w:rsidRDefault="00BD7D8B" w:rsidP="00BD7D8B">
      <w:pPr>
        <w:spacing w:before="60" w:after="60" w:line="280" w:lineRule="atLeast"/>
        <w:rPr>
          <w:rFonts w:ascii="Georgia" w:hAnsi="Georgia"/>
          <w:b/>
          <w:bCs/>
          <w:color w:val="000000"/>
          <w:sz w:val="24"/>
          <w:szCs w:val="24"/>
        </w:rPr>
      </w:pPr>
      <w:r w:rsidRPr="00BD7D8B">
        <w:rPr>
          <w:rFonts w:ascii="Georgia" w:hAnsi="Georgia"/>
          <w:b/>
          <w:bCs/>
          <w:color w:val="000000"/>
          <w:sz w:val="24"/>
          <w:szCs w:val="24"/>
        </w:rPr>
        <w:t>Result</w:t>
      </w:r>
    </w:p>
    <w:p w14:paraId="4D510DF9" w14:textId="77777777" w:rsidR="00BD7D8B" w:rsidRPr="00BD7D8B" w:rsidRDefault="00BD7D8B" w:rsidP="00BD7D8B">
      <w:pPr>
        <w:spacing w:before="60" w:after="60" w:line="280" w:lineRule="atLeast"/>
        <w:jc w:val="both"/>
        <w:rPr>
          <w:rFonts w:ascii="Georgia" w:hAnsi="Georgia"/>
          <w:color w:val="000000"/>
          <w:sz w:val="24"/>
          <w:szCs w:val="24"/>
        </w:rPr>
      </w:pPr>
      <w:r w:rsidRPr="00BD7D8B">
        <w:rPr>
          <w:rFonts w:ascii="Georgia" w:hAnsi="Georgia"/>
          <w:b/>
          <w:sz w:val="24"/>
          <w:szCs w:val="24"/>
        </w:rPr>
        <w:t>Hypothesis 1:</w:t>
      </w:r>
      <w:r w:rsidRPr="00BD7D8B">
        <w:rPr>
          <w:rFonts w:ascii="Georgia" w:hAnsi="Georgia"/>
          <w:sz w:val="24"/>
          <w:szCs w:val="24"/>
        </w:rPr>
        <w:t xml:space="preserve"> There will be no significant influence of</w:t>
      </w:r>
      <w:r w:rsidRPr="00BD7D8B">
        <w:rPr>
          <w:rFonts w:ascii="Georgia" w:hAnsi="Georgia"/>
          <w:color w:val="000000"/>
          <w:sz w:val="24"/>
          <w:szCs w:val="24"/>
        </w:rPr>
        <w:t xml:space="preserve"> analysis of algorithms on students’’</w:t>
      </w:r>
      <w:r w:rsidRPr="00BD7D8B">
        <w:rPr>
          <w:rFonts w:ascii="Georgia" w:hAnsi="Georgia"/>
          <w:sz w:val="24"/>
          <w:szCs w:val="24"/>
        </w:rPr>
        <w:t xml:space="preserve"> </w:t>
      </w:r>
      <w:r w:rsidRPr="00BD7D8B">
        <w:rPr>
          <w:rFonts w:ascii="Georgia" w:hAnsi="Georgia"/>
          <w:color w:val="000000"/>
          <w:sz w:val="24"/>
          <w:szCs w:val="24"/>
        </w:rPr>
        <w:t>performance in mathematics</w:t>
      </w:r>
    </w:p>
    <w:p w14:paraId="1DF4DAF3" w14:textId="77777777" w:rsidR="00FC60A6" w:rsidRDefault="00FC60A6" w:rsidP="00BD7D8B">
      <w:pPr>
        <w:spacing w:before="60" w:after="60" w:line="280" w:lineRule="atLeast"/>
        <w:rPr>
          <w:rFonts w:ascii="Georgia" w:hAnsi="Georgia"/>
          <w:sz w:val="24"/>
          <w:szCs w:val="24"/>
        </w:rPr>
        <w:sectPr w:rsidR="00FC60A6" w:rsidSect="00511503">
          <w:type w:val="continuous"/>
          <w:pgSz w:w="12242" w:h="15842" w:code="1"/>
          <w:pgMar w:top="1440" w:right="1440" w:bottom="1440" w:left="1440" w:header="709" w:footer="709" w:gutter="0"/>
          <w:cols w:num="2" w:sep="1" w:space="720"/>
          <w:docGrid w:linePitch="360"/>
        </w:sectPr>
      </w:pPr>
    </w:p>
    <w:p w14:paraId="3991F847" w14:textId="2EFC9941" w:rsidR="00BD7D8B" w:rsidRPr="00BD7D8B" w:rsidRDefault="00BD7D8B" w:rsidP="00BD7D8B">
      <w:pPr>
        <w:spacing w:before="60" w:after="60" w:line="280" w:lineRule="atLeast"/>
        <w:rPr>
          <w:rFonts w:ascii="Georgia" w:hAnsi="Georgia"/>
          <w:sz w:val="24"/>
          <w:szCs w:val="24"/>
        </w:rPr>
      </w:pPr>
    </w:p>
    <w:p w14:paraId="39B68BCC" w14:textId="77777777" w:rsidR="00FC60A6" w:rsidRDefault="00FC60A6" w:rsidP="00BD7D8B">
      <w:pPr>
        <w:spacing w:before="60" w:after="60" w:line="280" w:lineRule="atLeast"/>
        <w:jc w:val="both"/>
        <w:rPr>
          <w:rFonts w:ascii="Georgia" w:hAnsi="Georgia"/>
          <w:b/>
          <w:sz w:val="24"/>
          <w:szCs w:val="24"/>
        </w:rPr>
      </w:pPr>
    </w:p>
    <w:p w14:paraId="37522C5D" w14:textId="59273941" w:rsidR="00FC60A6" w:rsidRDefault="00FC60A6" w:rsidP="00BD7D8B">
      <w:pPr>
        <w:spacing w:before="60" w:after="60" w:line="280" w:lineRule="atLeast"/>
        <w:jc w:val="both"/>
        <w:rPr>
          <w:rFonts w:ascii="Georgia" w:hAnsi="Georgia"/>
          <w:b/>
          <w:sz w:val="24"/>
          <w:szCs w:val="24"/>
        </w:rPr>
      </w:pPr>
    </w:p>
    <w:p w14:paraId="582445EC" w14:textId="77777777" w:rsidR="00FC60A6" w:rsidRDefault="00FC60A6" w:rsidP="00BD7D8B">
      <w:pPr>
        <w:spacing w:before="60" w:after="60" w:line="280" w:lineRule="atLeast"/>
        <w:jc w:val="both"/>
        <w:rPr>
          <w:rFonts w:ascii="Georgia" w:hAnsi="Georgia"/>
          <w:b/>
          <w:sz w:val="24"/>
          <w:szCs w:val="24"/>
        </w:rPr>
      </w:pPr>
    </w:p>
    <w:p w14:paraId="31D4468C" w14:textId="77777777" w:rsidR="003A3FB6" w:rsidRDefault="003A3FB6" w:rsidP="00BD7D8B">
      <w:pPr>
        <w:spacing w:before="60" w:after="60" w:line="280" w:lineRule="atLeast"/>
        <w:jc w:val="both"/>
        <w:rPr>
          <w:rFonts w:ascii="Georgia" w:hAnsi="Georgia"/>
          <w:b/>
          <w:sz w:val="24"/>
          <w:szCs w:val="24"/>
        </w:rPr>
      </w:pPr>
    </w:p>
    <w:p w14:paraId="0C3D0A79" w14:textId="77777777" w:rsidR="003A3FB6" w:rsidRDefault="003A3FB6" w:rsidP="00BD7D8B">
      <w:pPr>
        <w:spacing w:before="60" w:after="60" w:line="280" w:lineRule="atLeast"/>
        <w:jc w:val="both"/>
        <w:rPr>
          <w:rFonts w:ascii="Georgia" w:hAnsi="Georgia"/>
          <w:b/>
          <w:sz w:val="24"/>
          <w:szCs w:val="24"/>
        </w:rPr>
      </w:pPr>
    </w:p>
    <w:p w14:paraId="1B16773F" w14:textId="77777777" w:rsidR="00FC60A6" w:rsidRDefault="00FC60A6" w:rsidP="00BD7D8B">
      <w:pPr>
        <w:spacing w:before="60" w:after="60" w:line="280" w:lineRule="atLeast"/>
        <w:jc w:val="both"/>
        <w:rPr>
          <w:rFonts w:ascii="Georgia" w:hAnsi="Georgia"/>
          <w:b/>
          <w:sz w:val="24"/>
          <w:szCs w:val="24"/>
        </w:rPr>
      </w:pPr>
    </w:p>
    <w:p w14:paraId="63B964E2" w14:textId="77777777" w:rsidR="00FC60A6" w:rsidRDefault="00FC60A6" w:rsidP="00BD7D8B">
      <w:pPr>
        <w:spacing w:before="60" w:after="60" w:line="280" w:lineRule="atLeast"/>
        <w:jc w:val="both"/>
        <w:rPr>
          <w:rFonts w:ascii="Georgia" w:hAnsi="Georgia"/>
          <w:b/>
          <w:sz w:val="24"/>
          <w:szCs w:val="24"/>
        </w:rPr>
      </w:pPr>
    </w:p>
    <w:p w14:paraId="2FEE8812" w14:textId="47E97EFC" w:rsidR="00BD7D8B" w:rsidRPr="00BD7D8B" w:rsidRDefault="00BD7D8B" w:rsidP="00BD7D8B">
      <w:pPr>
        <w:spacing w:before="60" w:after="60" w:line="280" w:lineRule="atLeast"/>
        <w:jc w:val="both"/>
        <w:rPr>
          <w:rFonts w:ascii="Georgia" w:hAnsi="Georgia"/>
          <w:color w:val="000000"/>
          <w:sz w:val="24"/>
          <w:szCs w:val="24"/>
        </w:rPr>
      </w:pPr>
      <w:r w:rsidRPr="00BD7D8B">
        <w:rPr>
          <w:rFonts w:ascii="Georgia" w:hAnsi="Georgia"/>
          <w:b/>
          <w:sz w:val="24"/>
          <w:szCs w:val="24"/>
        </w:rPr>
        <w:t>Table 2:</w:t>
      </w:r>
      <w:r w:rsidRPr="00BD7D8B">
        <w:rPr>
          <w:rFonts w:ascii="Georgia" w:hAnsi="Georgia"/>
          <w:sz w:val="24"/>
          <w:szCs w:val="24"/>
        </w:rPr>
        <w:t xml:space="preserve"> Showing the summary of </w:t>
      </w:r>
      <w:r w:rsidRPr="00BD7D8B">
        <w:rPr>
          <w:rFonts w:ascii="Georgia" w:hAnsi="Georgia"/>
          <w:color w:val="000000"/>
          <w:sz w:val="24"/>
          <w:szCs w:val="24"/>
        </w:rPr>
        <w:t>analysis of algorithms on students’ performance in Mathematics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665"/>
        <w:gridCol w:w="4383"/>
      </w:tblGrid>
      <w:tr w:rsidR="00BD7D8B" w:rsidRPr="00FC60A6" w14:paraId="18F105CA" w14:textId="77777777" w:rsidTr="00FC60A6">
        <w:trPr>
          <w:trHeight w:val="351"/>
        </w:trPr>
        <w:tc>
          <w:tcPr>
            <w:tcW w:w="1738" w:type="dxa"/>
            <w:tcBorders>
              <w:top w:val="double" w:sz="4" w:space="0" w:color="auto"/>
              <w:left w:val="single" w:sz="4" w:space="0" w:color="auto"/>
              <w:right w:val="single" w:sz="4" w:space="0" w:color="auto"/>
            </w:tcBorders>
            <w:shd w:val="clear" w:color="auto" w:fill="auto"/>
          </w:tcPr>
          <w:p w14:paraId="72B5C4DB" w14:textId="77777777" w:rsidR="00BD7D8B" w:rsidRPr="00FC60A6" w:rsidRDefault="00BD7D8B" w:rsidP="00BD7D8B">
            <w:pPr>
              <w:spacing w:before="60" w:after="60" w:line="280" w:lineRule="atLeast"/>
              <w:rPr>
                <w:rFonts w:ascii="Georgia" w:hAnsi="Georgia"/>
                <w:sz w:val="18"/>
                <w:szCs w:val="18"/>
              </w:rPr>
            </w:pPr>
            <w:r w:rsidRPr="00FC60A6">
              <w:rPr>
                <w:rFonts w:ascii="Georgia" w:hAnsi="Georgia"/>
                <w:bCs/>
                <w:color w:val="000000"/>
                <w:sz w:val="18"/>
                <w:szCs w:val="18"/>
              </w:rPr>
              <w:t>Decision</w:t>
            </w:r>
            <w:r w:rsidRPr="00FC60A6">
              <w:rPr>
                <w:rFonts w:ascii="Georgia" w:hAnsi="Georgia"/>
                <w:color w:val="000000"/>
                <w:sz w:val="18"/>
                <w:szCs w:val="18"/>
              </w:rPr>
              <w:t xml:space="preserve"> </w:t>
            </w:r>
            <w:r w:rsidRPr="00FC60A6">
              <w:rPr>
                <w:rFonts w:ascii="Georgia" w:hAnsi="Georgia"/>
                <w:bCs/>
                <w:color w:val="000000"/>
                <w:sz w:val="18"/>
                <w:szCs w:val="18"/>
              </w:rPr>
              <w:t>tree</w:t>
            </w:r>
          </w:p>
        </w:tc>
        <w:tc>
          <w:tcPr>
            <w:tcW w:w="2665" w:type="dxa"/>
            <w:tcBorders>
              <w:top w:val="double" w:sz="4" w:space="0" w:color="auto"/>
              <w:left w:val="single" w:sz="4" w:space="0" w:color="auto"/>
              <w:right w:val="nil"/>
            </w:tcBorders>
            <w:shd w:val="clear" w:color="auto" w:fill="auto"/>
          </w:tcPr>
          <w:p w14:paraId="424E0310" w14:textId="77777777" w:rsidR="00BD7D8B" w:rsidRPr="00FC60A6" w:rsidRDefault="00BD7D8B" w:rsidP="00BD7D8B">
            <w:pPr>
              <w:spacing w:before="60" w:after="60" w:line="280" w:lineRule="atLeast"/>
              <w:ind w:left="878"/>
              <w:rPr>
                <w:rFonts w:ascii="Georgia" w:hAnsi="Georgia"/>
                <w:sz w:val="18"/>
                <w:szCs w:val="18"/>
              </w:rPr>
            </w:pPr>
            <w:r w:rsidRPr="00FC60A6">
              <w:rPr>
                <w:rFonts w:ascii="Georgia" w:hAnsi="Georgia"/>
                <w:sz w:val="18"/>
                <w:szCs w:val="18"/>
              </w:rPr>
              <w:t>Accuracy</w:t>
            </w:r>
          </w:p>
        </w:tc>
        <w:tc>
          <w:tcPr>
            <w:tcW w:w="4383" w:type="dxa"/>
            <w:tcBorders>
              <w:top w:val="double" w:sz="4" w:space="0" w:color="auto"/>
              <w:left w:val="single" w:sz="4" w:space="0" w:color="auto"/>
              <w:right w:val="single" w:sz="4" w:space="0" w:color="auto"/>
            </w:tcBorders>
            <w:shd w:val="clear" w:color="auto" w:fill="auto"/>
          </w:tcPr>
          <w:p w14:paraId="45D8603E"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Time taken to Build the Model</w:t>
            </w:r>
          </w:p>
        </w:tc>
      </w:tr>
      <w:tr w:rsidR="00BD7D8B" w:rsidRPr="00FC60A6" w14:paraId="65EA45A2" w14:textId="77777777" w:rsidTr="00FC60A6">
        <w:trPr>
          <w:trHeight w:val="223"/>
        </w:trPr>
        <w:tc>
          <w:tcPr>
            <w:tcW w:w="1738" w:type="dxa"/>
            <w:tcBorders>
              <w:left w:val="single" w:sz="4" w:space="0" w:color="auto"/>
              <w:right w:val="single" w:sz="4" w:space="0" w:color="auto"/>
            </w:tcBorders>
            <w:shd w:val="clear" w:color="auto" w:fill="auto"/>
          </w:tcPr>
          <w:p w14:paraId="7177D2FF" w14:textId="77777777" w:rsidR="00BD7D8B" w:rsidRPr="00FC60A6" w:rsidRDefault="00BD7D8B" w:rsidP="00BD7D8B">
            <w:pPr>
              <w:spacing w:before="60" w:after="60" w:line="280" w:lineRule="atLeast"/>
              <w:rPr>
                <w:rFonts w:ascii="Georgia" w:hAnsi="Georgia"/>
                <w:b/>
                <w:bCs/>
                <w:color w:val="000000"/>
                <w:sz w:val="18"/>
                <w:szCs w:val="18"/>
              </w:rPr>
            </w:pPr>
            <w:r w:rsidRPr="00FC60A6">
              <w:rPr>
                <w:rFonts w:ascii="Georgia" w:hAnsi="Georgia"/>
                <w:bCs/>
                <w:color w:val="000000"/>
                <w:sz w:val="18"/>
                <w:szCs w:val="18"/>
              </w:rPr>
              <w:t>J48</w:t>
            </w:r>
          </w:p>
        </w:tc>
        <w:tc>
          <w:tcPr>
            <w:tcW w:w="2665" w:type="dxa"/>
            <w:tcBorders>
              <w:left w:val="single" w:sz="4" w:space="0" w:color="auto"/>
              <w:right w:val="nil"/>
            </w:tcBorders>
            <w:shd w:val="clear" w:color="auto" w:fill="auto"/>
          </w:tcPr>
          <w:p w14:paraId="1CE67ED2" w14:textId="77777777" w:rsidR="00BD7D8B" w:rsidRPr="00FC60A6" w:rsidRDefault="00BD7D8B" w:rsidP="00BD7D8B">
            <w:pPr>
              <w:spacing w:before="60" w:after="60" w:line="280" w:lineRule="atLeast"/>
              <w:ind w:left="839"/>
              <w:rPr>
                <w:rFonts w:ascii="Georgia" w:hAnsi="Georgia"/>
                <w:b/>
                <w:sz w:val="18"/>
                <w:szCs w:val="18"/>
              </w:rPr>
            </w:pPr>
            <w:r w:rsidRPr="00FC60A6">
              <w:rPr>
                <w:rFonts w:ascii="Georgia" w:hAnsi="Georgia"/>
                <w:color w:val="000000"/>
                <w:sz w:val="18"/>
                <w:szCs w:val="18"/>
              </w:rPr>
              <w:t>85.1453%</w:t>
            </w:r>
          </w:p>
        </w:tc>
        <w:tc>
          <w:tcPr>
            <w:tcW w:w="4383" w:type="dxa"/>
            <w:tcBorders>
              <w:left w:val="single" w:sz="4" w:space="0" w:color="auto"/>
              <w:right w:val="single" w:sz="4" w:space="0" w:color="auto"/>
            </w:tcBorders>
            <w:shd w:val="clear" w:color="auto" w:fill="auto"/>
          </w:tcPr>
          <w:p w14:paraId="519BED45" w14:textId="77777777" w:rsidR="00BD7D8B" w:rsidRPr="00FC60A6" w:rsidRDefault="00BD7D8B" w:rsidP="00BD7D8B">
            <w:pPr>
              <w:spacing w:before="60" w:after="60" w:line="280" w:lineRule="atLeast"/>
              <w:jc w:val="center"/>
              <w:rPr>
                <w:rFonts w:ascii="Georgia" w:hAnsi="Georgia"/>
                <w:b/>
                <w:sz w:val="18"/>
                <w:szCs w:val="18"/>
              </w:rPr>
            </w:pPr>
            <w:r w:rsidRPr="00FC60A6">
              <w:rPr>
                <w:rFonts w:ascii="Georgia" w:hAnsi="Georgia"/>
                <w:color w:val="000000"/>
                <w:sz w:val="18"/>
                <w:szCs w:val="18"/>
              </w:rPr>
              <w:t>0.02 seconds</w:t>
            </w:r>
          </w:p>
        </w:tc>
      </w:tr>
      <w:tr w:rsidR="00BD7D8B" w:rsidRPr="00FC60A6" w14:paraId="0F870926" w14:textId="77777777" w:rsidTr="00FC60A6">
        <w:trPr>
          <w:trHeight w:val="299"/>
        </w:trPr>
        <w:tc>
          <w:tcPr>
            <w:tcW w:w="1738" w:type="dxa"/>
            <w:tcBorders>
              <w:left w:val="single" w:sz="4" w:space="0" w:color="auto"/>
              <w:right w:val="single" w:sz="4" w:space="0" w:color="auto"/>
            </w:tcBorders>
            <w:shd w:val="clear" w:color="auto" w:fill="auto"/>
          </w:tcPr>
          <w:p w14:paraId="677E4253" w14:textId="77777777" w:rsidR="00BD7D8B" w:rsidRPr="00FC60A6" w:rsidRDefault="00BD7D8B" w:rsidP="00BD7D8B">
            <w:pPr>
              <w:spacing w:before="60" w:after="60" w:line="280" w:lineRule="atLeast"/>
              <w:rPr>
                <w:rFonts w:ascii="Georgia" w:hAnsi="Georgia"/>
                <w:bCs/>
                <w:color w:val="000000"/>
                <w:sz w:val="18"/>
                <w:szCs w:val="18"/>
              </w:rPr>
            </w:pPr>
            <w:r w:rsidRPr="00FC60A6">
              <w:rPr>
                <w:rFonts w:ascii="Georgia" w:hAnsi="Georgia"/>
                <w:bCs/>
                <w:color w:val="000000"/>
                <w:sz w:val="18"/>
                <w:szCs w:val="18"/>
              </w:rPr>
              <w:t>LMT</w:t>
            </w:r>
          </w:p>
        </w:tc>
        <w:tc>
          <w:tcPr>
            <w:tcW w:w="2665" w:type="dxa"/>
            <w:tcBorders>
              <w:left w:val="single" w:sz="4" w:space="0" w:color="auto"/>
              <w:right w:val="nil"/>
            </w:tcBorders>
            <w:shd w:val="clear" w:color="auto" w:fill="auto"/>
          </w:tcPr>
          <w:p w14:paraId="71C34842" w14:textId="77777777" w:rsidR="00BD7D8B" w:rsidRPr="00FC60A6" w:rsidRDefault="00BD7D8B" w:rsidP="00BD7D8B">
            <w:pPr>
              <w:spacing w:before="60" w:after="60" w:line="280" w:lineRule="atLeast"/>
              <w:ind w:left="839"/>
              <w:rPr>
                <w:rFonts w:ascii="Georgia" w:hAnsi="Georgia"/>
                <w:color w:val="000000"/>
                <w:sz w:val="18"/>
                <w:szCs w:val="18"/>
              </w:rPr>
            </w:pPr>
            <w:r w:rsidRPr="00FC60A6">
              <w:rPr>
                <w:rFonts w:ascii="Georgia" w:hAnsi="Georgia"/>
                <w:color w:val="000000"/>
                <w:sz w:val="18"/>
                <w:szCs w:val="18"/>
              </w:rPr>
              <w:t>80.4221%</w:t>
            </w:r>
          </w:p>
        </w:tc>
        <w:tc>
          <w:tcPr>
            <w:tcW w:w="4383" w:type="dxa"/>
            <w:tcBorders>
              <w:left w:val="single" w:sz="4" w:space="0" w:color="auto"/>
              <w:right w:val="single" w:sz="4" w:space="0" w:color="auto"/>
            </w:tcBorders>
            <w:shd w:val="clear" w:color="auto" w:fill="auto"/>
          </w:tcPr>
          <w:p w14:paraId="6BB8119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color w:val="000000"/>
                <w:sz w:val="18"/>
                <w:szCs w:val="18"/>
              </w:rPr>
              <w:t>0.05 seconds</w:t>
            </w:r>
          </w:p>
        </w:tc>
      </w:tr>
      <w:tr w:rsidR="00BD7D8B" w:rsidRPr="00FC60A6" w14:paraId="1BA4FC6E" w14:textId="77777777" w:rsidTr="00FC60A6">
        <w:trPr>
          <w:trHeight w:val="283"/>
        </w:trPr>
        <w:tc>
          <w:tcPr>
            <w:tcW w:w="1738" w:type="dxa"/>
            <w:tcBorders>
              <w:left w:val="single" w:sz="4" w:space="0" w:color="auto"/>
              <w:right w:val="single" w:sz="4" w:space="0" w:color="auto"/>
            </w:tcBorders>
            <w:shd w:val="clear" w:color="auto" w:fill="auto"/>
          </w:tcPr>
          <w:p w14:paraId="4A76BB10" w14:textId="77777777" w:rsidR="00BD7D8B" w:rsidRPr="00FC60A6" w:rsidRDefault="00BD7D8B" w:rsidP="00BD7D8B">
            <w:pPr>
              <w:spacing w:before="60" w:after="60" w:line="280" w:lineRule="atLeast"/>
              <w:rPr>
                <w:rFonts w:ascii="Georgia" w:hAnsi="Georgia"/>
                <w:bCs/>
                <w:color w:val="000000"/>
                <w:sz w:val="18"/>
                <w:szCs w:val="18"/>
              </w:rPr>
            </w:pPr>
            <w:r w:rsidRPr="00FC60A6">
              <w:rPr>
                <w:rFonts w:ascii="Georgia" w:hAnsi="Georgia"/>
                <w:sz w:val="18"/>
                <w:szCs w:val="18"/>
              </w:rPr>
              <w:t>Random Forest</w:t>
            </w:r>
          </w:p>
        </w:tc>
        <w:tc>
          <w:tcPr>
            <w:tcW w:w="2665" w:type="dxa"/>
            <w:tcBorders>
              <w:left w:val="single" w:sz="4" w:space="0" w:color="auto"/>
              <w:right w:val="nil"/>
            </w:tcBorders>
            <w:shd w:val="clear" w:color="auto" w:fill="auto"/>
          </w:tcPr>
          <w:p w14:paraId="47F340DC" w14:textId="77777777" w:rsidR="00BD7D8B" w:rsidRPr="00FC60A6" w:rsidRDefault="00BD7D8B" w:rsidP="00BD7D8B">
            <w:pPr>
              <w:spacing w:before="60" w:after="60" w:line="280" w:lineRule="atLeast"/>
              <w:ind w:left="839"/>
              <w:rPr>
                <w:rFonts w:ascii="Georgia" w:hAnsi="Georgia"/>
                <w:color w:val="000000"/>
                <w:sz w:val="18"/>
                <w:szCs w:val="18"/>
              </w:rPr>
            </w:pPr>
            <w:r w:rsidRPr="00FC60A6">
              <w:rPr>
                <w:rFonts w:ascii="Georgia" w:hAnsi="Georgia"/>
                <w:color w:val="000000"/>
                <w:sz w:val="18"/>
                <w:szCs w:val="18"/>
              </w:rPr>
              <w:t>89.3321%</w:t>
            </w:r>
          </w:p>
        </w:tc>
        <w:tc>
          <w:tcPr>
            <w:tcW w:w="4383" w:type="dxa"/>
            <w:tcBorders>
              <w:left w:val="single" w:sz="4" w:space="0" w:color="auto"/>
              <w:right w:val="single" w:sz="4" w:space="0" w:color="auto"/>
            </w:tcBorders>
            <w:shd w:val="clear" w:color="auto" w:fill="auto"/>
          </w:tcPr>
          <w:p w14:paraId="5A0C0EE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color w:val="000000"/>
                <w:sz w:val="18"/>
                <w:szCs w:val="18"/>
              </w:rPr>
              <w:t>0.02 seconds</w:t>
            </w:r>
          </w:p>
        </w:tc>
      </w:tr>
      <w:tr w:rsidR="00BD7D8B" w:rsidRPr="00FC60A6" w14:paraId="6DEFAC16" w14:textId="77777777" w:rsidTr="00FC60A6">
        <w:trPr>
          <w:trHeight w:val="45"/>
        </w:trPr>
        <w:tc>
          <w:tcPr>
            <w:tcW w:w="1738" w:type="dxa"/>
            <w:tcBorders>
              <w:left w:val="single" w:sz="4" w:space="0" w:color="auto"/>
              <w:right w:val="single" w:sz="4" w:space="0" w:color="auto"/>
            </w:tcBorders>
            <w:shd w:val="clear" w:color="auto" w:fill="auto"/>
          </w:tcPr>
          <w:p w14:paraId="2374BE23" w14:textId="77777777" w:rsidR="00BD7D8B" w:rsidRPr="00FC60A6" w:rsidRDefault="00BD7D8B" w:rsidP="00BD7D8B">
            <w:pPr>
              <w:spacing w:before="60" w:after="60" w:line="280" w:lineRule="atLeast"/>
              <w:rPr>
                <w:rFonts w:ascii="Georgia" w:hAnsi="Georgia"/>
                <w:color w:val="000000"/>
                <w:sz w:val="18"/>
                <w:szCs w:val="18"/>
              </w:rPr>
            </w:pPr>
            <w:r w:rsidRPr="00FC60A6">
              <w:rPr>
                <w:rFonts w:ascii="Georgia" w:hAnsi="Georgia"/>
                <w:bCs/>
                <w:color w:val="000000"/>
                <w:sz w:val="18"/>
                <w:szCs w:val="18"/>
              </w:rPr>
              <w:t>Random</w:t>
            </w:r>
            <w:r w:rsidRPr="00FC60A6">
              <w:rPr>
                <w:rFonts w:ascii="Georgia" w:hAnsi="Georgia"/>
                <w:color w:val="000000"/>
                <w:sz w:val="18"/>
                <w:szCs w:val="18"/>
              </w:rPr>
              <w:t xml:space="preserve"> </w:t>
            </w:r>
            <w:r w:rsidRPr="00FC60A6">
              <w:rPr>
                <w:rFonts w:ascii="Georgia" w:hAnsi="Georgia"/>
                <w:bCs/>
                <w:color w:val="000000"/>
                <w:sz w:val="18"/>
                <w:szCs w:val="18"/>
              </w:rPr>
              <w:t>Tree</w:t>
            </w:r>
          </w:p>
        </w:tc>
        <w:tc>
          <w:tcPr>
            <w:tcW w:w="2665" w:type="dxa"/>
            <w:tcBorders>
              <w:left w:val="single" w:sz="4" w:space="0" w:color="auto"/>
              <w:right w:val="nil"/>
            </w:tcBorders>
            <w:shd w:val="clear" w:color="auto" w:fill="auto"/>
          </w:tcPr>
          <w:p w14:paraId="50AF04B4" w14:textId="77777777" w:rsidR="00BD7D8B" w:rsidRPr="00FC60A6" w:rsidRDefault="00BD7D8B" w:rsidP="00BD7D8B">
            <w:pPr>
              <w:spacing w:before="60" w:after="60" w:line="280" w:lineRule="atLeast"/>
              <w:ind w:left="826"/>
              <w:rPr>
                <w:rFonts w:ascii="Georgia" w:hAnsi="Georgia"/>
                <w:color w:val="000000"/>
                <w:sz w:val="18"/>
                <w:szCs w:val="18"/>
              </w:rPr>
            </w:pPr>
            <w:r w:rsidRPr="00FC60A6">
              <w:rPr>
                <w:rFonts w:ascii="Georgia" w:hAnsi="Georgia"/>
                <w:sz w:val="18"/>
                <w:szCs w:val="18"/>
              </w:rPr>
              <w:t>99.0142%</w:t>
            </w:r>
          </w:p>
        </w:tc>
        <w:tc>
          <w:tcPr>
            <w:tcW w:w="4383" w:type="dxa"/>
            <w:tcBorders>
              <w:left w:val="single" w:sz="4" w:space="0" w:color="auto"/>
              <w:right w:val="single" w:sz="4" w:space="0" w:color="auto"/>
            </w:tcBorders>
            <w:shd w:val="clear" w:color="auto" w:fill="auto"/>
          </w:tcPr>
          <w:p w14:paraId="65544BE0"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0.02 seconds</w:t>
            </w:r>
          </w:p>
        </w:tc>
      </w:tr>
      <w:tr w:rsidR="00BD7D8B" w:rsidRPr="00FC60A6" w14:paraId="6CD5D8DD" w14:textId="77777777" w:rsidTr="00FC60A6">
        <w:trPr>
          <w:trHeight w:val="155"/>
        </w:trPr>
        <w:tc>
          <w:tcPr>
            <w:tcW w:w="1738" w:type="dxa"/>
            <w:tcBorders>
              <w:left w:val="single" w:sz="4" w:space="0" w:color="auto"/>
              <w:right w:val="single" w:sz="4" w:space="0" w:color="auto"/>
            </w:tcBorders>
            <w:shd w:val="clear" w:color="auto" w:fill="auto"/>
          </w:tcPr>
          <w:p w14:paraId="1EA9AE6C" w14:textId="77777777" w:rsidR="00BD7D8B" w:rsidRPr="00FC60A6" w:rsidRDefault="00BD7D8B" w:rsidP="00BD7D8B">
            <w:pPr>
              <w:spacing w:before="60" w:after="60" w:line="280" w:lineRule="atLeast"/>
              <w:rPr>
                <w:rFonts w:ascii="Georgia" w:hAnsi="Georgia"/>
                <w:bCs/>
                <w:color w:val="000000"/>
                <w:sz w:val="18"/>
                <w:szCs w:val="18"/>
              </w:rPr>
            </w:pPr>
            <w:r w:rsidRPr="00FC60A6">
              <w:rPr>
                <w:rFonts w:ascii="Georgia" w:hAnsi="Georgia"/>
                <w:sz w:val="18"/>
                <w:szCs w:val="18"/>
              </w:rPr>
              <w:t>RepTree</w:t>
            </w:r>
          </w:p>
        </w:tc>
        <w:tc>
          <w:tcPr>
            <w:tcW w:w="2665" w:type="dxa"/>
            <w:tcBorders>
              <w:left w:val="single" w:sz="4" w:space="0" w:color="auto"/>
              <w:right w:val="nil"/>
            </w:tcBorders>
            <w:shd w:val="clear" w:color="auto" w:fill="auto"/>
          </w:tcPr>
          <w:p w14:paraId="6E952465" w14:textId="77777777" w:rsidR="00BD7D8B" w:rsidRPr="00FC60A6" w:rsidRDefault="00BD7D8B" w:rsidP="00BD7D8B">
            <w:pPr>
              <w:spacing w:before="60" w:after="60" w:line="280" w:lineRule="atLeast"/>
              <w:ind w:left="826"/>
              <w:rPr>
                <w:rFonts w:ascii="Georgia" w:hAnsi="Georgia"/>
                <w:sz w:val="18"/>
                <w:szCs w:val="18"/>
              </w:rPr>
            </w:pPr>
            <w:r w:rsidRPr="00FC60A6">
              <w:rPr>
                <w:rFonts w:ascii="Georgia" w:hAnsi="Georgia"/>
                <w:color w:val="000000"/>
                <w:sz w:val="18"/>
                <w:szCs w:val="18"/>
              </w:rPr>
              <w:t>85.1453%</w:t>
            </w:r>
          </w:p>
        </w:tc>
        <w:tc>
          <w:tcPr>
            <w:tcW w:w="4383" w:type="dxa"/>
            <w:tcBorders>
              <w:left w:val="single" w:sz="4" w:space="0" w:color="auto"/>
              <w:right w:val="single" w:sz="4" w:space="0" w:color="auto"/>
            </w:tcBorders>
            <w:shd w:val="clear" w:color="auto" w:fill="auto"/>
          </w:tcPr>
          <w:p w14:paraId="6AA23B9D"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color w:val="000000"/>
                <w:sz w:val="18"/>
                <w:szCs w:val="18"/>
              </w:rPr>
              <w:t>1.36 seconds</w:t>
            </w:r>
          </w:p>
        </w:tc>
      </w:tr>
      <w:tr w:rsidR="00BD7D8B" w:rsidRPr="00FC60A6" w14:paraId="6577ECA2" w14:textId="77777777" w:rsidTr="00FC60A6">
        <w:trPr>
          <w:trHeight w:val="283"/>
        </w:trPr>
        <w:tc>
          <w:tcPr>
            <w:tcW w:w="1738" w:type="dxa"/>
            <w:tcBorders>
              <w:left w:val="single" w:sz="4" w:space="0" w:color="auto"/>
              <w:bottom w:val="double" w:sz="4" w:space="0" w:color="auto"/>
              <w:right w:val="single" w:sz="4" w:space="0" w:color="auto"/>
            </w:tcBorders>
            <w:shd w:val="clear" w:color="auto" w:fill="auto"/>
          </w:tcPr>
          <w:p w14:paraId="62ED8687" w14:textId="77777777" w:rsidR="00BD7D8B" w:rsidRPr="00FC60A6" w:rsidRDefault="00BD7D8B" w:rsidP="00BD7D8B">
            <w:pPr>
              <w:spacing w:before="60" w:after="60" w:line="280" w:lineRule="atLeast"/>
              <w:rPr>
                <w:rFonts w:ascii="Georgia" w:hAnsi="Georgia"/>
                <w:bCs/>
                <w:color w:val="000000"/>
                <w:sz w:val="18"/>
                <w:szCs w:val="18"/>
              </w:rPr>
            </w:pPr>
            <w:r w:rsidRPr="00FC60A6">
              <w:rPr>
                <w:rFonts w:ascii="Georgia" w:hAnsi="Georgia"/>
                <w:bCs/>
                <w:color w:val="000000"/>
                <w:sz w:val="18"/>
                <w:szCs w:val="18"/>
              </w:rPr>
              <w:t>Hoeffding Tree</w:t>
            </w:r>
          </w:p>
        </w:tc>
        <w:tc>
          <w:tcPr>
            <w:tcW w:w="2665" w:type="dxa"/>
            <w:tcBorders>
              <w:left w:val="single" w:sz="4" w:space="0" w:color="auto"/>
              <w:bottom w:val="double" w:sz="4" w:space="0" w:color="auto"/>
              <w:right w:val="nil"/>
            </w:tcBorders>
            <w:shd w:val="clear" w:color="auto" w:fill="auto"/>
          </w:tcPr>
          <w:p w14:paraId="4D4EC6C7" w14:textId="77777777" w:rsidR="00BD7D8B" w:rsidRPr="00FC60A6" w:rsidRDefault="00BD7D8B" w:rsidP="00BD7D8B">
            <w:pPr>
              <w:spacing w:before="60" w:after="60" w:line="280" w:lineRule="atLeast"/>
              <w:ind w:left="852"/>
              <w:rPr>
                <w:rFonts w:ascii="Georgia" w:hAnsi="Georgia"/>
                <w:color w:val="000000"/>
                <w:sz w:val="18"/>
                <w:szCs w:val="18"/>
              </w:rPr>
            </w:pPr>
            <w:r w:rsidRPr="00FC60A6">
              <w:rPr>
                <w:rFonts w:ascii="Georgia" w:hAnsi="Georgia"/>
                <w:color w:val="000000"/>
                <w:sz w:val="18"/>
                <w:szCs w:val="18"/>
              </w:rPr>
              <w:t>85.1453%</w:t>
            </w:r>
          </w:p>
        </w:tc>
        <w:tc>
          <w:tcPr>
            <w:tcW w:w="4383" w:type="dxa"/>
            <w:tcBorders>
              <w:left w:val="single" w:sz="4" w:space="0" w:color="auto"/>
              <w:bottom w:val="double" w:sz="4" w:space="0" w:color="auto"/>
              <w:right w:val="single" w:sz="4" w:space="0" w:color="auto"/>
            </w:tcBorders>
            <w:shd w:val="clear" w:color="auto" w:fill="auto"/>
          </w:tcPr>
          <w:p w14:paraId="622CA30C"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color w:val="000000"/>
                <w:sz w:val="18"/>
                <w:szCs w:val="18"/>
              </w:rPr>
              <w:t>0.02 seconds</w:t>
            </w:r>
          </w:p>
        </w:tc>
      </w:tr>
    </w:tbl>
    <w:p w14:paraId="3EEE59DE" w14:textId="77777777" w:rsidR="00FC60A6" w:rsidRPr="00B656E1" w:rsidRDefault="00FC60A6" w:rsidP="00BD7D8B">
      <w:pPr>
        <w:spacing w:before="60" w:after="60" w:line="280" w:lineRule="atLeast"/>
        <w:jc w:val="both"/>
        <w:rPr>
          <w:rFonts w:ascii="Georgia" w:hAnsi="Georgia"/>
          <w:color w:val="000000"/>
          <w:spacing w:val="2"/>
          <w:sz w:val="24"/>
          <w:szCs w:val="24"/>
        </w:rPr>
      </w:pPr>
    </w:p>
    <w:p w14:paraId="7D8EE4EA" w14:textId="77777777" w:rsidR="00FC60A6" w:rsidRPr="00B656E1" w:rsidRDefault="00FC60A6" w:rsidP="00BD7D8B">
      <w:pPr>
        <w:spacing w:before="60" w:after="60" w:line="280" w:lineRule="atLeast"/>
        <w:jc w:val="both"/>
        <w:rPr>
          <w:rFonts w:ascii="Georgia" w:hAnsi="Georgia"/>
          <w:color w:val="000000"/>
          <w:spacing w:val="2"/>
          <w:sz w:val="24"/>
          <w:szCs w:val="24"/>
        </w:rPr>
        <w:sectPr w:rsidR="00FC60A6" w:rsidRPr="00B656E1" w:rsidSect="00511503">
          <w:type w:val="continuous"/>
          <w:pgSz w:w="12242" w:h="15842" w:code="1"/>
          <w:pgMar w:top="1440" w:right="1440" w:bottom="1440" w:left="1440" w:header="709" w:footer="709" w:gutter="0"/>
          <w:cols w:sep="1" w:space="720"/>
          <w:docGrid w:linePitch="360"/>
        </w:sectPr>
      </w:pPr>
    </w:p>
    <w:p w14:paraId="44BDE48F" w14:textId="71EA2730" w:rsidR="00BD7D8B" w:rsidRPr="00B656E1" w:rsidRDefault="00BD7D8B" w:rsidP="00BD7D8B">
      <w:pPr>
        <w:spacing w:before="60" w:after="60" w:line="280" w:lineRule="atLeast"/>
        <w:jc w:val="both"/>
        <w:rPr>
          <w:rFonts w:ascii="Georgia" w:hAnsi="Georgia"/>
          <w:spacing w:val="2"/>
          <w:sz w:val="24"/>
          <w:szCs w:val="24"/>
        </w:rPr>
      </w:pPr>
      <w:r w:rsidRPr="00B656E1">
        <w:rPr>
          <w:rFonts w:ascii="Georgia" w:hAnsi="Georgia"/>
          <w:color w:val="000000"/>
          <w:spacing w:val="2"/>
          <w:sz w:val="24"/>
          <w:szCs w:val="24"/>
        </w:rPr>
        <w:t xml:space="preserve">Table 2 depicts the experimental results obtained from the various classification algorithms in determining the best classification algorithms in terms of accuracy and time taken to build the model. From Table 2, it is observed that J48, Rep tree, and </w:t>
      </w:r>
      <w:r w:rsidRPr="00B656E1">
        <w:rPr>
          <w:rFonts w:ascii="Georgia" w:hAnsi="Georgia"/>
          <w:bCs/>
          <w:color w:val="000000"/>
          <w:spacing w:val="2"/>
          <w:sz w:val="24"/>
          <w:szCs w:val="24"/>
        </w:rPr>
        <w:t>Hoeffding Tree</w:t>
      </w:r>
      <w:r w:rsidRPr="00B656E1">
        <w:rPr>
          <w:rFonts w:ascii="Georgia" w:hAnsi="Georgia"/>
          <w:color w:val="000000"/>
          <w:spacing w:val="2"/>
          <w:sz w:val="24"/>
          <w:szCs w:val="24"/>
        </w:rPr>
        <w:t xml:space="preserve"> classification algorithms give the same accuracy of 85.1453% with the same 0.02 seconds taken to build the model. The logistic Model Tree algorithm gives the lowest accuracy of 80.4221%, with 0.05 seconds to build the model. Also, the </w:t>
      </w:r>
      <w:r w:rsidRPr="00B656E1">
        <w:rPr>
          <w:rFonts w:ascii="Georgia" w:hAnsi="Georgia"/>
          <w:spacing w:val="2"/>
          <w:sz w:val="24"/>
          <w:szCs w:val="24"/>
        </w:rPr>
        <w:t xml:space="preserve">Random Forest </w:t>
      </w:r>
      <w:r w:rsidRPr="00B656E1">
        <w:rPr>
          <w:rFonts w:ascii="Georgia" w:hAnsi="Georgia"/>
          <w:color w:val="000000"/>
          <w:spacing w:val="2"/>
          <w:sz w:val="24"/>
          <w:szCs w:val="24"/>
        </w:rPr>
        <w:t xml:space="preserve">algorithm gives an </w:t>
      </w:r>
      <w:r w:rsidRPr="00B656E1">
        <w:rPr>
          <w:rFonts w:ascii="Georgia" w:hAnsi="Georgia"/>
          <w:color w:val="000000"/>
          <w:spacing w:val="2"/>
          <w:sz w:val="24"/>
          <w:szCs w:val="24"/>
        </w:rPr>
        <w:t xml:space="preserve">accuracy of 89.3321% with 0.02 seconds to build the model, while the </w:t>
      </w:r>
      <w:r w:rsidRPr="00B656E1">
        <w:rPr>
          <w:rFonts w:ascii="Georgia" w:hAnsi="Georgia"/>
          <w:bCs/>
          <w:color w:val="000000"/>
          <w:spacing w:val="2"/>
          <w:sz w:val="24"/>
          <w:szCs w:val="24"/>
        </w:rPr>
        <w:t>Random</w:t>
      </w:r>
      <w:r w:rsidRPr="00B656E1">
        <w:rPr>
          <w:rFonts w:ascii="Georgia" w:hAnsi="Georgia"/>
          <w:color w:val="000000"/>
          <w:spacing w:val="2"/>
          <w:sz w:val="24"/>
          <w:szCs w:val="24"/>
        </w:rPr>
        <w:t xml:space="preserve"> </w:t>
      </w:r>
      <w:r w:rsidRPr="00B656E1">
        <w:rPr>
          <w:rFonts w:ascii="Georgia" w:hAnsi="Georgia"/>
          <w:bCs/>
          <w:color w:val="000000"/>
          <w:spacing w:val="2"/>
          <w:sz w:val="24"/>
          <w:szCs w:val="24"/>
        </w:rPr>
        <w:t xml:space="preserve">Tree algorithm gives the best accuracy in terms of students’ performance evaluation in </w:t>
      </w:r>
      <w:r w:rsidRPr="00B656E1">
        <w:rPr>
          <w:rFonts w:ascii="Georgia" w:hAnsi="Georgia"/>
          <w:color w:val="000000"/>
          <w:spacing w:val="2"/>
          <w:sz w:val="24"/>
          <w:szCs w:val="24"/>
        </w:rPr>
        <w:t xml:space="preserve">Mathematics because the result yielded was </w:t>
      </w:r>
      <w:r w:rsidRPr="00B656E1">
        <w:rPr>
          <w:rFonts w:ascii="Georgia" w:hAnsi="Georgia"/>
          <w:spacing w:val="2"/>
          <w:sz w:val="24"/>
          <w:szCs w:val="24"/>
        </w:rPr>
        <w:t>99.0142%</w:t>
      </w:r>
      <w:r w:rsidRPr="00B656E1">
        <w:rPr>
          <w:rFonts w:ascii="Georgia" w:hAnsi="Georgia"/>
          <w:color w:val="000000"/>
          <w:spacing w:val="2"/>
          <w:sz w:val="24"/>
          <w:szCs w:val="24"/>
        </w:rPr>
        <w:t xml:space="preserve">  Therefore, the random tree algorithm is the most suitable algorithm for determining students’ performance in Mathematics.</w:t>
      </w:r>
    </w:p>
    <w:p w14:paraId="52C5EF5E" w14:textId="4E902F30" w:rsidR="00BD7D8B" w:rsidRPr="00BD7D8B" w:rsidRDefault="00BD7D8B" w:rsidP="00BD7D8B">
      <w:pPr>
        <w:spacing w:before="60" w:after="60" w:line="280" w:lineRule="atLeast"/>
        <w:jc w:val="both"/>
        <w:rPr>
          <w:rFonts w:ascii="Georgia" w:hAnsi="Georgia"/>
          <w:color w:val="000000"/>
          <w:sz w:val="24"/>
          <w:szCs w:val="24"/>
        </w:rPr>
      </w:pPr>
      <w:r w:rsidRPr="00B656E1">
        <w:rPr>
          <w:rFonts w:ascii="Georgia" w:hAnsi="Georgia"/>
          <w:b/>
          <w:spacing w:val="2"/>
          <w:sz w:val="24"/>
          <w:szCs w:val="24"/>
        </w:rPr>
        <w:t>Hypothesis 2:</w:t>
      </w:r>
      <w:r w:rsidRPr="00B656E1">
        <w:rPr>
          <w:rFonts w:ascii="Georgia" w:hAnsi="Georgia"/>
          <w:spacing w:val="2"/>
          <w:sz w:val="24"/>
          <w:szCs w:val="24"/>
        </w:rPr>
        <w:t xml:space="preserve"> There will be no significant influence of</w:t>
      </w:r>
      <w:r w:rsidRPr="00B656E1">
        <w:rPr>
          <w:rFonts w:ascii="Georgia" w:hAnsi="Georgia"/>
          <w:color w:val="000000"/>
          <w:spacing w:val="2"/>
          <w:sz w:val="24"/>
          <w:szCs w:val="24"/>
        </w:rPr>
        <w:t xml:space="preserve"> analysis of classifier metrics on students’</w:t>
      </w:r>
      <w:r w:rsidRPr="00B656E1">
        <w:rPr>
          <w:rFonts w:ascii="Georgia" w:hAnsi="Georgia"/>
          <w:spacing w:val="2"/>
          <w:sz w:val="24"/>
          <w:szCs w:val="24"/>
        </w:rPr>
        <w:t xml:space="preserve"> </w:t>
      </w:r>
      <w:r w:rsidRPr="00B656E1">
        <w:rPr>
          <w:rFonts w:ascii="Georgia" w:hAnsi="Georgia"/>
          <w:color w:val="000000"/>
          <w:spacing w:val="2"/>
          <w:sz w:val="24"/>
          <w:szCs w:val="24"/>
        </w:rPr>
        <w:t>performance in mathematics</w:t>
      </w:r>
      <w:r w:rsidR="00FC60A6" w:rsidRPr="00B656E1">
        <w:rPr>
          <w:rFonts w:ascii="Georgia" w:hAnsi="Georgia"/>
          <w:color w:val="000000"/>
          <w:spacing w:val="2"/>
          <w:sz w:val="24"/>
          <w:szCs w:val="24"/>
        </w:rPr>
        <w:t>.</w:t>
      </w:r>
    </w:p>
    <w:p w14:paraId="6DF0EBBA" w14:textId="77777777" w:rsidR="00FC60A6" w:rsidRDefault="00FC60A6" w:rsidP="00BD7D8B">
      <w:pPr>
        <w:spacing w:before="60" w:after="60" w:line="280" w:lineRule="atLeast"/>
        <w:rPr>
          <w:rFonts w:ascii="Georgia" w:hAnsi="Georgia"/>
          <w:sz w:val="24"/>
          <w:szCs w:val="24"/>
        </w:rPr>
        <w:sectPr w:rsidR="00FC60A6" w:rsidSect="00511503">
          <w:type w:val="continuous"/>
          <w:pgSz w:w="12242" w:h="15842" w:code="1"/>
          <w:pgMar w:top="1440" w:right="1440" w:bottom="1440" w:left="1440" w:header="709" w:footer="709" w:gutter="0"/>
          <w:cols w:num="2" w:sep="1" w:space="720"/>
          <w:docGrid w:linePitch="360"/>
        </w:sectPr>
      </w:pPr>
    </w:p>
    <w:p w14:paraId="61B907F2" w14:textId="2EB5551C" w:rsidR="00BD7D8B" w:rsidRPr="00FC60A6" w:rsidRDefault="00BD7D8B" w:rsidP="00BD7D8B">
      <w:pPr>
        <w:spacing w:before="60" w:after="60" w:line="280" w:lineRule="atLeast"/>
        <w:jc w:val="both"/>
        <w:rPr>
          <w:rFonts w:ascii="Georgia" w:hAnsi="Georgia"/>
          <w:color w:val="000000"/>
        </w:rPr>
      </w:pPr>
      <w:r w:rsidRPr="00FC60A6">
        <w:rPr>
          <w:rFonts w:ascii="Georgia" w:hAnsi="Georgia"/>
          <w:b/>
        </w:rPr>
        <w:lastRenderedPageBreak/>
        <w:t>Table 3:</w:t>
      </w:r>
      <w:r w:rsidRPr="00FC60A6">
        <w:rPr>
          <w:rFonts w:ascii="Georgia" w:hAnsi="Georgia"/>
        </w:rPr>
        <w:t xml:space="preserve"> Showing the summary of</w:t>
      </w:r>
      <w:r w:rsidRPr="00FC60A6">
        <w:rPr>
          <w:rFonts w:ascii="Georgia" w:hAnsi="Georgia"/>
          <w:color w:val="000000"/>
        </w:rPr>
        <w:t xml:space="preserve"> analysis of classifier metrics on students’ performance in </w:t>
      </w:r>
      <w:r w:rsidR="00FC60A6" w:rsidRPr="00FC60A6">
        <w:rPr>
          <w:rFonts w:ascii="Georgia" w:hAnsi="Georgia"/>
          <w:color w:val="000000"/>
        </w:rPr>
        <w:t>mathematics.</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929"/>
        <w:gridCol w:w="937"/>
        <w:gridCol w:w="1067"/>
        <w:gridCol w:w="800"/>
        <w:gridCol w:w="1155"/>
        <w:gridCol w:w="978"/>
        <w:gridCol w:w="1512"/>
        <w:gridCol w:w="1155"/>
      </w:tblGrid>
      <w:tr w:rsidR="00FC60A6" w:rsidRPr="00FC60A6" w14:paraId="23761E5D" w14:textId="77777777" w:rsidTr="00FC60A6">
        <w:trPr>
          <w:trHeight w:val="382"/>
        </w:trPr>
        <w:tc>
          <w:tcPr>
            <w:tcW w:w="1132" w:type="dxa"/>
            <w:tcBorders>
              <w:left w:val="single" w:sz="4" w:space="0" w:color="auto"/>
              <w:right w:val="single" w:sz="4" w:space="0" w:color="auto"/>
            </w:tcBorders>
            <w:shd w:val="clear" w:color="auto" w:fill="auto"/>
          </w:tcPr>
          <w:p w14:paraId="552535BF" w14:textId="77777777" w:rsidR="00BD7D8B" w:rsidRPr="00FC60A6" w:rsidRDefault="00BD7D8B" w:rsidP="00BD7D8B">
            <w:pPr>
              <w:spacing w:before="60" w:after="60" w:line="280" w:lineRule="atLeast"/>
              <w:jc w:val="center"/>
              <w:rPr>
                <w:rFonts w:ascii="Georgia" w:hAnsi="Georgia"/>
                <w:b/>
                <w:bCs/>
                <w:color w:val="000000"/>
                <w:sz w:val="16"/>
                <w:szCs w:val="16"/>
              </w:rPr>
            </w:pPr>
            <w:r w:rsidRPr="00FC60A6">
              <w:rPr>
                <w:rFonts w:ascii="Georgia" w:hAnsi="Georgia"/>
                <w:b/>
                <w:bCs/>
                <w:color w:val="000000"/>
                <w:sz w:val="16"/>
                <w:szCs w:val="16"/>
              </w:rPr>
              <w:t>Decision</w:t>
            </w:r>
            <w:r w:rsidRPr="00FC60A6">
              <w:rPr>
                <w:rFonts w:ascii="Georgia" w:hAnsi="Georgia"/>
                <w:b/>
                <w:color w:val="000000"/>
                <w:sz w:val="16"/>
                <w:szCs w:val="16"/>
              </w:rPr>
              <w:t xml:space="preserve"> </w:t>
            </w:r>
            <w:r w:rsidRPr="00FC60A6">
              <w:rPr>
                <w:rFonts w:ascii="Georgia" w:hAnsi="Georgia"/>
                <w:b/>
                <w:bCs/>
                <w:color w:val="000000"/>
                <w:sz w:val="16"/>
                <w:szCs w:val="16"/>
              </w:rPr>
              <w:t>tree</w:t>
            </w:r>
          </w:p>
        </w:tc>
        <w:tc>
          <w:tcPr>
            <w:tcW w:w="929" w:type="dxa"/>
            <w:tcBorders>
              <w:left w:val="single" w:sz="4" w:space="0" w:color="auto"/>
              <w:right w:val="single" w:sz="4" w:space="0" w:color="auto"/>
            </w:tcBorders>
            <w:shd w:val="clear" w:color="auto" w:fill="auto"/>
          </w:tcPr>
          <w:p w14:paraId="0F8BD3DB"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TP Rate</w:t>
            </w:r>
          </w:p>
          <w:p w14:paraId="024B2884" w14:textId="77777777" w:rsidR="00BD7D8B" w:rsidRPr="00FC60A6" w:rsidRDefault="00BD7D8B" w:rsidP="00BD7D8B">
            <w:pPr>
              <w:spacing w:before="60" w:after="60" w:line="280" w:lineRule="atLeast"/>
              <w:jc w:val="center"/>
              <w:rPr>
                <w:rFonts w:ascii="Georgia" w:hAnsi="Georgia"/>
                <w:b/>
                <w:color w:val="000000"/>
                <w:sz w:val="16"/>
                <w:szCs w:val="16"/>
              </w:rPr>
            </w:pPr>
          </w:p>
        </w:tc>
        <w:tc>
          <w:tcPr>
            <w:tcW w:w="937" w:type="dxa"/>
            <w:tcBorders>
              <w:left w:val="single" w:sz="4" w:space="0" w:color="auto"/>
              <w:right w:val="single" w:sz="4" w:space="0" w:color="auto"/>
            </w:tcBorders>
            <w:shd w:val="clear" w:color="auto" w:fill="auto"/>
          </w:tcPr>
          <w:p w14:paraId="185E0D06"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FP Rate</w:t>
            </w:r>
          </w:p>
          <w:p w14:paraId="6B265414" w14:textId="77777777" w:rsidR="00BD7D8B" w:rsidRPr="00FC60A6" w:rsidRDefault="00BD7D8B" w:rsidP="00BD7D8B">
            <w:pPr>
              <w:spacing w:before="60" w:after="60" w:line="280" w:lineRule="atLeast"/>
              <w:jc w:val="center"/>
              <w:rPr>
                <w:rFonts w:ascii="Georgia" w:hAnsi="Georgia"/>
                <w:b/>
                <w:color w:val="000000"/>
                <w:sz w:val="16"/>
                <w:szCs w:val="16"/>
              </w:rPr>
            </w:pPr>
          </w:p>
        </w:tc>
        <w:tc>
          <w:tcPr>
            <w:tcW w:w="1067" w:type="dxa"/>
            <w:tcBorders>
              <w:left w:val="single" w:sz="4" w:space="0" w:color="auto"/>
              <w:right w:val="single" w:sz="4" w:space="0" w:color="auto"/>
            </w:tcBorders>
            <w:shd w:val="clear" w:color="auto" w:fill="auto"/>
          </w:tcPr>
          <w:p w14:paraId="38747D40"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Precision</w:t>
            </w:r>
          </w:p>
          <w:p w14:paraId="67F5CEFF" w14:textId="77777777" w:rsidR="00BD7D8B" w:rsidRPr="00FC60A6" w:rsidRDefault="00BD7D8B" w:rsidP="00BD7D8B">
            <w:pPr>
              <w:spacing w:before="60" w:after="60" w:line="280" w:lineRule="atLeast"/>
              <w:jc w:val="center"/>
              <w:rPr>
                <w:rFonts w:ascii="Georgia" w:hAnsi="Georgia"/>
                <w:b/>
                <w:color w:val="000000"/>
                <w:sz w:val="16"/>
                <w:szCs w:val="16"/>
              </w:rPr>
            </w:pPr>
          </w:p>
        </w:tc>
        <w:tc>
          <w:tcPr>
            <w:tcW w:w="800" w:type="dxa"/>
            <w:tcBorders>
              <w:left w:val="single" w:sz="4" w:space="0" w:color="auto"/>
              <w:right w:val="single" w:sz="4" w:space="0" w:color="auto"/>
            </w:tcBorders>
            <w:shd w:val="clear" w:color="auto" w:fill="auto"/>
          </w:tcPr>
          <w:p w14:paraId="5C13092B" w14:textId="77777777" w:rsidR="00BD7D8B" w:rsidRPr="00FC60A6" w:rsidRDefault="00BD7D8B" w:rsidP="00BD7D8B">
            <w:pPr>
              <w:spacing w:before="60" w:after="60" w:line="280" w:lineRule="atLeast"/>
              <w:ind w:left="9"/>
              <w:jc w:val="center"/>
              <w:rPr>
                <w:rFonts w:ascii="Georgia" w:hAnsi="Georgia"/>
                <w:b/>
                <w:sz w:val="16"/>
                <w:szCs w:val="16"/>
              </w:rPr>
            </w:pPr>
            <w:r w:rsidRPr="00FC60A6">
              <w:rPr>
                <w:rFonts w:ascii="Georgia" w:hAnsi="Georgia"/>
                <w:b/>
                <w:sz w:val="16"/>
                <w:szCs w:val="16"/>
              </w:rPr>
              <w:t>Recall</w:t>
            </w:r>
          </w:p>
          <w:p w14:paraId="61538C1D" w14:textId="77777777" w:rsidR="00BD7D8B" w:rsidRPr="00FC60A6" w:rsidRDefault="00BD7D8B" w:rsidP="00BD7D8B">
            <w:pPr>
              <w:spacing w:before="60" w:after="60" w:line="280" w:lineRule="atLeast"/>
              <w:jc w:val="center"/>
              <w:rPr>
                <w:rFonts w:ascii="Georgia" w:hAnsi="Georgia"/>
                <w:b/>
                <w:color w:val="000000"/>
                <w:sz w:val="16"/>
                <w:szCs w:val="16"/>
              </w:rPr>
            </w:pPr>
          </w:p>
        </w:tc>
        <w:tc>
          <w:tcPr>
            <w:tcW w:w="1155" w:type="dxa"/>
            <w:tcBorders>
              <w:left w:val="single" w:sz="4" w:space="0" w:color="auto"/>
              <w:right w:val="single" w:sz="4" w:space="0" w:color="auto"/>
            </w:tcBorders>
            <w:shd w:val="clear" w:color="auto" w:fill="auto"/>
          </w:tcPr>
          <w:p w14:paraId="5D33180A"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F-Measure</w:t>
            </w:r>
          </w:p>
          <w:p w14:paraId="0C2E19DE" w14:textId="77777777" w:rsidR="00BD7D8B" w:rsidRPr="00FC60A6" w:rsidRDefault="00BD7D8B" w:rsidP="00BD7D8B">
            <w:pPr>
              <w:spacing w:before="60" w:after="60" w:line="280" w:lineRule="atLeast"/>
              <w:jc w:val="center"/>
              <w:rPr>
                <w:rFonts w:ascii="Georgia" w:hAnsi="Georgia"/>
                <w:b/>
                <w:color w:val="000000"/>
                <w:sz w:val="16"/>
                <w:szCs w:val="16"/>
              </w:rPr>
            </w:pPr>
          </w:p>
        </w:tc>
        <w:tc>
          <w:tcPr>
            <w:tcW w:w="978" w:type="dxa"/>
            <w:tcBorders>
              <w:left w:val="single" w:sz="4" w:space="0" w:color="auto"/>
              <w:right w:val="single" w:sz="4" w:space="0" w:color="auto"/>
            </w:tcBorders>
            <w:shd w:val="clear" w:color="auto" w:fill="auto"/>
          </w:tcPr>
          <w:p w14:paraId="5FA31225"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Kappa</w:t>
            </w:r>
          </w:p>
          <w:p w14:paraId="0DFBEDA3" w14:textId="77777777" w:rsidR="00BD7D8B" w:rsidRPr="00FC60A6" w:rsidRDefault="00BD7D8B" w:rsidP="00BD7D8B">
            <w:pPr>
              <w:spacing w:before="60" w:after="60" w:line="280" w:lineRule="atLeast"/>
              <w:jc w:val="center"/>
              <w:rPr>
                <w:rFonts w:ascii="Georgia" w:hAnsi="Georgia"/>
                <w:b/>
                <w:color w:val="000000"/>
                <w:sz w:val="16"/>
                <w:szCs w:val="16"/>
              </w:rPr>
            </w:pPr>
            <w:r w:rsidRPr="00FC60A6">
              <w:rPr>
                <w:rFonts w:ascii="Georgia" w:hAnsi="Georgia"/>
                <w:b/>
                <w:sz w:val="16"/>
                <w:szCs w:val="16"/>
              </w:rPr>
              <w:t>Statistic</w:t>
            </w:r>
          </w:p>
        </w:tc>
        <w:tc>
          <w:tcPr>
            <w:tcW w:w="1512" w:type="dxa"/>
            <w:tcBorders>
              <w:left w:val="single" w:sz="4" w:space="0" w:color="auto"/>
              <w:right w:val="single" w:sz="4" w:space="0" w:color="auto"/>
            </w:tcBorders>
            <w:shd w:val="clear" w:color="auto" w:fill="auto"/>
          </w:tcPr>
          <w:p w14:paraId="14D831AD" w14:textId="77777777" w:rsidR="00BD7D8B" w:rsidRPr="00FC60A6" w:rsidRDefault="00BD7D8B" w:rsidP="00BD7D8B">
            <w:pPr>
              <w:spacing w:before="60" w:after="60" w:line="280" w:lineRule="atLeast"/>
              <w:rPr>
                <w:rFonts w:ascii="Georgia" w:hAnsi="Georgia"/>
                <w:b/>
                <w:sz w:val="16"/>
                <w:szCs w:val="16"/>
              </w:rPr>
            </w:pPr>
            <w:r w:rsidRPr="00FC60A6">
              <w:rPr>
                <w:rFonts w:ascii="Georgia" w:hAnsi="Georgia"/>
                <w:b/>
                <w:sz w:val="16"/>
                <w:szCs w:val="16"/>
              </w:rPr>
              <w:t>Mean absolute</w:t>
            </w:r>
          </w:p>
          <w:p w14:paraId="44F67ACF" w14:textId="77777777" w:rsidR="00BD7D8B" w:rsidRPr="00FC60A6" w:rsidRDefault="00BD7D8B" w:rsidP="00BD7D8B">
            <w:pPr>
              <w:spacing w:before="60" w:after="60" w:line="280" w:lineRule="atLeast"/>
              <w:ind w:left="424"/>
              <w:rPr>
                <w:rFonts w:ascii="Georgia" w:hAnsi="Georgia"/>
                <w:b/>
                <w:color w:val="000000"/>
                <w:sz w:val="16"/>
                <w:szCs w:val="16"/>
              </w:rPr>
            </w:pPr>
            <w:r w:rsidRPr="00FC60A6">
              <w:rPr>
                <w:rFonts w:ascii="Georgia" w:hAnsi="Georgia"/>
                <w:b/>
                <w:sz w:val="16"/>
                <w:szCs w:val="16"/>
              </w:rPr>
              <w:t>Error</w:t>
            </w:r>
          </w:p>
        </w:tc>
        <w:tc>
          <w:tcPr>
            <w:tcW w:w="1155" w:type="dxa"/>
            <w:tcBorders>
              <w:left w:val="single" w:sz="4" w:space="0" w:color="auto"/>
              <w:right w:val="single" w:sz="4" w:space="0" w:color="auto"/>
            </w:tcBorders>
          </w:tcPr>
          <w:p w14:paraId="3ED2438C" w14:textId="77777777" w:rsidR="00BD7D8B" w:rsidRPr="00FC60A6" w:rsidRDefault="00BD7D8B" w:rsidP="00BD7D8B">
            <w:pPr>
              <w:spacing w:before="60" w:after="60" w:line="280" w:lineRule="atLeast"/>
              <w:jc w:val="center"/>
              <w:rPr>
                <w:rFonts w:ascii="Georgia" w:hAnsi="Georgia"/>
                <w:b/>
                <w:sz w:val="16"/>
                <w:szCs w:val="16"/>
              </w:rPr>
            </w:pPr>
            <w:r w:rsidRPr="00FC60A6">
              <w:rPr>
                <w:rFonts w:ascii="Georgia" w:hAnsi="Georgia"/>
                <w:b/>
                <w:sz w:val="16"/>
                <w:szCs w:val="16"/>
              </w:rPr>
              <w:t>Class</w:t>
            </w:r>
          </w:p>
        </w:tc>
      </w:tr>
      <w:tr w:rsidR="00FC60A6" w:rsidRPr="00FC60A6" w14:paraId="01963FD0" w14:textId="77777777" w:rsidTr="00FC60A6">
        <w:trPr>
          <w:trHeight w:val="165"/>
        </w:trPr>
        <w:tc>
          <w:tcPr>
            <w:tcW w:w="1132" w:type="dxa"/>
            <w:vMerge w:val="restart"/>
            <w:tcBorders>
              <w:left w:val="single" w:sz="4" w:space="0" w:color="auto"/>
              <w:right w:val="single" w:sz="4" w:space="0" w:color="auto"/>
            </w:tcBorders>
            <w:shd w:val="clear" w:color="auto" w:fill="auto"/>
          </w:tcPr>
          <w:p w14:paraId="05779AB9"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bCs/>
                <w:color w:val="000000"/>
                <w:sz w:val="18"/>
                <w:szCs w:val="18"/>
              </w:rPr>
              <w:t>J48</w:t>
            </w:r>
          </w:p>
        </w:tc>
        <w:tc>
          <w:tcPr>
            <w:tcW w:w="929" w:type="dxa"/>
            <w:tcBorders>
              <w:left w:val="single" w:sz="4" w:space="0" w:color="auto"/>
              <w:right w:val="single" w:sz="4" w:space="0" w:color="auto"/>
            </w:tcBorders>
            <w:shd w:val="clear" w:color="auto" w:fill="auto"/>
          </w:tcPr>
          <w:p w14:paraId="587762E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0.645</w:t>
            </w:r>
          </w:p>
        </w:tc>
        <w:tc>
          <w:tcPr>
            <w:tcW w:w="937" w:type="dxa"/>
            <w:tcBorders>
              <w:left w:val="single" w:sz="4" w:space="0" w:color="auto"/>
              <w:right w:val="single" w:sz="4" w:space="0" w:color="auto"/>
            </w:tcBorders>
            <w:shd w:val="clear" w:color="auto" w:fill="auto"/>
          </w:tcPr>
          <w:p w14:paraId="77192A00"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0.534</w:t>
            </w:r>
          </w:p>
        </w:tc>
        <w:tc>
          <w:tcPr>
            <w:tcW w:w="1067" w:type="dxa"/>
            <w:tcBorders>
              <w:left w:val="single" w:sz="4" w:space="0" w:color="auto"/>
              <w:right w:val="single" w:sz="4" w:space="0" w:color="auto"/>
            </w:tcBorders>
            <w:shd w:val="clear" w:color="auto" w:fill="auto"/>
          </w:tcPr>
          <w:p w14:paraId="1B6D4128"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0.786</w:t>
            </w:r>
          </w:p>
        </w:tc>
        <w:tc>
          <w:tcPr>
            <w:tcW w:w="800" w:type="dxa"/>
            <w:tcBorders>
              <w:left w:val="single" w:sz="4" w:space="0" w:color="auto"/>
              <w:right w:val="single" w:sz="4" w:space="0" w:color="auto"/>
            </w:tcBorders>
            <w:shd w:val="clear" w:color="auto" w:fill="auto"/>
          </w:tcPr>
          <w:p w14:paraId="49695873"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1155" w:type="dxa"/>
            <w:tcBorders>
              <w:left w:val="single" w:sz="4" w:space="0" w:color="auto"/>
              <w:right w:val="single" w:sz="4" w:space="0" w:color="auto"/>
            </w:tcBorders>
            <w:shd w:val="clear" w:color="auto" w:fill="auto"/>
          </w:tcPr>
          <w:p w14:paraId="6973011A"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0.692</w:t>
            </w:r>
          </w:p>
        </w:tc>
        <w:tc>
          <w:tcPr>
            <w:tcW w:w="978" w:type="dxa"/>
            <w:tcBorders>
              <w:left w:val="single" w:sz="4" w:space="0" w:color="auto"/>
              <w:right w:val="single" w:sz="4" w:space="0" w:color="auto"/>
            </w:tcBorders>
            <w:shd w:val="clear" w:color="auto" w:fill="auto"/>
          </w:tcPr>
          <w:p w14:paraId="7BFE2DAA"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0.6613</w:t>
            </w:r>
          </w:p>
        </w:tc>
        <w:tc>
          <w:tcPr>
            <w:tcW w:w="1512" w:type="dxa"/>
            <w:tcBorders>
              <w:left w:val="single" w:sz="4" w:space="0" w:color="auto"/>
              <w:right w:val="single" w:sz="4" w:space="0" w:color="auto"/>
            </w:tcBorders>
            <w:shd w:val="clear" w:color="auto" w:fill="auto"/>
          </w:tcPr>
          <w:p w14:paraId="612AD030"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42819DF9" w14:textId="77777777" w:rsidR="00BD7D8B" w:rsidRPr="00FC60A6" w:rsidRDefault="00BD7D8B" w:rsidP="00BD7D8B">
            <w:pPr>
              <w:spacing w:before="60" w:after="60" w:line="280" w:lineRule="atLeast"/>
              <w:ind w:left="86"/>
              <w:jc w:val="center"/>
              <w:rPr>
                <w:rFonts w:ascii="Georgia" w:hAnsi="Georgia"/>
                <w:sz w:val="18"/>
                <w:szCs w:val="18"/>
              </w:rPr>
            </w:pPr>
            <w:r w:rsidRPr="00FC60A6">
              <w:rPr>
                <w:rFonts w:ascii="Georgia" w:hAnsi="Georgia"/>
                <w:color w:val="000000"/>
                <w:sz w:val="18"/>
                <w:szCs w:val="18"/>
              </w:rPr>
              <w:t>Excellent</w:t>
            </w:r>
          </w:p>
        </w:tc>
      </w:tr>
      <w:tr w:rsidR="00FC60A6" w:rsidRPr="00FC60A6" w14:paraId="18FC8F32" w14:textId="77777777" w:rsidTr="00FC60A6">
        <w:trPr>
          <w:trHeight w:val="157"/>
        </w:trPr>
        <w:tc>
          <w:tcPr>
            <w:tcW w:w="1132" w:type="dxa"/>
            <w:vMerge/>
            <w:tcBorders>
              <w:left w:val="single" w:sz="4" w:space="0" w:color="auto"/>
              <w:right w:val="single" w:sz="4" w:space="0" w:color="auto"/>
            </w:tcBorders>
            <w:shd w:val="clear" w:color="auto" w:fill="auto"/>
          </w:tcPr>
          <w:p w14:paraId="7C1AC6AE"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A45034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0.005</w:t>
            </w:r>
          </w:p>
        </w:tc>
        <w:tc>
          <w:tcPr>
            <w:tcW w:w="937" w:type="dxa"/>
            <w:tcBorders>
              <w:left w:val="single" w:sz="4" w:space="0" w:color="auto"/>
              <w:right w:val="single" w:sz="4" w:space="0" w:color="auto"/>
            </w:tcBorders>
            <w:shd w:val="clear" w:color="auto" w:fill="auto"/>
          </w:tcPr>
          <w:p w14:paraId="349BF97D"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0.034</w:t>
            </w:r>
          </w:p>
        </w:tc>
        <w:tc>
          <w:tcPr>
            <w:tcW w:w="1067" w:type="dxa"/>
            <w:tcBorders>
              <w:left w:val="single" w:sz="4" w:space="0" w:color="auto"/>
              <w:right w:val="single" w:sz="4" w:space="0" w:color="auto"/>
            </w:tcBorders>
            <w:shd w:val="clear" w:color="auto" w:fill="auto"/>
          </w:tcPr>
          <w:p w14:paraId="5EBEEE73"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0.006</w:t>
            </w:r>
          </w:p>
        </w:tc>
        <w:tc>
          <w:tcPr>
            <w:tcW w:w="800" w:type="dxa"/>
            <w:tcBorders>
              <w:left w:val="single" w:sz="4" w:space="0" w:color="auto"/>
              <w:right w:val="single" w:sz="4" w:space="0" w:color="auto"/>
            </w:tcBorders>
            <w:shd w:val="clear" w:color="auto" w:fill="auto"/>
          </w:tcPr>
          <w:p w14:paraId="5DCE9AE6"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0.008</w:t>
            </w:r>
          </w:p>
        </w:tc>
        <w:tc>
          <w:tcPr>
            <w:tcW w:w="1155" w:type="dxa"/>
            <w:tcBorders>
              <w:left w:val="single" w:sz="4" w:space="0" w:color="auto"/>
              <w:right w:val="single" w:sz="4" w:space="0" w:color="auto"/>
            </w:tcBorders>
            <w:shd w:val="clear" w:color="auto" w:fill="auto"/>
          </w:tcPr>
          <w:p w14:paraId="5A1963B0"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0.002</w:t>
            </w:r>
          </w:p>
        </w:tc>
        <w:tc>
          <w:tcPr>
            <w:tcW w:w="978" w:type="dxa"/>
            <w:tcBorders>
              <w:left w:val="single" w:sz="4" w:space="0" w:color="auto"/>
              <w:right w:val="single" w:sz="4" w:space="0" w:color="auto"/>
            </w:tcBorders>
            <w:shd w:val="clear" w:color="auto" w:fill="auto"/>
          </w:tcPr>
          <w:p w14:paraId="1B1233A0"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0.0013</w:t>
            </w:r>
          </w:p>
        </w:tc>
        <w:tc>
          <w:tcPr>
            <w:tcW w:w="1512" w:type="dxa"/>
            <w:tcBorders>
              <w:left w:val="single" w:sz="4" w:space="0" w:color="auto"/>
              <w:right w:val="single" w:sz="4" w:space="0" w:color="auto"/>
            </w:tcBorders>
            <w:shd w:val="clear" w:color="auto" w:fill="auto"/>
          </w:tcPr>
          <w:p w14:paraId="24534F0D"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0.0015</w:t>
            </w:r>
          </w:p>
        </w:tc>
        <w:tc>
          <w:tcPr>
            <w:tcW w:w="1155" w:type="dxa"/>
            <w:tcBorders>
              <w:left w:val="single" w:sz="4" w:space="0" w:color="auto"/>
              <w:right w:val="single" w:sz="4" w:space="0" w:color="auto"/>
            </w:tcBorders>
          </w:tcPr>
          <w:p w14:paraId="2B0C7BF7"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Fail</w:t>
            </w:r>
          </w:p>
        </w:tc>
      </w:tr>
      <w:tr w:rsidR="00FC60A6" w:rsidRPr="00FC60A6" w14:paraId="09CF2C3C" w14:textId="77777777" w:rsidTr="00FC60A6">
        <w:trPr>
          <w:trHeight w:val="265"/>
        </w:trPr>
        <w:tc>
          <w:tcPr>
            <w:tcW w:w="1132" w:type="dxa"/>
            <w:vMerge/>
            <w:tcBorders>
              <w:left w:val="single" w:sz="4" w:space="0" w:color="auto"/>
              <w:right w:val="single" w:sz="4" w:space="0" w:color="auto"/>
            </w:tcBorders>
            <w:shd w:val="clear" w:color="auto" w:fill="auto"/>
          </w:tcPr>
          <w:p w14:paraId="2C0E2A30"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36752FA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0.345</w:t>
            </w:r>
          </w:p>
        </w:tc>
        <w:tc>
          <w:tcPr>
            <w:tcW w:w="937" w:type="dxa"/>
            <w:tcBorders>
              <w:left w:val="single" w:sz="4" w:space="0" w:color="auto"/>
              <w:right w:val="single" w:sz="4" w:space="0" w:color="auto"/>
            </w:tcBorders>
            <w:shd w:val="clear" w:color="auto" w:fill="auto"/>
          </w:tcPr>
          <w:p w14:paraId="48B3018C"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0.334</w:t>
            </w:r>
          </w:p>
        </w:tc>
        <w:tc>
          <w:tcPr>
            <w:tcW w:w="1067" w:type="dxa"/>
            <w:tcBorders>
              <w:left w:val="single" w:sz="4" w:space="0" w:color="auto"/>
              <w:right w:val="single" w:sz="4" w:space="0" w:color="auto"/>
            </w:tcBorders>
            <w:shd w:val="clear" w:color="auto" w:fill="auto"/>
          </w:tcPr>
          <w:p w14:paraId="164F41D0"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0.286</w:t>
            </w:r>
          </w:p>
        </w:tc>
        <w:tc>
          <w:tcPr>
            <w:tcW w:w="800" w:type="dxa"/>
            <w:tcBorders>
              <w:left w:val="single" w:sz="4" w:space="0" w:color="auto"/>
              <w:right w:val="single" w:sz="4" w:space="0" w:color="auto"/>
            </w:tcBorders>
            <w:shd w:val="clear" w:color="auto" w:fill="auto"/>
          </w:tcPr>
          <w:p w14:paraId="799C75E4"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1155" w:type="dxa"/>
            <w:tcBorders>
              <w:left w:val="single" w:sz="4" w:space="0" w:color="auto"/>
              <w:right w:val="single" w:sz="4" w:space="0" w:color="auto"/>
            </w:tcBorders>
            <w:shd w:val="clear" w:color="auto" w:fill="auto"/>
          </w:tcPr>
          <w:p w14:paraId="0263A7EA"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0.192</w:t>
            </w:r>
          </w:p>
        </w:tc>
        <w:tc>
          <w:tcPr>
            <w:tcW w:w="978" w:type="dxa"/>
            <w:tcBorders>
              <w:left w:val="single" w:sz="4" w:space="0" w:color="auto"/>
              <w:right w:val="single" w:sz="4" w:space="0" w:color="auto"/>
            </w:tcBorders>
            <w:shd w:val="clear" w:color="auto" w:fill="auto"/>
          </w:tcPr>
          <w:p w14:paraId="442D67B1"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0.3613</w:t>
            </w:r>
          </w:p>
        </w:tc>
        <w:tc>
          <w:tcPr>
            <w:tcW w:w="1512" w:type="dxa"/>
            <w:tcBorders>
              <w:left w:val="single" w:sz="4" w:space="0" w:color="auto"/>
              <w:right w:val="single" w:sz="4" w:space="0" w:color="auto"/>
            </w:tcBorders>
            <w:shd w:val="clear" w:color="auto" w:fill="auto"/>
          </w:tcPr>
          <w:p w14:paraId="1CEFC72C"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35B8B39C" w14:textId="77777777" w:rsidR="00BD7D8B" w:rsidRPr="00FC60A6" w:rsidRDefault="00BD7D8B" w:rsidP="00BD7D8B">
            <w:pPr>
              <w:spacing w:before="60" w:after="60" w:line="280" w:lineRule="atLeast"/>
              <w:ind w:left="86"/>
              <w:jc w:val="center"/>
              <w:rPr>
                <w:rFonts w:ascii="Georgia" w:hAnsi="Georgia"/>
                <w:sz w:val="18"/>
                <w:szCs w:val="18"/>
              </w:rPr>
            </w:pPr>
            <w:r w:rsidRPr="00FC60A6">
              <w:rPr>
                <w:rFonts w:ascii="Georgia" w:hAnsi="Georgia"/>
                <w:color w:val="000000"/>
                <w:sz w:val="18"/>
                <w:szCs w:val="18"/>
              </w:rPr>
              <w:t>Good</w:t>
            </w:r>
          </w:p>
        </w:tc>
      </w:tr>
      <w:tr w:rsidR="00FC60A6" w:rsidRPr="00FC60A6" w14:paraId="64FBDBA2" w14:textId="77777777" w:rsidTr="00FC60A6">
        <w:trPr>
          <w:trHeight w:val="240"/>
        </w:trPr>
        <w:tc>
          <w:tcPr>
            <w:tcW w:w="1132" w:type="dxa"/>
            <w:vMerge/>
            <w:tcBorders>
              <w:left w:val="single" w:sz="4" w:space="0" w:color="auto"/>
              <w:right w:val="single" w:sz="4" w:space="0" w:color="auto"/>
            </w:tcBorders>
            <w:shd w:val="clear" w:color="auto" w:fill="auto"/>
          </w:tcPr>
          <w:p w14:paraId="6BE0B4FD"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68C3AC8"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0.245</w:t>
            </w:r>
          </w:p>
        </w:tc>
        <w:tc>
          <w:tcPr>
            <w:tcW w:w="937" w:type="dxa"/>
            <w:tcBorders>
              <w:left w:val="single" w:sz="4" w:space="0" w:color="auto"/>
              <w:right w:val="single" w:sz="4" w:space="0" w:color="auto"/>
            </w:tcBorders>
            <w:shd w:val="clear" w:color="auto" w:fill="auto"/>
          </w:tcPr>
          <w:p w14:paraId="6CB7E1A5"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0.234</w:t>
            </w:r>
          </w:p>
        </w:tc>
        <w:tc>
          <w:tcPr>
            <w:tcW w:w="1067" w:type="dxa"/>
            <w:tcBorders>
              <w:left w:val="single" w:sz="4" w:space="0" w:color="auto"/>
              <w:right w:val="single" w:sz="4" w:space="0" w:color="auto"/>
            </w:tcBorders>
            <w:shd w:val="clear" w:color="auto" w:fill="auto"/>
          </w:tcPr>
          <w:p w14:paraId="655872B9"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0.186</w:t>
            </w:r>
          </w:p>
        </w:tc>
        <w:tc>
          <w:tcPr>
            <w:tcW w:w="800" w:type="dxa"/>
            <w:tcBorders>
              <w:left w:val="single" w:sz="4" w:space="0" w:color="auto"/>
              <w:right w:val="single" w:sz="4" w:space="0" w:color="auto"/>
            </w:tcBorders>
            <w:shd w:val="clear" w:color="auto" w:fill="auto"/>
          </w:tcPr>
          <w:p w14:paraId="0D35FFBF"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0.498</w:t>
            </w:r>
          </w:p>
        </w:tc>
        <w:tc>
          <w:tcPr>
            <w:tcW w:w="1155" w:type="dxa"/>
            <w:tcBorders>
              <w:left w:val="single" w:sz="4" w:space="0" w:color="auto"/>
              <w:right w:val="single" w:sz="4" w:space="0" w:color="auto"/>
            </w:tcBorders>
            <w:shd w:val="clear" w:color="auto" w:fill="auto"/>
          </w:tcPr>
          <w:p w14:paraId="6BA10260"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0.180</w:t>
            </w:r>
          </w:p>
        </w:tc>
        <w:tc>
          <w:tcPr>
            <w:tcW w:w="978" w:type="dxa"/>
            <w:tcBorders>
              <w:left w:val="single" w:sz="4" w:space="0" w:color="auto"/>
              <w:right w:val="single" w:sz="4" w:space="0" w:color="auto"/>
            </w:tcBorders>
            <w:shd w:val="clear" w:color="auto" w:fill="auto"/>
          </w:tcPr>
          <w:p w14:paraId="1AE4FB5D"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0.3513</w:t>
            </w:r>
          </w:p>
        </w:tc>
        <w:tc>
          <w:tcPr>
            <w:tcW w:w="1512" w:type="dxa"/>
            <w:tcBorders>
              <w:left w:val="single" w:sz="4" w:space="0" w:color="auto"/>
              <w:right w:val="single" w:sz="4" w:space="0" w:color="auto"/>
            </w:tcBorders>
            <w:shd w:val="clear" w:color="auto" w:fill="auto"/>
          </w:tcPr>
          <w:p w14:paraId="5D8BD435"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0.0120</w:t>
            </w:r>
          </w:p>
        </w:tc>
        <w:tc>
          <w:tcPr>
            <w:tcW w:w="1155" w:type="dxa"/>
            <w:tcBorders>
              <w:left w:val="single" w:sz="4" w:space="0" w:color="auto"/>
              <w:right w:val="single" w:sz="4" w:space="0" w:color="auto"/>
            </w:tcBorders>
          </w:tcPr>
          <w:p w14:paraId="5858E2A6"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Pass</w:t>
            </w:r>
          </w:p>
        </w:tc>
      </w:tr>
      <w:tr w:rsidR="00FC60A6" w:rsidRPr="00FC60A6" w14:paraId="41FFDE6C" w14:textId="77777777" w:rsidTr="00FC60A6">
        <w:trPr>
          <w:trHeight w:val="240"/>
        </w:trPr>
        <w:tc>
          <w:tcPr>
            <w:tcW w:w="1132" w:type="dxa"/>
            <w:vMerge w:val="restart"/>
            <w:tcBorders>
              <w:left w:val="single" w:sz="4" w:space="0" w:color="auto"/>
              <w:right w:val="single" w:sz="4" w:space="0" w:color="auto"/>
            </w:tcBorders>
            <w:shd w:val="clear" w:color="auto" w:fill="auto"/>
          </w:tcPr>
          <w:p w14:paraId="2D25D42F"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bCs/>
                <w:color w:val="000000"/>
                <w:sz w:val="18"/>
                <w:szCs w:val="18"/>
              </w:rPr>
              <w:t>LMT</w:t>
            </w:r>
          </w:p>
        </w:tc>
        <w:tc>
          <w:tcPr>
            <w:tcW w:w="929" w:type="dxa"/>
            <w:tcBorders>
              <w:left w:val="single" w:sz="4" w:space="0" w:color="auto"/>
              <w:right w:val="single" w:sz="4" w:space="0" w:color="auto"/>
            </w:tcBorders>
            <w:shd w:val="clear" w:color="auto" w:fill="auto"/>
          </w:tcPr>
          <w:p w14:paraId="1F49CBF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0.643</w:t>
            </w:r>
          </w:p>
        </w:tc>
        <w:tc>
          <w:tcPr>
            <w:tcW w:w="937" w:type="dxa"/>
            <w:tcBorders>
              <w:left w:val="single" w:sz="4" w:space="0" w:color="auto"/>
              <w:right w:val="single" w:sz="4" w:space="0" w:color="auto"/>
            </w:tcBorders>
            <w:shd w:val="clear" w:color="auto" w:fill="auto"/>
          </w:tcPr>
          <w:p w14:paraId="6D239C99"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0.524</w:t>
            </w:r>
          </w:p>
        </w:tc>
        <w:tc>
          <w:tcPr>
            <w:tcW w:w="1067" w:type="dxa"/>
            <w:tcBorders>
              <w:left w:val="single" w:sz="4" w:space="0" w:color="auto"/>
              <w:right w:val="single" w:sz="4" w:space="0" w:color="auto"/>
            </w:tcBorders>
            <w:shd w:val="clear" w:color="auto" w:fill="auto"/>
          </w:tcPr>
          <w:p w14:paraId="0A3B84CF"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0.766</w:t>
            </w:r>
          </w:p>
        </w:tc>
        <w:tc>
          <w:tcPr>
            <w:tcW w:w="800" w:type="dxa"/>
            <w:tcBorders>
              <w:left w:val="single" w:sz="4" w:space="0" w:color="auto"/>
              <w:right w:val="single" w:sz="4" w:space="0" w:color="auto"/>
            </w:tcBorders>
            <w:shd w:val="clear" w:color="auto" w:fill="auto"/>
          </w:tcPr>
          <w:p w14:paraId="2862A9FB"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0.588</w:t>
            </w:r>
          </w:p>
        </w:tc>
        <w:tc>
          <w:tcPr>
            <w:tcW w:w="1155" w:type="dxa"/>
            <w:tcBorders>
              <w:left w:val="single" w:sz="4" w:space="0" w:color="auto"/>
              <w:right w:val="single" w:sz="4" w:space="0" w:color="auto"/>
            </w:tcBorders>
            <w:shd w:val="clear" w:color="auto" w:fill="auto"/>
          </w:tcPr>
          <w:p w14:paraId="6C1FBF2C"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0.682</w:t>
            </w:r>
          </w:p>
        </w:tc>
        <w:tc>
          <w:tcPr>
            <w:tcW w:w="978" w:type="dxa"/>
            <w:tcBorders>
              <w:left w:val="single" w:sz="4" w:space="0" w:color="auto"/>
              <w:right w:val="single" w:sz="4" w:space="0" w:color="auto"/>
            </w:tcBorders>
            <w:shd w:val="clear" w:color="auto" w:fill="auto"/>
          </w:tcPr>
          <w:p w14:paraId="18F5F5A5"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0.6513</w:t>
            </w:r>
          </w:p>
        </w:tc>
        <w:tc>
          <w:tcPr>
            <w:tcW w:w="1512" w:type="dxa"/>
            <w:tcBorders>
              <w:left w:val="single" w:sz="4" w:space="0" w:color="auto"/>
              <w:right w:val="single" w:sz="4" w:space="0" w:color="auto"/>
            </w:tcBorders>
            <w:shd w:val="clear" w:color="auto" w:fill="auto"/>
          </w:tcPr>
          <w:p w14:paraId="2EDD7BC1"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0.0120</w:t>
            </w:r>
          </w:p>
        </w:tc>
        <w:tc>
          <w:tcPr>
            <w:tcW w:w="1155" w:type="dxa"/>
            <w:tcBorders>
              <w:left w:val="single" w:sz="4" w:space="0" w:color="auto"/>
              <w:right w:val="single" w:sz="4" w:space="0" w:color="auto"/>
            </w:tcBorders>
          </w:tcPr>
          <w:p w14:paraId="01E17987" w14:textId="77777777" w:rsidR="00BD7D8B" w:rsidRPr="00FC60A6" w:rsidRDefault="00BD7D8B" w:rsidP="00BD7D8B">
            <w:pPr>
              <w:spacing w:before="60" w:after="60" w:line="280" w:lineRule="atLeast"/>
              <w:ind w:left="73"/>
              <w:jc w:val="center"/>
              <w:rPr>
                <w:rFonts w:ascii="Georgia" w:hAnsi="Georgia"/>
                <w:sz w:val="18"/>
                <w:szCs w:val="18"/>
              </w:rPr>
            </w:pPr>
            <w:r w:rsidRPr="00FC60A6">
              <w:rPr>
                <w:rFonts w:ascii="Georgia" w:hAnsi="Georgia"/>
                <w:color w:val="000000"/>
                <w:sz w:val="18"/>
                <w:szCs w:val="18"/>
              </w:rPr>
              <w:t>Excellent</w:t>
            </w:r>
          </w:p>
        </w:tc>
      </w:tr>
      <w:tr w:rsidR="00FC60A6" w:rsidRPr="00FC60A6" w14:paraId="4A5DBA9B" w14:textId="77777777" w:rsidTr="00FC60A6">
        <w:trPr>
          <w:trHeight w:val="248"/>
        </w:trPr>
        <w:tc>
          <w:tcPr>
            <w:tcW w:w="1132" w:type="dxa"/>
            <w:vMerge/>
            <w:tcBorders>
              <w:left w:val="single" w:sz="4" w:space="0" w:color="auto"/>
              <w:right w:val="single" w:sz="4" w:space="0" w:color="auto"/>
            </w:tcBorders>
            <w:shd w:val="clear" w:color="auto" w:fill="auto"/>
          </w:tcPr>
          <w:p w14:paraId="1004BFCA"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13E57BD"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0.045</w:t>
            </w:r>
          </w:p>
        </w:tc>
        <w:tc>
          <w:tcPr>
            <w:tcW w:w="937" w:type="dxa"/>
            <w:tcBorders>
              <w:left w:val="single" w:sz="4" w:space="0" w:color="auto"/>
              <w:right w:val="single" w:sz="4" w:space="0" w:color="auto"/>
            </w:tcBorders>
            <w:shd w:val="clear" w:color="auto" w:fill="auto"/>
          </w:tcPr>
          <w:p w14:paraId="6FB8BFB4"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0.034</w:t>
            </w:r>
          </w:p>
        </w:tc>
        <w:tc>
          <w:tcPr>
            <w:tcW w:w="1067" w:type="dxa"/>
            <w:tcBorders>
              <w:left w:val="single" w:sz="4" w:space="0" w:color="auto"/>
              <w:right w:val="single" w:sz="4" w:space="0" w:color="auto"/>
            </w:tcBorders>
            <w:shd w:val="clear" w:color="auto" w:fill="auto"/>
          </w:tcPr>
          <w:p w14:paraId="1D9F58A0"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0.086</w:t>
            </w:r>
          </w:p>
        </w:tc>
        <w:tc>
          <w:tcPr>
            <w:tcW w:w="800" w:type="dxa"/>
            <w:tcBorders>
              <w:left w:val="single" w:sz="4" w:space="0" w:color="auto"/>
              <w:right w:val="single" w:sz="4" w:space="0" w:color="auto"/>
            </w:tcBorders>
            <w:shd w:val="clear" w:color="auto" w:fill="auto"/>
          </w:tcPr>
          <w:p w14:paraId="0517ABE6"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0.098</w:t>
            </w:r>
          </w:p>
        </w:tc>
        <w:tc>
          <w:tcPr>
            <w:tcW w:w="1155" w:type="dxa"/>
            <w:tcBorders>
              <w:left w:val="single" w:sz="4" w:space="0" w:color="auto"/>
              <w:right w:val="single" w:sz="4" w:space="0" w:color="auto"/>
            </w:tcBorders>
            <w:shd w:val="clear" w:color="auto" w:fill="auto"/>
          </w:tcPr>
          <w:p w14:paraId="782A4BC0"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0.102</w:t>
            </w:r>
          </w:p>
        </w:tc>
        <w:tc>
          <w:tcPr>
            <w:tcW w:w="978" w:type="dxa"/>
            <w:tcBorders>
              <w:left w:val="single" w:sz="4" w:space="0" w:color="auto"/>
              <w:right w:val="single" w:sz="4" w:space="0" w:color="auto"/>
            </w:tcBorders>
            <w:shd w:val="clear" w:color="auto" w:fill="auto"/>
          </w:tcPr>
          <w:p w14:paraId="09A9039B"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0.0013</w:t>
            </w:r>
          </w:p>
        </w:tc>
        <w:tc>
          <w:tcPr>
            <w:tcW w:w="1512" w:type="dxa"/>
            <w:tcBorders>
              <w:left w:val="single" w:sz="4" w:space="0" w:color="auto"/>
              <w:right w:val="single" w:sz="4" w:space="0" w:color="auto"/>
            </w:tcBorders>
            <w:shd w:val="clear" w:color="auto" w:fill="auto"/>
          </w:tcPr>
          <w:p w14:paraId="33FC18B7"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694D024A" w14:textId="77777777" w:rsidR="00BD7D8B" w:rsidRPr="00FC60A6" w:rsidRDefault="00BD7D8B" w:rsidP="00BD7D8B">
            <w:pPr>
              <w:spacing w:before="60" w:after="60" w:line="280" w:lineRule="atLeast"/>
              <w:ind w:left="73"/>
              <w:jc w:val="center"/>
              <w:rPr>
                <w:rFonts w:ascii="Georgia" w:hAnsi="Georgia"/>
                <w:sz w:val="18"/>
                <w:szCs w:val="18"/>
              </w:rPr>
            </w:pPr>
            <w:r w:rsidRPr="00FC60A6">
              <w:rPr>
                <w:rFonts w:ascii="Georgia" w:hAnsi="Georgia"/>
                <w:sz w:val="18"/>
                <w:szCs w:val="18"/>
              </w:rPr>
              <w:t>Fail</w:t>
            </w:r>
          </w:p>
        </w:tc>
      </w:tr>
      <w:tr w:rsidR="00FC60A6" w:rsidRPr="00FC60A6" w14:paraId="5CC60839" w14:textId="77777777" w:rsidTr="00FC60A6">
        <w:trPr>
          <w:trHeight w:val="248"/>
        </w:trPr>
        <w:tc>
          <w:tcPr>
            <w:tcW w:w="1132" w:type="dxa"/>
            <w:vMerge/>
            <w:tcBorders>
              <w:left w:val="single" w:sz="4" w:space="0" w:color="auto"/>
              <w:right w:val="single" w:sz="4" w:space="0" w:color="auto"/>
            </w:tcBorders>
            <w:shd w:val="clear" w:color="auto" w:fill="auto"/>
          </w:tcPr>
          <w:p w14:paraId="08CCB177"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FC0DDF3" w14:textId="77777777" w:rsidR="00BD7D8B" w:rsidRPr="00FC60A6" w:rsidRDefault="00BD7D8B" w:rsidP="00BD7D8B">
            <w:pPr>
              <w:spacing w:before="60" w:after="60" w:line="280" w:lineRule="atLeast"/>
              <w:jc w:val="center"/>
              <w:rPr>
                <w:rFonts w:ascii="Georgia" w:hAnsi="Georgia"/>
                <w:b/>
                <w:sz w:val="18"/>
                <w:szCs w:val="18"/>
              </w:rPr>
            </w:pPr>
            <w:r w:rsidRPr="00FC60A6">
              <w:rPr>
                <w:rFonts w:ascii="Georgia" w:hAnsi="Georgia"/>
                <w:color w:val="000000"/>
                <w:sz w:val="18"/>
                <w:szCs w:val="18"/>
              </w:rPr>
              <w:t>0.244</w:t>
            </w:r>
          </w:p>
        </w:tc>
        <w:tc>
          <w:tcPr>
            <w:tcW w:w="937" w:type="dxa"/>
            <w:tcBorders>
              <w:left w:val="single" w:sz="4" w:space="0" w:color="auto"/>
              <w:right w:val="single" w:sz="4" w:space="0" w:color="auto"/>
            </w:tcBorders>
            <w:shd w:val="clear" w:color="auto" w:fill="auto"/>
          </w:tcPr>
          <w:p w14:paraId="150F8434" w14:textId="77777777" w:rsidR="00BD7D8B" w:rsidRPr="00FC60A6" w:rsidRDefault="00BD7D8B" w:rsidP="00BD7D8B">
            <w:pPr>
              <w:spacing w:before="60" w:after="60" w:line="280" w:lineRule="atLeast"/>
              <w:jc w:val="center"/>
              <w:rPr>
                <w:rFonts w:ascii="Georgia" w:hAnsi="Georgia"/>
                <w:b/>
                <w:sz w:val="18"/>
                <w:szCs w:val="18"/>
              </w:rPr>
            </w:pPr>
            <w:r w:rsidRPr="00FC60A6">
              <w:rPr>
                <w:rFonts w:ascii="Georgia" w:hAnsi="Georgia"/>
                <w:color w:val="000000"/>
                <w:sz w:val="18"/>
                <w:szCs w:val="18"/>
              </w:rPr>
              <w:t>0.232</w:t>
            </w:r>
          </w:p>
        </w:tc>
        <w:tc>
          <w:tcPr>
            <w:tcW w:w="1067" w:type="dxa"/>
            <w:tcBorders>
              <w:left w:val="single" w:sz="4" w:space="0" w:color="auto"/>
              <w:right w:val="single" w:sz="4" w:space="0" w:color="auto"/>
            </w:tcBorders>
            <w:shd w:val="clear" w:color="auto" w:fill="auto"/>
          </w:tcPr>
          <w:p w14:paraId="0F4F78F7" w14:textId="77777777" w:rsidR="00BD7D8B" w:rsidRPr="00FC60A6" w:rsidRDefault="00BD7D8B" w:rsidP="00BD7D8B">
            <w:pPr>
              <w:spacing w:before="60" w:after="60" w:line="280" w:lineRule="atLeast"/>
              <w:ind w:left="21"/>
              <w:jc w:val="center"/>
              <w:rPr>
                <w:rFonts w:ascii="Georgia" w:hAnsi="Georgia"/>
                <w:b/>
                <w:sz w:val="18"/>
                <w:szCs w:val="18"/>
              </w:rPr>
            </w:pPr>
            <w:r w:rsidRPr="00FC60A6">
              <w:rPr>
                <w:rFonts w:ascii="Georgia" w:hAnsi="Georgia"/>
                <w:color w:val="000000"/>
                <w:sz w:val="18"/>
                <w:szCs w:val="18"/>
              </w:rPr>
              <w:t>0.690</w:t>
            </w:r>
          </w:p>
        </w:tc>
        <w:tc>
          <w:tcPr>
            <w:tcW w:w="800" w:type="dxa"/>
            <w:tcBorders>
              <w:left w:val="single" w:sz="4" w:space="0" w:color="auto"/>
              <w:right w:val="single" w:sz="4" w:space="0" w:color="auto"/>
            </w:tcBorders>
            <w:shd w:val="clear" w:color="auto" w:fill="auto"/>
          </w:tcPr>
          <w:p w14:paraId="76E04670" w14:textId="77777777" w:rsidR="00BD7D8B" w:rsidRPr="00FC60A6" w:rsidRDefault="00BD7D8B" w:rsidP="00BD7D8B">
            <w:pPr>
              <w:spacing w:before="60" w:after="60" w:line="280" w:lineRule="atLeast"/>
              <w:ind w:left="48"/>
              <w:jc w:val="center"/>
              <w:rPr>
                <w:rFonts w:ascii="Georgia" w:hAnsi="Georgia"/>
                <w:b/>
                <w:sz w:val="18"/>
                <w:szCs w:val="18"/>
              </w:rPr>
            </w:pPr>
            <w:r w:rsidRPr="00FC60A6">
              <w:rPr>
                <w:rFonts w:ascii="Georgia" w:hAnsi="Georgia"/>
                <w:color w:val="000000"/>
                <w:sz w:val="18"/>
                <w:szCs w:val="18"/>
              </w:rPr>
              <w:t>0.698</w:t>
            </w:r>
          </w:p>
        </w:tc>
        <w:tc>
          <w:tcPr>
            <w:tcW w:w="1155" w:type="dxa"/>
            <w:tcBorders>
              <w:left w:val="single" w:sz="4" w:space="0" w:color="auto"/>
              <w:right w:val="single" w:sz="4" w:space="0" w:color="auto"/>
            </w:tcBorders>
            <w:shd w:val="clear" w:color="auto" w:fill="auto"/>
          </w:tcPr>
          <w:p w14:paraId="14FB250F" w14:textId="77777777" w:rsidR="00BD7D8B" w:rsidRPr="00FC60A6" w:rsidRDefault="00BD7D8B" w:rsidP="00BD7D8B">
            <w:pPr>
              <w:spacing w:before="60" w:after="60" w:line="280" w:lineRule="atLeast"/>
              <w:ind w:left="8"/>
              <w:jc w:val="center"/>
              <w:rPr>
                <w:rFonts w:ascii="Georgia" w:hAnsi="Georgia"/>
                <w:b/>
                <w:sz w:val="18"/>
                <w:szCs w:val="18"/>
              </w:rPr>
            </w:pPr>
            <w:r w:rsidRPr="00FC60A6">
              <w:rPr>
                <w:rFonts w:ascii="Georgia" w:hAnsi="Georgia"/>
                <w:color w:val="000000"/>
                <w:sz w:val="18"/>
                <w:szCs w:val="18"/>
              </w:rPr>
              <w:t>0.794</w:t>
            </w:r>
          </w:p>
        </w:tc>
        <w:tc>
          <w:tcPr>
            <w:tcW w:w="978" w:type="dxa"/>
            <w:tcBorders>
              <w:left w:val="single" w:sz="4" w:space="0" w:color="auto"/>
              <w:right w:val="single" w:sz="4" w:space="0" w:color="auto"/>
            </w:tcBorders>
            <w:shd w:val="clear" w:color="auto" w:fill="auto"/>
          </w:tcPr>
          <w:p w14:paraId="01C9795C" w14:textId="77777777" w:rsidR="00BD7D8B" w:rsidRPr="00FC60A6" w:rsidRDefault="00BD7D8B" w:rsidP="00BD7D8B">
            <w:pPr>
              <w:spacing w:before="60" w:after="60" w:line="280" w:lineRule="atLeast"/>
              <w:ind w:left="22"/>
              <w:jc w:val="center"/>
              <w:rPr>
                <w:rFonts w:ascii="Georgia" w:hAnsi="Georgia"/>
                <w:b/>
                <w:sz w:val="18"/>
                <w:szCs w:val="18"/>
              </w:rPr>
            </w:pPr>
            <w:r w:rsidRPr="00FC60A6">
              <w:rPr>
                <w:rFonts w:ascii="Georgia" w:hAnsi="Georgia"/>
                <w:color w:val="000000"/>
                <w:sz w:val="18"/>
                <w:szCs w:val="18"/>
              </w:rPr>
              <w:t>0.5650</w:t>
            </w:r>
          </w:p>
        </w:tc>
        <w:tc>
          <w:tcPr>
            <w:tcW w:w="1512" w:type="dxa"/>
            <w:tcBorders>
              <w:left w:val="single" w:sz="4" w:space="0" w:color="auto"/>
              <w:right w:val="single" w:sz="4" w:space="0" w:color="auto"/>
            </w:tcBorders>
            <w:shd w:val="clear" w:color="auto" w:fill="auto"/>
          </w:tcPr>
          <w:p w14:paraId="294167C9" w14:textId="77777777" w:rsidR="00BD7D8B" w:rsidRPr="00FC60A6" w:rsidRDefault="00BD7D8B" w:rsidP="00BD7D8B">
            <w:pPr>
              <w:spacing w:before="60" w:after="60" w:line="280" w:lineRule="atLeast"/>
              <w:ind w:left="86"/>
              <w:jc w:val="center"/>
              <w:rPr>
                <w:rFonts w:ascii="Georgia" w:hAnsi="Georgia"/>
                <w:b/>
                <w:sz w:val="18"/>
                <w:szCs w:val="18"/>
              </w:rPr>
            </w:pPr>
            <w:r w:rsidRPr="00FC60A6">
              <w:rPr>
                <w:rFonts w:ascii="Georgia" w:hAnsi="Georgia"/>
                <w:color w:val="000000"/>
                <w:sz w:val="18"/>
                <w:szCs w:val="18"/>
              </w:rPr>
              <w:t>0.0091</w:t>
            </w:r>
          </w:p>
        </w:tc>
        <w:tc>
          <w:tcPr>
            <w:tcW w:w="1155" w:type="dxa"/>
            <w:tcBorders>
              <w:left w:val="single" w:sz="4" w:space="0" w:color="auto"/>
              <w:right w:val="single" w:sz="4" w:space="0" w:color="auto"/>
            </w:tcBorders>
          </w:tcPr>
          <w:p w14:paraId="4D3747B0"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06127406" w14:textId="77777777" w:rsidTr="00FC60A6">
        <w:trPr>
          <w:trHeight w:val="232"/>
        </w:trPr>
        <w:tc>
          <w:tcPr>
            <w:tcW w:w="1132" w:type="dxa"/>
            <w:vMerge/>
            <w:tcBorders>
              <w:left w:val="single" w:sz="4" w:space="0" w:color="auto"/>
              <w:right w:val="single" w:sz="4" w:space="0" w:color="auto"/>
            </w:tcBorders>
            <w:shd w:val="clear" w:color="auto" w:fill="auto"/>
          </w:tcPr>
          <w:p w14:paraId="34365204"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2F53F18"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0.240</w:t>
            </w:r>
          </w:p>
        </w:tc>
        <w:tc>
          <w:tcPr>
            <w:tcW w:w="937" w:type="dxa"/>
            <w:tcBorders>
              <w:left w:val="single" w:sz="4" w:space="0" w:color="auto"/>
              <w:right w:val="single" w:sz="4" w:space="0" w:color="auto"/>
            </w:tcBorders>
            <w:shd w:val="clear" w:color="auto" w:fill="auto"/>
          </w:tcPr>
          <w:p w14:paraId="358234D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0.232</w:t>
            </w:r>
          </w:p>
        </w:tc>
        <w:tc>
          <w:tcPr>
            <w:tcW w:w="1067" w:type="dxa"/>
            <w:tcBorders>
              <w:left w:val="single" w:sz="4" w:space="0" w:color="auto"/>
              <w:right w:val="single" w:sz="4" w:space="0" w:color="auto"/>
            </w:tcBorders>
            <w:shd w:val="clear" w:color="auto" w:fill="auto"/>
          </w:tcPr>
          <w:p w14:paraId="5F30F923"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0.184</w:t>
            </w:r>
          </w:p>
        </w:tc>
        <w:tc>
          <w:tcPr>
            <w:tcW w:w="800" w:type="dxa"/>
            <w:tcBorders>
              <w:left w:val="single" w:sz="4" w:space="0" w:color="auto"/>
              <w:right w:val="single" w:sz="4" w:space="0" w:color="auto"/>
            </w:tcBorders>
            <w:shd w:val="clear" w:color="auto" w:fill="auto"/>
          </w:tcPr>
          <w:p w14:paraId="74D28AE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0.398</w:t>
            </w:r>
          </w:p>
        </w:tc>
        <w:tc>
          <w:tcPr>
            <w:tcW w:w="1155" w:type="dxa"/>
            <w:tcBorders>
              <w:left w:val="single" w:sz="4" w:space="0" w:color="auto"/>
              <w:right w:val="single" w:sz="4" w:space="0" w:color="auto"/>
            </w:tcBorders>
            <w:shd w:val="clear" w:color="auto" w:fill="auto"/>
          </w:tcPr>
          <w:p w14:paraId="4C28B6C9"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0.170</w:t>
            </w:r>
          </w:p>
        </w:tc>
        <w:tc>
          <w:tcPr>
            <w:tcW w:w="978" w:type="dxa"/>
            <w:tcBorders>
              <w:left w:val="single" w:sz="4" w:space="0" w:color="auto"/>
              <w:right w:val="single" w:sz="4" w:space="0" w:color="auto"/>
            </w:tcBorders>
            <w:shd w:val="clear" w:color="auto" w:fill="auto"/>
          </w:tcPr>
          <w:p w14:paraId="50F90D44"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0.2513</w:t>
            </w:r>
          </w:p>
        </w:tc>
        <w:tc>
          <w:tcPr>
            <w:tcW w:w="1512" w:type="dxa"/>
            <w:tcBorders>
              <w:left w:val="single" w:sz="4" w:space="0" w:color="auto"/>
              <w:right w:val="single" w:sz="4" w:space="0" w:color="auto"/>
            </w:tcBorders>
            <w:shd w:val="clear" w:color="auto" w:fill="auto"/>
          </w:tcPr>
          <w:p w14:paraId="7D7ED825"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0.0121</w:t>
            </w:r>
          </w:p>
        </w:tc>
        <w:tc>
          <w:tcPr>
            <w:tcW w:w="1155" w:type="dxa"/>
            <w:tcBorders>
              <w:left w:val="single" w:sz="4" w:space="0" w:color="auto"/>
              <w:right w:val="single" w:sz="4" w:space="0" w:color="auto"/>
            </w:tcBorders>
          </w:tcPr>
          <w:p w14:paraId="0636F99B"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Pass</w:t>
            </w:r>
          </w:p>
        </w:tc>
      </w:tr>
      <w:tr w:rsidR="00FC60A6" w:rsidRPr="00FC60A6" w14:paraId="5C6C91B0" w14:textId="77777777" w:rsidTr="00FC60A6">
        <w:trPr>
          <w:trHeight w:val="274"/>
        </w:trPr>
        <w:tc>
          <w:tcPr>
            <w:tcW w:w="1132" w:type="dxa"/>
            <w:vMerge w:val="restart"/>
            <w:tcBorders>
              <w:left w:val="single" w:sz="4" w:space="0" w:color="auto"/>
              <w:right w:val="single" w:sz="4" w:space="0" w:color="auto"/>
            </w:tcBorders>
            <w:shd w:val="clear" w:color="auto" w:fill="auto"/>
          </w:tcPr>
          <w:p w14:paraId="0CF9ACF3"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sz w:val="18"/>
                <w:szCs w:val="18"/>
              </w:rPr>
              <w:t>Random Forest</w:t>
            </w:r>
          </w:p>
        </w:tc>
        <w:tc>
          <w:tcPr>
            <w:tcW w:w="929" w:type="dxa"/>
            <w:tcBorders>
              <w:left w:val="single" w:sz="4" w:space="0" w:color="auto"/>
              <w:right w:val="single" w:sz="4" w:space="0" w:color="auto"/>
            </w:tcBorders>
            <w:shd w:val="clear" w:color="auto" w:fill="auto"/>
          </w:tcPr>
          <w:p w14:paraId="616CA48B"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0.745</w:t>
            </w:r>
          </w:p>
        </w:tc>
        <w:tc>
          <w:tcPr>
            <w:tcW w:w="937" w:type="dxa"/>
            <w:tcBorders>
              <w:left w:val="single" w:sz="4" w:space="0" w:color="auto"/>
              <w:right w:val="single" w:sz="4" w:space="0" w:color="auto"/>
            </w:tcBorders>
            <w:shd w:val="clear" w:color="auto" w:fill="auto"/>
          </w:tcPr>
          <w:p w14:paraId="1FF1402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0.534</w:t>
            </w:r>
          </w:p>
        </w:tc>
        <w:tc>
          <w:tcPr>
            <w:tcW w:w="1067" w:type="dxa"/>
            <w:tcBorders>
              <w:left w:val="single" w:sz="4" w:space="0" w:color="auto"/>
              <w:right w:val="single" w:sz="4" w:space="0" w:color="auto"/>
            </w:tcBorders>
            <w:shd w:val="clear" w:color="auto" w:fill="auto"/>
          </w:tcPr>
          <w:p w14:paraId="053752AB"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0.786</w:t>
            </w:r>
          </w:p>
        </w:tc>
        <w:tc>
          <w:tcPr>
            <w:tcW w:w="800" w:type="dxa"/>
            <w:tcBorders>
              <w:left w:val="single" w:sz="4" w:space="0" w:color="auto"/>
              <w:right w:val="single" w:sz="4" w:space="0" w:color="auto"/>
            </w:tcBorders>
            <w:shd w:val="clear" w:color="auto" w:fill="auto"/>
          </w:tcPr>
          <w:p w14:paraId="366B219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1155" w:type="dxa"/>
            <w:tcBorders>
              <w:left w:val="single" w:sz="4" w:space="0" w:color="auto"/>
              <w:right w:val="single" w:sz="4" w:space="0" w:color="auto"/>
            </w:tcBorders>
            <w:shd w:val="clear" w:color="auto" w:fill="auto"/>
          </w:tcPr>
          <w:p w14:paraId="46F3A166"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0.692</w:t>
            </w:r>
          </w:p>
        </w:tc>
        <w:tc>
          <w:tcPr>
            <w:tcW w:w="978" w:type="dxa"/>
            <w:tcBorders>
              <w:left w:val="single" w:sz="4" w:space="0" w:color="auto"/>
              <w:right w:val="single" w:sz="4" w:space="0" w:color="auto"/>
            </w:tcBorders>
            <w:shd w:val="clear" w:color="auto" w:fill="auto"/>
          </w:tcPr>
          <w:p w14:paraId="0B83AB36"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0.6613</w:t>
            </w:r>
          </w:p>
        </w:tc>
        <w:tc>
          <w:tcPr>
            <w:tcW w:w="1512" w:type="dxa"/>
            <w:tcBorders>
              <w:left w:val="single" w:sz="4" w:space="0" w:color="auto"/>
              <w:right w:val="single" w:sz="4" w:space="0" w:color="auto"/>
            </w:tcBorders>
            <w:shd w:val="clear" w:color="auto" w:fill="auto"/>
          </w:tcPr>
          <w:p w14:paraId="554BF256"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5D9C9E2A"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Excellent</w:t>
            </w:r>
          </w:p>
        </w:tc>
      </w:tr>
      <w:tr w:rsidR="00FC60A6" w:rsidRPr="00FC60A6" w14:paraId="3FFBFBD6" w14:textId="77777777" w:rsidTr="00FC60A6">
        <w:trPr>
          <w:trHeight w:val="240"/>
        </w:trPr>
        <w:tc>
          <w:tcPr>
            <w:tcW w:w="1132" w:type="dxa"/>
            <w:vMerge/>
            <w:tcBorders>
              <w:left w:val="single" w:sz="4" w:space="0" w:color="auto"/>
              <w:right w:val="single" w:sz="4" w:space="0" w:color="auto"/>
            </w:tcBorders>
            <w:shd w:val="clear" w:color="auto" w:fill="auto"/>
          </w:tcPr>
          <w:p w14:paraId="4C1E045F"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369A9EE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0.045</w:t>
            </w:r>
          </w:p>
        </w:tc>
        <w:tc>
          <w:tcPr>
            <w:tcW w:w="937" w:type="dxa"/>
            <w:tcBorders>
              <w:left w:val="single" w:sz="4" w:space="0" w:color="auto"/>
              <w:right w:val="single" w:sz="4" w:space="0" w:color="auto"/>
            </w:tcBorders>
            <w:shd w:val="clear" w:color="auto" w:fill="auto"/>
          </w:tcPr>
          <w:p w14:paraId="64CE0CE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0.034</w:t>
            </w:r>
          </w:p>
        </w:tc>
        <w:tc>
          <w:tcPr>
            <w:tcW w:w="1067" w:type="dxa"/>
            <w:tcBorders>
              <w:left w:val="single" w:sz="4" w:space="0" w:color="auto"/>
              <w:right w:val="single" w:sz="4" w:space="0" w:color="auto"/>
            </w:tcBorders>
            <w:shd w:val="clear" w:color="auto" w:fill="auto"/>
          </w:tcPr>
          <w:p w14:paraId="4FD2F594"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0.086</w:t>
            </w:r>
          </w:p>
        </w:tc>
        <w:tc>
          <w:tcPr>
            <w:tcW w:w="800" w:type="dxa"/>
            <w:tcBorders>
              <w:left w:val="single" w:sz="4" w:space="0" w:color="auto"/>
              <w:right w:val="single" w:sz="4" w:space="0" w:color="auto"/>
            </w:tcBorders>
            <w:shd w:val="clear" w:color="auto" w:fill="auto"/>
          </w:tcPr>
          <w:p w14:paraId="6B2416E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0.098</w:t>
            </w:r>
          </w:p>
        </w:tc>
        <w:tc>
          <w:tcPr>
            <w:tcW w:w="1155" w:type="dxa"/>
            <w:tcBorders>
              <w:left w:val="single" w:sz="4" w:space="0" w:color="auto"/>
              <w:right w:val="single" w:sz="4" w:space="0" w:color="auto"/>
            </w:tcBorders>
            <w:shd w:val="clear" w:color="auto" w:fill="auto"/>
          </w:tcPr>
          <w:p w14:paraId="628FFB47"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0.092</w:t>
            </w:r>
          </w:p>
        </w:tc>
        <w:tc>
          <w:tcPr>
            <w:tcW w:w="978" w:type="dxa"/>
            <w:tcBorders>
              <w:left w:val="single" w:sz="4" w:space="0" w:color="auto"/>
              <w:right w:val="single" w:sz="4" w:space="0" w:color="auto"/>
            </w:tcBorders>
            <w:shd w:val="clear" w:color="auto" w:fill="auto"/>
          </w:tcPr>
          <w:p w14:paraId="48A7BEC4"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0.0613</w:t>
            </w:r>
          </w:p>
        </w:tc>
        <w:tc>
          <w:tcPr>
            <w:tcW w:w="1512" w:type="dxa"/>
            <w:tcBorders>
              <w:left w:val="single" w:sz="4" w:space="0" w:color="auto"/>
              <w:right w:val="single" w:sz="4" w:space="0" w:color="auto"/>
            </w:tcBorders>
            <w:shd w:val="clear" w:color="auto" w:fill="auto"/>
          </w:tcPr>
          <w:p w14:paraId="664E3539"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0.0015</w:t>
            </w:r>
          </w:p>
        </w:tc>
        <w:tc>
          <w:tcPr>
            <w:tcW w:w="1155" w:type="dxa"/>
            <w:tcBorders>
              <w:left w:val="single" w:sz="4" w:space="0" w:color="auto"/>
              <w:right w:val="single" w:sz="4" w:space="0" w:color="auto"/>
            </w:tcBorders>
          </w:tcPr>
          <w:p w14:paraId="615CCB9C"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Fail</w:t>
            </w:r>
          </w:p>
        </w:tc>
      </w:tr>
      <w:tr w:rsidR="00FC60A6" w:rsidRPr="00FC60A6" w14:paraId="52D3C1C2" w14:textId="77777777" w:rsidTr="00FC60A6">
        <w:trPr>
          <w:trHeight w:val="240"/>
        </w:trPr>
        <w:tc>
          <w:tcPr>
            <w:tcW w:w="1132" w:type="dxa"/>
            <w:vMerge/>
            <w:tcBorders>
              <w:left w:val="single" w:sz="4" w:space="0" w:color="auto"/>
              <w:right w:val="single" w:sz="4" w:space="0" w:color="auto"/>
            </w:tcBorders>
            <w:shd w:val="clear" w:color="auto" w:fill="auto"/>
          </w:tcPr>
          <w:p w14:paraId="40F90441"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2C24FE57" w14:textId="77777777" w:rsidR="00BD7D8B" w:rsidRPr="00FC60A6" w:rsidRDefault="00BD7D8B" w:rsidP="00BD7D8B">
            <w:pPr>
              <w:spacing w:before="60" w:after="60" w:line="280" w:lineRule="atLeast"/>
              <w:jc w:val="center"/>
              <w:rPr>
                <w:rFonts w:ascii="Georgia" w:hAnsi="Georgia"/>
                <w:b/>
                <w:sz w:val="18"/>
                <w:szCs w:val="18"/>
              </w:rPr>
            </w:pPr>
            <w:r w:rsidRPr="00FC60A6">
              <w:rPr>
                <w:rFonts w:ascii="Georgia" w:hAnsi="Georgia"/>
                <w:color w:val="000000"/>
                <w:sz w:val="18"/>
                <w:szCs w:val="18"/>
              </w:rPr>
              <w:t>0.245</w:t>
            </w:r>
          </w:p>
        </w:tc>
        <w:tc>
          <w:tcPr>
            <w:tcW w:w="937" w:type="dxa"/>
            <w:tcBorders>
              <w:left w:val="single" w:sz="4" w:space="0" w:color="auto"/>
              <w:right w:val="single" w:sz="4" w:space="0" w:color="auto"/>
            </w:tcBorders>
            <w:shd w:val="clear" w:color="auto" w:fill="auto"/>
          </w:tcPr>
          <w:p w14:paraId="223E2972" w14:textId="77777777" w:rsidR="00BD7D8B" w:rsidRPr="00FC60A6" w:rsidRDefault="00BD7D8B" w:rsidP="00BD7D8B">
            <w:pPr>
              <w:spacing w:before="60" w:after="60" w:line="280" w:lineRule="atLeast"/>
              <w:jc w:val="center"/>
              <w:rPr>
                <w:rFonts w:ascii="Georgia" w:hAnsi="Georgia"/>
                <w:b/>
                <w:sz w:val="18"/>
                <w:szCs w:val="18"/>
              </w:rPr>
            </w:pPr>
            <w:r w:rsidRPr="00FC60A6">
              <w:rPr>
                <w:rFonts w:ascii="Georgia" w:hAnsi="Georgia"/>
                <w:color w:val="000000"/>
                <w:sz w:val="18"/>
                <w:szCs w:val="18"/>
              </w:rPr>
              <w:t>0.234</w:t>
            </w:r>
          </w:p>
        </w:tc>
        <w:tc>
          <w:tcPr>
            <w:tcW w:w="1067" w:type="dxa"/>
            <w:tcBorders>
              <w:left w:val="single" w:sz="4" w:space="0" w:color="auto"/>
              <w:right w:val="single" w:sz="4" w:space="0" w:color="auto"/>
            </w:tcBorders>
            <w:shd w:val="clear" w:color="auto" w:fill="auto"/>
          </w:tcPr>
          <w:p w14:paraId="45C8CC16" w14:textId="77777777" w:rsidR="00BD7D8B" w:rsidRPr="00FC60A6" w:rsidRDefault="00BD7D8B" w:rsidP="00BD7D8B">
            <w:pPr>
              <w:spacing w:before="60" w:after="60" w:line="280" w:lineRule="atLeast"/>
              <w:ind w:left="21"/>
              <w:jc w:val="center"/>
              <w:rPr>
                <w:rFonts w:ascii="Georgia" w:hAnsi="Georgia"/>
                <w:b/>
                <w:sz w:val="18"/>
                <w:szCs w:val="18"/>
              </w:rPr>
            </w:pPr>
            <w:r w:rsidRPr="00FC60A6">
              <w:rPr>
                <w:rFonts w:ascii="Georgia" w:hAnsi="Georgia"/>
                <w:color w:val="000000"/>
                <w:sz w:val="18"/>
                <w:szCs w:val="18"/>
              </w:rPr>
              <w:t>0.691</w:t>
            </w:r>
          </w:p>
        </w:tc>
        <w:tc>
          <w:tcPr>
            <w:tcW w:w="800" w:type="dxa"/>
            <w:tcBorders>
              <w:left w:val="single" w:sz="4" w:space="0" w:color="auto"/>
              <w:right w:val="single" w:sz="4" w:space="0" w:color="auto"/>
            </w:tcBorders>
            <w:shd w:val="clear" w:color="auto" w:fill="auto"/>
          </w:tcPr>
          <w:p w14:paraId="434A4162" w14:textId="77777777" w:rsidR="00BD7D8B" w:rsidRPr="00FC60A6" w:rsidRDefault="00BD7D8B" w:rsidP="00BD7D8B">
            <w:pPr>
              <w:spacing w:before="60" w:after="60" w:line="280" w:lineRule="atLeast"/>
              <w:ind w:left="48"/>
              <w:jc w:val="center"/>
              <w:rPr>
                <w:rFonts w:ascii="Georgia" w:hAnsi="Georgia"/>
                <w:b/>
                <w:sz w:val="18"/>
                <w:szCs w:val="18"/>
              </w:rPr>
            </w:pPr>
            <w:r w:rsidRPr="00FC60A6">
              <w:rPr>
                <w:rFonts w:ascii="Georgia" w:hAnsi="Georgia"/>
                <w:color w:val="000000"/>
                <w:sz w:val="18"/>
                <w:szCs w:val="18"/>
              </w:rPr>
              <w:t>0.697</w:t>
            </w:r>
          </w:p>
        </w:tc>
        <w:tc>
          <w:tcPr>
            <w:tcW w:w="1155" w:type="dxa"/>
            <w:tcBorders>
              <w:left w:val="single" w:sz="4" w:space="0" w:color="auto"/>
              <w:right w:val="single" w:sz="4" w:space="0" w:color="auto"/>
            </w:tcBorders>
            <w:shd w:val="clear" w:color="auto" w:fill="auto"/>
          </w:tcPr>
          <w:p w14:paraId="12BB1AD4" w14:textId="77777777" w:rsidR="00BD7D8B" w:rsidRPr="00FC60A6" w:rsidRDefault="00BD7D8B" w:rsidP="00BD7D8B">
            <w:pPr>
              <w:spacing w:before="60" w:after="60" w:line="280" w:lineRule="atLeast"/>
              <w:ind w:left="8"/>
              <w:jc w:val="center"/>
              <w:rPr>
                <w:rFonts w:ascii="Georgia" w:hAnsi="Georgia"/>
                <w:b/>
                <w:sz w:val="18"/>
                <w:szCs w:val="18"/>
              </w:rPr>
            </w:pPr>
            <w:r w:rsidRPr="00FC60A6">
              <w:rPr>
                <w:rFonts w:ascii="Georgia" w:hAnsi="Georgia"/>
                <w:color w:val="000000"/>
                <w:sz w:val="18"/>
                <w:szCs w:val="18"/>
              </w:rPr>
              <w:t>0.796</w:t>
            </w:r>
          </w:p>
        </w:tc>
        <w:tc>
          <w:tcPr>
            <w:tcW w:w="978" w:type="dxa"/>
            <w:tcBorders>
              <w:left w:val="single" w:sz="4" w:space="0" w:color="auto"/>
              <w:right w:val="single" w:sz="4" w:space="0" w:color="auto"/>
            </w:tcBorders>
            <w:shd w:val="clear" w:color="auto" w:fill="auto"/>
          </w:tcPr>
          <w:p w14:paraId="2F0102C5" w14:textId="77777777" w:rsidR="00BD7D8B" w:rsidRPr="00FC60A6" w:rsidRDefault="00BD7D8B" w:rsidP="00BD7D8B">
            <w:pPr>
              <w:spacing w:before="60" w:after="60" w:line="280" w:lineRule="atLeast"/>
              <w:ind w:left="22"/>
              <w:jc w:val="center"/>
              <w:rPr>
                <w:rFonts w:ascii="Georgia" w:hAnsi="Georgia"/>
                <w:b/>
                <w:sz w:val="18"/>
                <w:szCs w:val="18"/>
              </w:rPr>
            </w:pPr>
            <w:r w:rsidRPr="00FC60A6">
              <w:rPr>
                <w:rFonts w:ascii="Georgia" w:hAnsi="Georgia"/>
                <w:color w:val="000000"/>
                <w:sz w:val="18"/>
                <w:szCs w:val="18"/>
              </w:rPr>
              <w:t>0.5640</w:t>
            </w:r>
          </w:p>
        </w:tc>
        <w:tc>
          <w:tcPr>
            <w:tcW w:w="1512" w:type="dxa"/>
            <w:tcBorders>
              <w:left w:val="single" w:sz="4" w:space="0" w:color="auto"/>
              <w:right w:val="single" w:sz="4" w:space="0" w:color="auto"/>
            </w:tcBorders>
            <w:shd w:val="clear" w:color="auto" w:fill="auto"/>
          </w:tcPr>
          <w:p w14:paraId="54D40B8B" w14:textId="77777777" w:rsidR="00BD7D8B" w:rsidRPr="00FC60A6" w:rsidRDefault="00BD7D8B" w:rsidP="00BD7D8B">
            <w:pPr>
              <w:spacing w:before="60" w:after="60" w:line="280" w:lineRule="atLeast"/>
              <w:ind w:left="86"/>
              <w:jc w:val="center"/>
              <w:rPr>
                <w:rFonts w:ascii="Georgia" w:hAnsi="Georgia"/>
                <w:b/>
                <w:sz w:val="18"/>
                <w:szCs w:val="18"/>
              </w:rPr>
            </w:pPr>
            <w:r w:rsidRPr="00FC60A6">
              <w:rPr>
                <w:rFonts w:ascii="Georgia" w:hAnsi="Georgia"/>
                <w:color w:val="000000"/>
                <w:sz w:val="18"/>
                <w:szCs w:val="18"/>
              </w:rPr>
              <w:t>0.0092</w:t>
            </w:r>
          </w:p>
        </w:tc>
        <w:tc>
          <w:tcPr>
            <w:tcW w:w="1155" w:type="dxa"/>
            <w:tcBorders>
              <w:left w:val="single" w:sz="4" w:space="0" w:color="auto"/>
              <w:right w:val="single" w:sz="4" w:space="0" w:color="auto"/>
            </w:tcBorders>
          </w:tcPr>
          <w:p w14:paraId="65CBB460"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6EFF64C1" w14:textId="77777777" w:rsidTr="00FC60A6">
        <w:trPr>
          <w:trHeight w:val="232"/>
        </w:trPr>
        <w:tc>
          <w:tcPr>
            <w:tcW w:w="1132" w:type="dxa"/>
            <w:vMerge/>
            <w:tcBorders>
              <w:left w:val="single" w:sz="4" w:space="0" w:color="auto"/>
              <w:right w:val="single" w:sz="4" w:space="0" w:color="auto"/>
            </w:tcBorders>
            <w:shd w:val="clear" w:color="auto" w:fill="auto"/>
          </w:tcPr>
          <w:p w14:paraId="20BD051F"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0E7A4158" w14:textId="77777777" w:rsidR="00BD7D8B" w:rsidRPr="00FC60A6" w:rsidRDefault="00BD7D8B" w:rsidP="00BD7D8B">
            <w:pPr>
              <w:spacing w:before="60" w:after="60" w:line="280" w:lineRule="atLeast"/>
              <w:rPr>
                <w:rFonts w:ascii="Georgia" w:hAnsi="Georgia"/>
                <w:color w:val="000000"/>
                <w:sz w:val="18"/>
                <w:szCs w:val="18"/>
              </w:rPr>
            </w:pPr>
            <w:r w:rsidRPr="00FC60A6">
              <w:rPr>
                <w:rFonts w:ascii="Georgia" w:hAnsi="Georgia"/>
                <w:sz w:val="18"/>
                <w:szCs w:val="18"/>
              </w:rPr>
              <w:t xml:space="preserve">    0.24</w:t>
            </w:r>
          </w:p>
        </w:tc>
        <w:tc>
          <w:tcPr>
            <w:tcW w:w="937" w:type="dxa"/>
            <w:tcBorders>
              <w:left w:val="single" w:sz="4" w:space="0" w:color="auto"/>
              <w:right w:val="single" w:sz="4" w:space="0" w:color="auto"/>
            </w:tcBorders>
            <w:shd w:val="clear" w:color="auto" w:fill="auto"/>
          </w:tcPr>
          <w:p w14:paraId="03298099"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0.234</w:t>
            </w:r>
          </w:p>
        </w:tc>
        <w:tc>
          <w:tcPr>
            <w:tcW w:w="1067" w:type="dxa"/>
            <w:tcBorders>
              <w:left w:val="single" w:sz="4" w:space="0" w:color="auto"/>
              <w:right w:val="single" w:sz="4" w:space="0" w:color="auto"/>
            </w:tcBorders>
            <w:shd w:val="clear" w:color="auto" w:fill="auto"/>
          </w:tcPr>
          <w:p w14:paraId="6A3726D3"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0.186</w:t>
            </w:r>
          </w:p>
        </w:tc>
        <w:tc>
          <w:tcPr>
            <w:tcW w:w="800" w:type="dxa"/>
            <w:tcBorders>
              <w:left w:val="single" w:sz="4" w:space="0" w:color="auto"/>
              <w:right w:val="single" w:sz="4" w:space="0" w:color="auto"/>
            </w:tcBorders>
            <w:shd w:val="clear" w:color="auto" w:fill="auto"/>
          </w:tcPr>
          <w:p w14:paraId="60D9642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0.498</w:t>
            </w:r>
          </w:p>
        </w:tc>
        <w:tc>
          <w:tcPr>
            <w:tcW w:w="1155" w:type="dxa"/>
            <w:tcBorders>
              <w:left w:val="single" w:sz="4" w:space="0" w:color="auto"/>
              <w:right w:val="single" w:sz="4" w:space="0" w:color="auto"/>
            </w:tcBorders>
            <w:shd w:val="clear" w:color="auto" w:fill="auto"/>
          </w:tcPr>
          <w:p w14:paraId="0EE4853D"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0.180</w:t>
            </w:r>
          </w:p>
        </w:tc>
        <w:tc>
          <w:tcPr>
            <w:tcW w:w="978" w:type="dxa"/>
            <w:tcBorders>
              <w:left w:val="single" w:sz="4" w:space="0" w:color="auto"/>
              <w:right w:val="single" w:sz="4" w:space="0" w:color="auto"/>
            </w:tcBorders>
            <w:shd w:val="clear" w:color="auto" w:fill="auto"/>
          </w:tcPr>
          <w:p w14:paraId="6FD830CD"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0.3513</w:t>
            </w:r>
          </w:p>
        </w:tc>
        <w:tc>
          <w:tcPr>
            <w:tcW w:w="1512" w:type="dxa"/>
            <w:tcBorders>
              <w:left w:val="single" w:sz="4" w:space="0" w:color="auto"/>
              <w:right w:val="single" w:sz="4" w:space="0" w:color="auto"/>
            </w:tcBorders>
            <w:shd w:val="clear" w:color="auto" w:fill="auto"/>
          </w:tcPr>
          <w:p w14:paraId="53D518CA"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0.0120</w:t>
            </w:r>
          </w:p>
        </w:tc>
        <w:tc>
          <w:tcPr>
            <w:tcW w:w="1155" w:type="dxa"/>
            <w:tcBorders>
              <w:left w:val="single" w:sz="4" w:space="0" w:color="auto"/>
              <w:right w:val="single" w:sz="4" w:space="0" w:color="auto"/>
            </w:tcBorders>
          </w:tcPr>
          <w:p w14:paraId="3124E203"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Pass</w:t>
            </w:r>
          </w:p>
        </w:tc>
      </w:tr>
      <w:tr w:rsidR="00FC60A6" w:rsidRPr="00FC60A6" w14:paraId="38F43D13" w14:textId="77777777" w:rsidTr="00FC60A6">
        <w:trPr>
          <w:trHeight w:val="240"/>
        </w:trPr>
        <w:tc>
          <w:tcPr>
            <w:tcW w:w="1132" w:type="dxa"/>
            <w:vMerge w:val="restart"/>
            <w:tcBorders>
              <w:left w:val="single" w:sz="4" w:space="0" w:color="auto"/>
              <w:right w:val="single" w:sz="4" w:space="0" w:color="auto"/>
            </w:tcBorders>
            <w:shd w:val="clear" w:color="auto" w:fill="auto"/>
          </w:tcPr>
          <w:p w14:paraId="56C92DE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bCs/>
                <w:color w:val="000000"/>
                <w:sz w:val="18"/>
                <w:szCs w:val="18"/>
              </w:rPr>
              <w:t>Random</w:t>
            </w:r>
            <w:r w:rsidRPr="00FC60A6">
              <w:rPr>
                <w:rFonts w:ascii="Georgia" w:hAnsi="Georgia"/>
                <w:color w:val="000000"/>
                <w:sz w:val="18"/>
                <w:szCs w:val="18"/>
              </w:rPr>
              <w:t xml:space="preserve"> </w:t>
            </w:r>
            <w:r w:rsidRPr="00FC60A6">
              <w:rPr>
                <w:rFonts w:ascii="Georgia" w:hAnsi="Georgia"/>
                <w:bCs/>
                <w:color w:val="000000"/>
                <w:sz w:val="18"/>
                <w:szCs w:val="18"/>
              </w:rPr>
              <w:t>Tree</w:t>
            </w:r>
          </w:p>
        </w:tc>
        <w:tc>
          <w:tcPr>
            <w:tcW w:w="929" w:type="dxa"/>
            <w:tcBorders>
              <w:left w:val="single" w:sz="4" w:space="0" w:color="auto"/>
              <w:right w:val="single" w:sz="4" w:space="0" w:color="auto"/>
            </w:tcBorders>
            <w:shd w:val="clear" w:color="auto" w:fill="auto"/>
          </w:tcPr>
          <w:p w14:paraId="7EF214FC"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bCs/>
                <w:color w:val="000000"/>
                <w:sz w:val="18"/>
                <w:szCs w:val="18"/>
              </w:rPr>
              <w:t>0.997</w:t>
            </w:r>
          </w:p>
        </w:tc>
        <w:tc>
          <w:tcPr>
            <w:tcW w:w="937" w:type="dxa"/>
            <w:tcBorders>
              <w:left w:val="single" w:sz="4" w:space="0" w:color="auto"/>
              <w:right w:val="single" w:sz="4" w:space="0" w:color="auto"/>
            </w:tcBorders>
            <w:shd w:val="clear" w:color="auto" w:fill="auto"/>
          </w:tcPr>
          <w:p w14:paraId="281BF83E"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bCs/>
                <w:color w:val="000000"/>
                <w:sz w:val="18"/>
                <w:szCs w:val="18"/>
              </w:rPr>
              <w:t>1.000</w:t>
            </w:r>
          </w:p>
        </w:tc>
        <w:tc>
          <w:tcPr>
            <w:tcW w:w="1067" w:type="dxa"/>
            <w:tcBorders>
              <w:left w:val="single" w:sz="4" w:space="0" w:color="auto"/>
              <w:right w:val="single" w:sz="4" w:space="0" w:color="auto"/>
            </w:tcBorders>
            <w:shd w:val="clear" w:color="auto" w:fill="auto"/>
          </w:tcPr>
          <w:p w14:paraId="540F1D31" w14:textId="77777777" w:rsidR="00BD7D8B" w:rsidRPr="00FC60A6" w:rsidRDefault="00BD7D8B" w:rsidP="00BD7D8B">
            <w:pPr>
              <w:spacing w:before="60" w:after="60" w:line="280" w:lineRule="atLeast"/>
              <w:ind w:left="21"/>
              <w:jc w:val="center"/>
              <w:rPr>
                <w:rFonts w:ascii="Georgia" w:hAnsi="Georgia"/>
                <w:bCs/>
                <w:color w:val="000000"/>
                <w:sz w:val="18"/>
                <w:szCs w:val="18"/>
              </w:rPr>
            </w:pPr>
            <w:r w:rsidRPr="00FC60A6">
              <w:rPr>
                <w:rFonts w:ascii="Georgia" w:hAnsi="Georgia"/>
                <w:bCs/>
                <w:color w:val="000000"/>
                <w:sz w:val="18"/>
                <w:szCs w:val="18"/>
              </w:rPr>
              <w:t>0.999</w:t>
            </w:r>
          </w:p>
        </w:tc>
        <w:tc>
          <w:tcPr>
            <w:tcW w:w="800" w:type="dxa"/>
            <w:tcBorders>
              <w:left w:val="single" w:sz="4" w:space="0" w:color="auto"/>
              <w:right w:val="single" w:sz="4" w:space="0" w:color="auto"/>
            </w:tcBorders>
            <w:shd w:val="clear" w:color="auto" w:fill="auto"/>
          </w:tcPr>
          <w:p w14:paraId="62DFC341" w14:textId="77777777" w:rsidR="00BD7D8B" w:rsidRPr="00FC60A6" w:rsidRDefault="00BD7D8B" w:rsidP="00BD7D8B">
            <w:pPr>
              <w:spacing w:before="60" w:after="60" w:line="280" w:lineRule="atLeast"/>
              <w:ind w:left="48"/>
              <w:jc w:val="center"/>
              <w:rPr>
                <w:rFonts w:ascii="Georgia" w:hAnsi="Georgia"/>
                <w:bCs/>
                <w:color w:val="000000"/>
                <w:sz w:val="18"/>
                <w:szCs w:val="18"/>
              </w:rPr>
            </w:pPr>
            <w:r w:rsidRPr="00FC60A6">
              <w:rPr>
                <w:rFonts w:ascii="Georgia" w:hAnsi="Georgia"/>
                <w:bCs/>
                <w:color w:val="000000"/>
                <w:sz w:val="18"/>
                <w:szCs w:val="18"/>
              </w:rPr>
              <w:t>0.984</w:t>
            </w:r>
          </w:p>
        </w:tc>
        <w:tc>
          <w:tcPr>
            <w:tcW w:w="1155" w:type="dxa"/>
            <w:tcBorders>
              <w:left w:val="single" w:sz="4" w:space="0" w:color="auto"/>
              <w:right w:val="single" w:sz="4" w:space="0" w:color="auto"/>
            </w:tcBorders>
            <w:shd w:val="clear" w:color="auto" w:fill="auto"/>
          </w:tcPr>
          <w:p w14:paraId="3D528861" w14:textId="77777777" w:rsidR="00BD7D8B" w:rsidRPr="00FC60A6" w:rsidRDefault="00BD7D8B" w:rsidP="00BD7D8B">
            <w:pPr>
              <w:spacing w:before="60" w:after="60" w:line="280" w:lineRule="atLeast"/>
              <w:ind w:left="8"/>
              <w:jc w:val="center"/>
              <w:rPr>
                <w:rFonts w:ascii="Georgia" w:hAnsi="Georgia"/>
                <w:bCs/>
                <w:color w:val="000000"/>
                <w:sz w:val="18"/>
                <w:szCs w:val="18"/>
              </w:rPr>
            </w:pPr>
            <w:r w:rsidRPr="00FC60A6">
              <w:rPr>
                <w:rFonts w:ascii="Georgia" w:hAnsi="Georgia"/>
                <w:bCs/>
                <w:color w:val="000000"/>
                <w:sz w:val="18"/>
                <w:szCs w:val="18"/>
              </w:rPr>
              <w:t>0.892</w:t>
            </w:r>
          </w:p>
        </w:tc>
        <w:tc>
          <w:tcPr>
            <w:tcW w:w="978" w:type="dxa"/>
            <w:tcBorders>
              <w:left w:val="single" w:sz="4" w:space="0" w:color="auto"/>
              <w:right w:val="single" w:sz="4" w:space="0" w:color="auto"/>
            </w:tcBorders>
            <w:shd w:val="clear" w:color="auto" w:fill="auto"/>
          </w:tcPr>
          <w:p w14:paraId="2246BD11" w14:textId="77777777" w:rsidR="00BD7D8B" w:rsidRPr="00FC60A6" w:rsidRDefault="00BD7D8B" w:rsidP="00BD7D8B">
            <w:pPr>
              <w:spacing w:before="60" w:after="60" w:line="280" w:lineRule="atLeast"/>
              <w:ind w:left="22"/>
              <w:jc w:val="center"/>
              <w:rPr>
                <w:rFonts w:ascii="Georgia" w:hAnsi="Georgia"/>
                <w:bCs/>
                <w:color w:val="000000"/>
                <w:sz w:val="18"/>
                <w:szCs w:val="18"/>
              </w:rPr>
            </w:pPr>
            <w:r w:rsidRPr="00FC60A6">
              <w:rPr>
                <w:rFonts w:ascii="Georgia" w:hAnsi="Georgia"/>
                <w:bCs/>
                <w:color w:val="000000"/>
                <w:sz w:val="18"/>
                <w:szCs w:val="18"/>
              </w:rPr>
              <w:t>0.7508</w:t>
            </w:r>
          </w:p>
        </w:tc>
        <w:tc>
          <w:tcPr>
            <w:tcW w:w="1512" w:type="dxa"/>
            <w:tcBorders>
              <w:left w:val="single" w:sz="4" w:space="0" w:color="auto"/>
              <w:right w:val="single" w:sz="4" w:space="0" w:color="auto"/>
            </w:tcBorders>
            <w:shd w:val="clear" w:color="auto" w:fill="auto"/>
          </w:tcPr>
          <w:p w14:paraId="0ED00820" w14:textId="77777777" w:rsidR="00BD7D8B" w:rsidRPr="00FC60A6" w:rsidRDefault="00BD7D8B" w:rsidP="00BD7D8B">
            <w:pPr>
              <w:spacing w:before="60" w:after="60" w:line="280" w:lineRule="atLeast"/>
              <w:ind w:left="86"/>
              <w:jc w:val="center"/>
              <w:rPr>
                <w:rFonts w:ascii="Georgia" w:hAnsi="Georgia"/>
                <w:bCs/>
                <w:color w:val="000000"/>
                <w:sz w:val="18"/>
                <w:szCs w:val="18"/>
              </w:rPr>
            </w:pPr>
            <w:r w:rsidRPr="00FC60A6">
              <w:rPr>
                <w:rFonts w:ascii="Georgia" w:hAnsi="Georgia"/>
                <w:bCs/>
                <w:color w:val="000000"/>
                <w:sz w:val="18"/>
                <w:szCs w:val="18"/>
              </w:rPr>
              <w:t>0.1117</w:t>
            </w:r>
          </w:p>
        </w:tc>
        <w:tc>
          <w:tcPr>
            <w:tcW w:w="1155" w:type="dxa"/>
            <w:tcBorders>
              <w:left w:val="single" w:sz="4" w:space="0" w:color="auto"/>
              <w:right w:val="single" w:sz="4" w:space="0" w:color="auto"/>
            </w:tcBorders>
          </w:tcPr>
          <w:p w14:paraId="5DD46A05" w14:textId="77777777" w:rsidR="00BD7D8B" w:rsidRPr="00FC60A6" w:rsidRDefault="00BD7D8B" w:rsidP="00BD7D8B">
            <w:pPr>
              <w:spacing w:before="60" w:after="60" w:line="280" w:lineRule="atLeast"/>
              <w:ind w:left="86"/>
              <w:jc w:val="center"/>
              <w:rPr>
                <w:rFonts w:ascii="Georgia" w:hAnsi="Georgia"/>
                <w:bCs/>
                <w:color w:val="000000"/>
                <w:sz w:val="18"/>
                <w:szCs w:val="18"/>
              </w:rPr>
            </w:pPr>
            <w:r w:rsidRPr="00FC60A6">
              <w:rPr>
                <w:rFonts w:ascii="Georgia" w:hAnsi="Georgia"/>
                <w:bCs/>
                <w:color w:val="000000"/>
                <w:sz w:val="18"/>
                <w:szCs w:val="18"/>
              </w:rPr>
              <w:t>Excellent</w:t>
            </w:r>
          </w:p>
        </w:tc>
      </w:tr>
      <w:tr w:rsidR="00FC60A6" w:rsidRPr="00FC60A6" w14:paraId="41847BAF" w14:textId="77777777" w:rsidTr="00FC60A6">
        <w:trPr>
          <w:trHeight w:val="240"/>
        </w:trPr>
        <w:tc>
          <w:tcPr>
            <w:tcW w:w="1132" w:type="dxa"/>
            <w:vMerge/>
            <w:tcBorders>
              <w:left w:val="single" w:sz="4" w:space="0" w:color="auto"/>
              <w:right w:val="single" w:sz="4" w:space="0" w:color="auto"/>
            </w:tcBorders>
            <w:shd w:val="clear" w:color="auto" w:fill="auto"/>
          </w:tcPr>
          <w:p w14:paraId="0CD7D407"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4EEDC704"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0.045</w:t>
            </w:r>
          </w:p>
        </w:tc>
        <w:tc>
          <w:tcPr>
            <w:tcW w:w="937" w:type="dxa"/>
            <w:tcBorders>
              <w:left w:val="single" w:sz="4" w:space="0" w:color="auto"/>
              <w:right w:val="single" w:sz="4" w:space="0" w:color="auto"/>
            </w:tcBorders>
            <w:shd w:val="clear" w:color="auto" w:fill="auto"/>
          </w:tcPr>
          <w:p w14:paraId="12F8C05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0.034</w:t>
            </w:r>
          </w:p>
        </w:tc>
        <w:tc>
          <w:tcPr>
            <w:tcW w:w="1067" w:type="dxa"/>
            <w:tcBorders>
              <w:left w:val="single" w:sz="4" w:space="0" w:color="auto"/>
              <w:right w:val="single" w:sz="4" w:space="0" w:color="auto"/>
            </w:tcBorders>
            <w:shd w:val="clear" w:color="auto" w:fill="auto"/>
          </w:tcPr>
          <w:p w14:paraId="6BF6B16C"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0.086</w:t>
            </w:r>
          </w:p>
        </w:tc>
        <w:tc>
          <w:tcPr>
            <w:tcW w:w="800" w:type="dxa"/>
            <w:tcBorders>
              <w:left w:val="single" w:sz="4" w:space="0" w:color="auto"/>
              <w:right w:val="single" w:sz="4" w:space="0" w:color="auto"/>
            </w:tcBorders>
            <w:shd w:val="clear" w:color="auto" w:fill="auto"/>
          </w:tcPr>
          <w:p w14:paraId="72017FC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0.058</w:t>
            </w:r>
          </w:p>
        </w:tc>
        <w:tc>
          <w:tcPr>
            <w:tcW w:w="1155" w:type="dxa"/>
            <w:tcBorders>
              <w:left w:val="single" w:sz="4" w:space="0" w:color="auto"/>
              <w:right w:val="single" w:sz="4" w:space="0" w:color="auto"/>
            </w:tcBorders>
            <w:shd w:val="clear" w:color="auto" w:fill="auto"/>
          </w:tcPr>
          <w:p w14:paraId="3E91008A"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0.092</w:t>
            </w:r>
          </w:p>
        </w:tc>
        <w:tc>
          <w:tcPr>
            <w:tcW w:w="978" w:type="dxa"/>
            <w:tcBorders>
              <w:left w:val="single" w:sz="4" w:space="0" w:color="auto"/>
              <w:right w:val="single" w:sz="4" w:space="0" w:color="auto"/>
            </w:tcBorders>
            <w:shd w:val="clear" w:color="auto" w:fill="auto"/>
          </w:tcPr>
          <w:p w14:paraId="5BCE8DF7"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0.0613</w:t>
            </w:r>
          </w:p>
        </w:tc>
        <w:tc>
          <w:tcPr>
            <w:tcW w:w="1512" w:type="dxa"/>
            <w:tcBorders>
              <w:left w:val="single" w:sz="4" w:space="0" w:color="auto"/>
              <w:right w:val="single" w:sz="4" w:space="0" w:color="auto"/>
            </w:tcBorders>
            <w:shd w:val="clear" w:color="auto" w:fill="auto"/>
          </w:tcPr>
          <w:p w14:paraId="1E2922C9"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0.0015</w:t>
            </w:r>
          </w:p>
        </w:tc>
        <w:tc>
          <w:tcPr>
            <w:tcW w:w="1155" w:type="dxa"/>
            <w:tcBorders>
              <w:left w:val="single" w:sz="4" w:space="0" w:color="auto"/>
              <w:right w:val="single" w:sz="4" w:space="0" w:color="auto"/>
            </w:tcBorders>
          </w:tcPr>
          <w:p w14:paraId="2B283BA2"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Fail</w:t>
            </w:r>
          </w:p>
        </w:tc>
      </w:tr>
      <w:tr w:rsidR="00FC60A6" w:rsidRPr="00FC60A6" w14:paraId="0FDE905F" w14:textId="77777777" w:rsidTr="00FC60A6">
        <w:trPr>
          <w:trHeight w:val="240"/>
        </w:trPr>
        <w:tc>
          <w:tcPr>
            <w:tcW w:w="1132" w:type="dxa"/>
            <w:vMerge/>
            <w:tcBorders>
              <w:left w:val="single" w:sz="4" w:space="0" w:color="auto"/>
              <w:right w:val="single" w:sz="4" w:space="0" w:color="auto"/>
            </w:tcBorders>
            <w:shd w:val="clear" w:color="auto" w:fill="auto"/>
          </w:tcPr>
          <w:p w14:paraId="1289CD81"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4B9D9B0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0.645</w:t>
            </w:r>
          </w:p>
        </w:tc>
        <w:tc>
          <w:tcPr>
            <w:tcW w:w="937" w:type="dxa"/>
            <w:tcBorders>
              <w:left w:val="single" w:sz="4" w:space="0" w:color="auto"/>
              <w:right w:val="single" w:sz="4" w:space="0" w:color="auto"/>
            </w:tcBorders>
            <w:shd w:val="clear" w:color="auto" w:fill="auto"/>
          </w:tcPr>
          <w:p w14:paraId="7851ABEA"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0.534</w:t>
            </w:r>
          </w:p>
        </w:tc>
        <w:tc>
          <w:tcPr>
            <w:tcW w:w="1067" w:type="dxa"/>
            <w:tcBorders>
              <w:left w:val="single" w:sz="4" w:space="0" w:color="auto"/>
              <w:right w:val="single" w:sz="4" w:space="0" w:color="auto"/>
            </w:tcBorders>
            <w:shd w:val="clear" w:color="auto" w:fill="auto"/>
          </w:tcPr>
          <w:p w14:paraId="703D35AD"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0.786</w:t>
            </w:r>
          </w:p>
        </w:tc>
        <w:tc>
          <w:tcPr>
            <w:tcW w:w="800" w:type="dxa"/>
            <w:tcBorders>
              <w:left w:val="single" w:sz="4" w:space="0" w:color="auto"/>
              <w:right w:val="single" w:sz="4" w:space="0" w:color="auto"/>
            </w:tcBorders>
            <w:shd w:val="clear" w:color="auto" w:fill="auto"/>
          </w:tcPr>
          <w:p w14:paraId="77412FD8"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1155" w:type="dxa"/>
            <w:tcBorders>
              <w:left w:val="single" w:sz="4" w:space="0" w:color="auto"/>
              <w:right w:val="single" w:sz="4" w:space="0" w:color="auto"/>
            </w:tcBorders>
            <w:shd w:val="clear" w:color="auto" w:fill="auto"/>
          </w:tcPr>
          <w:p w14:paraId="1AD5775E"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0.692</w:t>
            </w:r>
          </w:p>
        </w:tc>
        <w:tc>
          <w:tcPr>
            <w:tcW w:w="978" w:type="dxa"/>
            <w:tcBorders>
              <w:left w:val="single" w:sz="4" w:space="0" w:color="auto"/>
              <w:right w:val="single" w:sz="4" w:space="0" w:color="auto"/>
            </w:tcBorders>
            <w:shd w:val="clear" w:color="auto" w:fill="auto"/>
          </w:tcPr>
          <w:p w14:paraId="0A511B68"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0.6613</w:t>
            </w:r>
          </w:p>
        </w:tc>
        <w:tc>
          <w:tcPr>
            <w:tcW w:w="1512" w:type="dxa"/>
            <w:tcBorders>
              <w:left w:val="single" w:sz="4" w:space="0" w:color="auto"/>
              <w:right w:val="single" w:sz="4" w:space="0" w:color="auto"/>
            </w:tcBorders>
            <w:shd w:val="clear" w:color="auto" w:fill="auto"/>
          </w:tcPr>
          <w:p w14:paraId="6495187B"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46D90D43"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3427F8A8" w14:textId="77777777" w:rsidTr="00FC60A6">
        <w:trPr>
          <w:trHeight w:val="248"/>
        </w:trPr>
        <w:tc>
          <w:tcPr>
            <w:tcW w:w="1132" w:type="dxa"/>
            <w:vMerge/>
            <w:tcBorders>
              <w:left w:val="single" w:sz="4" w:space="0" w:color="auto"/>
              <w:right w:val="single" w:sz="4" w:space="0" w:color="auto"/>
            </w:tcBorders>
            <w:shd w:val="clear" w:color="auto" w:fill="auto"/>
          </w:tcPr>
          <w:p w14:paraId="6855357F" w14:textId="77777777" w:rsidR="00BD7D8B" w:rsidRPr="00FC60A6" w:rsidRDefault="00BD7D8B" w:rsidP="00BD7D8B">
            <w:pPr>
              <w:spacing w:before="60" w:after="60" w:line="280" w:lineRule="atLeast"/>
              <w:jc w:val="center"/>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27F230B0"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0.245</w:t>
            </w:r>
          </w:p>
        </w:tc>
        <w:tc>
          <w:tcPr>
            <w:tcW w:w="937" w:type="dxa"/>
            <w:tcBorders>
              <w:left w:val="single" w:sz="4" w:space="0" w:color="auto"/>
              <w:right w:val="single" w:sz="4" w:space="0" w:color="auto"/>
            </w:tcBorders>
            <w:shd w:val="clear" w:color="auto" w:fill="auto"/>
          </w:tcPr>
          <w:p w14:paraId="1142AAD4"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0.234</w:t>
            </w:r>
          </w:p>
        </w:tc>
        <w:tc>
          <w:tcPr>
            <w:tcW w:w="1067" w:type="dxa"/>
            <w:tcBorders>
              <w:left w:val="single" w:sz="4" w:space="0" w:color="auto"/>
              <w:right w:val="single" w:sz="4" w:space="0" w:color="auto"/>
            </w:tcBorders>
            <w:shd w:val="clear" w:color="auto" w:fill="auto"/>
          </w:tcPr>
          <w:p w14:paraId="45A04727"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0.286</w:t>
            </w:r>
          </w:p>
        </w:tc>
        <w:tc>
          <w:tcPr>
            <w:tcW w:w="800" w:type="dxa"/>
            <w:tcBorders>
              <w:left w:val="single" w:sz="4" w:space="0" w:color="auto"/>
              <w:right w:val="single" w:sz="4" w:space="0" w:color="auto"/>
            </w:tcBorders>
            <w:shd w:val="clear" w:color="auto" w:fill="auto"/>
          </w:tcPr>
          <w:p w14:paraId="30D68F97"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0.298</w:t>
            </w:r>
          </w:p>
        </w:tc>
        <w:tc>
          <w:tcPr>
            <w:tcW w:w="1155" w:type="dxa"/>
            <w:tcBorders>
              <w:left w:val="single" w:sz="4" w:space="0" w:color="auto"/>
              <w:right w:val="single" w:sz="4" w:space="0" w:color="auto"/>
            </w:tcBorders>
            <w:shd w:val="clear" w:color="auto" w:fill="auto"/>
          </w:tcPr>
          <w:p w14:paraId="324F6754"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0.392</w:t>
            </w:r>
          </w:p>
        </w:tc>
        <w:tc>
          <w:tcPr>
            <w:tcW w:w="978" w:type="dxa"/>
            <w:tcBorders>
              <w:left w:val="single" w:sz="4" w:space="0" w:color="auto"/>
              <w:right w:val="single" w:sz="4" w:space="0" w:color="auto"/>
            </w:tcBorders>
            <w:shd w:val="clear" w:color="auto" w:fill="auto"/>
          </w:tcPr>
          <w:p w14:paraId="2B3BC255"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0.2613</w:t>
            </w:r>
          </w:p>
        </w:tc>
        <w:tc>
          <w:tcPr>
            <w:tcW w:w="1512" w:type="dxa"/>
            <w:tcBorders>
              <w:left w:val="single" w:sz="4" w:space="0" w:color="auto"/>
              <w:right w:val="single" w:sz="4" w:space="0" w:color="auto"/>
            </w:tcBorders>
            <w:shd w:val="clear" w:color="auto" w:fill="auto"/>
          </w:tcPr>
          <w:p w14:paraId="2E9AEEED"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0.0025</w:t>
            </w:r>
          </w:p>
        </w:tc>
        <w:tc>
          <w:tcPr>
            <w:tcW w:w="1155" w:type="dxa"/>
            <w:tcBorders>
              <w:left w:val="single" w:sz="4" w:space="0" w:color="auto"/>
              <w:right w:val="single" w:sz="4" w:space="0" w:color="auto"/>
            </w:tcBorders>
          </w:tcPr>
          <w:p w14:paraId="08CCCED8"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Pass</w:t>
            </w:r>
          </w:p>
        </w:tc>
      </w:tr>
      <w:tr w:rsidR="00FC60A6" w:rsidRPr="00FC60A6" w14:paraId="0E633148" w14:textId="77777777" w:rsidTr="00FC60A6">
        <w:trPr>
          <w:trHeight w:val="240"/>
        </w:trPr>
        <w:tc>
          <w:tcPr>
            <w:tcW w:w="1132" w:type="dxa"/>
            <w:vMerge w:val="restart"/>
            <w:tcBorders>
              <w:left w:val="single" w:sz="4" w:space="0" w:color="auto"/>
              <w:right w:val="single" w:sz="4" w:space="0" w:color="auto"/>
            </w:tcBorders>
            <w:shd w:val="clear" w:color="auto" w:fill="auto"/>
          </w:tcPr>
          <w:p w14:paraId="7C7B03BE"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sz w:val="18"/>
                <w:szCs w:val="18"/>
              </w:rPr>
              <w:t>RepTree</w:t>
            </w:r>
          </w:p>
        </w:tc>
        <w:tc>
          <w:tcPr>
            <w:tcW w:w="929" w:type="dxa"/>
            <w:tcBorders>
              <w:left w:val="single" w:sz="4" w:space="0" w:color="auto"/>
              <w:right w:val="single" w:sz="4" w:space="0" w:color="auto"/>
            </w:tcBorders>
            <w:shd w:val="clear" w:color="auto" w:fill="auto"/>
          </w:tcPr>
          <w:p w14:paraId="164B918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0.645</w:t>
            </w:r>
          </w:p>
        </w:tc>
        <w:tc>
          <w:tcPr>
            <w:tcW w:w="937" w:type="dxa"/>
            <w:tcBorders>
              <w:left w:val="single" w:sz="4" w:space="0" w:color="auto"/>
              <w:right w:val="single" w:sz="4" w:space="0" w:color="auto"/>
            </w:tcBorders>
            <w:shd w:val="clear" w:color="auto" w:fill="auto"/>
          </w:tcPr>
          <w:p w14:paraId="6C19B08B"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0.534</w:t>
            </w:r>
          </w:p>
        </w:tc>
        <w:tc>
          <w:tcPr>
            <w:tcW w:w="1067" w:type="dxa"/>
            <w:tcBorders>
              <w:left w:val="single" w:sz="4" w:space="0" w:color="auto"/>
              <w:right w:val="single" w:sz="4" w:space="0" w:color="auto"/>
            </w:tcBorders>
            <w:shd w:val="clear" w:color="auto" w:fill="auto"/>
          </w:tcPr>
          <w:p w14:paraId="3096A48E"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0.786</w:t>
            </w:r>
          </w:p>
        </w:tc>
        <w:tc>
          <w:tcPr>
            <w:tcW w:w="800" w:type="dxa"/>
            <w:tcBorders>
              <w:left w:val="single" w:sz="4" w:space="0" w:color="auto"/>
              <w:right w:val="single" w:sz="4" w:space="0" w:color="auto"/>
            </w:tcBorders>
            <w:shd w:val="clear" w:color="auto" w:fill="auto"/>
          </w:tcPr>
          <w:p w14:paraId="1E33B055"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1155" w:type="dxa"/>
            <w:tcBorders>
              <w:left w:val="single" w:sz="4" w:space="0" w:color="auto"/>
              <w:right w:val="single" w:sz="4" w:space="0" w:color="auto"/>
            </w:tcBorders>
            <w:shd w:val="clear" w:color="auto" w:fill="auto"/>
          </w:tcPr>
          <w:p w14:paraId="40007110"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0.692</w:t>
            </w:r>
          </w:p>
        </w:tc>
        <w:tc>
          <w:tcPr>
            <w:tcW w:w="978" w:type="dxa"/>
            <w:tcBorders>
              <w:left w:val="single" w:sz="4" w:space="0" w:color="auto"/>
              <w:right w:val="single" w:sz="4" w:space="0" w:color="auto"/>
            </w:tcBorders>
            <w:shd w:val="clear" w:color="auto" w:fill="auto"/>
          </w:tcPr>
          <w:p w14:paraId="6BFE57E3"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0.6613</w:t>
            </w:r>
          </w:p>
        </w:tc>
        <w:tc>
          <w:tcPr>
            <w:tcW w:w="1512" w:type="dxa"/>
            <w:tcBorders>
              <w:left w:val="single" w:sz="4" w:space="0" w:color="auto"/>
              <w:right w:val="single" w:sz="4" w:space="0" w:color="auto"/>
            </w:tcBorders>
            <w:shd w:val="clear" w:color="auto" w:fill="auto"/>
          </w:tcPr>
          <w:p w14:paraId="177EA0F2"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6FF11297"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Excellent</w:t>
            </w:r>
          </w:p>
        </w:tc>
      </w:tr>
      <w:tr w:rsidR="00FC60A6" w:rsidRPr="00FC60A6" w14:paraId="1ABB0F58" w14:textId="77777777" w:rsidTr="00FC60A6">
        <w:trPr>
          <w:trHeight w:val="232"/>
        </w:trPr>
        <w:tc>
          <w:tcPr>
            <w:tcW w:w="1132" w:type="dxa"/>
            <w:vMerge/>
            <w:tcBorders>
              <w:left w:val="single" w:sz="4" w:space="0" w:color="auto"/>
              <w:right w:val="single" w:sz="4" w:space="0" w:color="auto"/>
            </w:tcBorders>
            <w:shd w:val="clear" w:color="auto" w:fill="auto"/>
          </w:tcPr>
          <w:p w14:paraId="0E66458A"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0486835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0.035</w:t>
            </w:r>
          </w:p>
        </w:tc>
        <w:tc>
          <w:tcPr>
            <w:tcW w:w="937" w:type="dxa"/>
            <w:tcBorders>
              <w:left w:val="single" w:sz="4" w:space="0" w:color="auto"/>
              <w:right w:val="single" w:sz="4" w:space="0" w:color="auto"/>
            </w:tcBorders>
            <w:shd w:val="clear" w:color="auto" w:fill="auto"/>
          </w:tcPr>
          <w:p w14:paraId="37689F8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0.033</w:t>
            </w:r>
          </w:p>
        </w:tc>
        <w:tc>
          <w:tcPr>
            <w:tcW w:w="1067" w:type="dxa"/>
            <w:tcBorders>
              <w:left w:val="single" w:sz="4" w:space="0" w:color="auto"/>
              <w:right w:val="single" w:sz="4" w:space="0" w:color="auto"/>
            </w:tcBorders>
            <w:shd w:val="clear" w:color="auto" w:fill="auto"/>
          </w:tcPr>
          <w:p w14:paraId="43BBF2FA"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0.076</w:t>
            </w:r>
          </w:p>
        </w:tc>
        <w:tc>
          <w:tcPr>
            <w:tcW w:w="800" w:type="dxa"/>
            <w:tcBorders>
              <w:left w:val="single" w:sz="4" w:space="0" w:color="auto"/>
              <w:right w:val="single" w:sz="4" w:space="0" w:color="auto"/>
            </w:tcBorders>
            <w:shd w:val="clear" w:color="auto" w:fill="auto"/>
          </w:tcPr>
          <w:p w14:paraId="1C6535D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0.096</w:t>
            </w:r>
          </w:p>
        </w:tc>
        <w:tc>
          <w:tcPr>
            <w:tcW w:w="1155" w:type="dxa"/>
            <w:tcBorders>
              <w:left w:val="single" w:sz="4" w:space="0" w:color="auto"/>
              <w:right w:val="single" w:sz="4" w:space="0" w:color="auto"/>
            </w:tcBorders>
            <w:shd w:val="clear" w:color="auto" w:fill="auto"/>
          </w:tcPr>
          <w:p w14:paraId="71D03F57"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0.082</w:t>
            </w:r>
          </w:p>
        </w:tc>
        <w:tc>
          <w:tcPr>
            <w:tcW w:w="978" w:type="dxa"/>
            <w:tcBorders>
              <w:left w:val="single" w:sz="4" w:space="0" w:color="auto"/>
              <w:right w:val="single" w:sz="4" w:space="0" w:color="auto"/>
            </w:tcBorders>
            <w:shd w:val="clear" w:color="auto" w:fill="auto"/>
          </w:tcPr>
          <w:p w14:paraId="5D1AE790"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0.0513</w:t>
            </w:r>
          </w:p>
        </w:tc>
        <w:tc>
          <w:tcPr>
            <w:tcW w:w="1512" w:type="dxa"/>
            <w:tcBorders>
              <w:left w:val="single" w:sz="4" w:space="0" w:color="auto"/>
              <w:right w:val="single" w:sz="4" w:space="0" w:color="auto"/>
            </w:tcBorders>
            <w:shd w:val="clear" w:color="auto" w:fill="auto"/>
          </w:tcPr>
          <w:p w14:paraId="6C325BFF"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0.0019</w:t>
            </w:r>
          </w:p>
        </w:tc>
        <w:tc>
          <w:tcPr>
            <w:tcW w:w="1155" w:type="dxa"/>
            <w:tcBorders>
              <w:left w:val="single" w:sz="4" w:space="0" w:color="auto"/>
              <w:right w:val="single" w:sz="4" w:space="0" w:color="auto"/>
            </w:tcBorders>
          </w:tcPr>
          <w:p w14:paraId="630039EC"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Fail</w:t>
            </w:r>
          </w:p>
        </w:tc>
      </w:tr>
      <w:tr w:rsidR="00FC60A6" w:rsidRPr="00FC60A6" w14:paraId="5B372EFA" w14:textId="77777777" w:rsidTr="00FC60A6">
        <w:trPr>
          <w:trHeight w:val="232"/>
        </w:trPr>
        <w:tc>
          <w:tcPr>
            <w:tcW w:w="1132" w:type="dxa"/>
            <w:vMerge/>
            <w:tcBorders>
              <w:left w:val="single" w:sz="4" w:space="0" w:color="auto"/>
              <w:right w:val="single" w:sz="4" w:space="0" w:color="auto"/>
            </w:tcBorders>
            <w:shd w:val="clear" w:color="auto" w:fill="auto"/>
          </w:tcPr>
          <w:p w14:paraId="15485912"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138DC090"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0.447</w:t>
            </w:r>
          </w:p>
        </w:tc>
        <w:tc>
          <w:tcPr>
            <w:tcW w:w="937" w:type="dxa"/>
            <w:tcBorders>
              <w:left w:val="single" w:sz="4" w:space="0" w:color="auto"/>
              <w:right w:val="single" w:sz="4" w:space="0" w:color="auto"/>
            </w:tcBorders>
            <w:shd w:val="clear" w:color="auto" w:fill="auto"/>
          </w:tcPr>
          <w:p w14:paraId="4021108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0.234</w:t>
            </w:r>
          </w:p>
        </w:tc>
        <w:tc>
          <w:tcPr>
            <w:tcW w:w="1067" w:type="dxa"/>
            <w:tcBorders>
              <w:left w:val="single" w:sz="4" w:space="0" w:color="auto"/>
              <w:right w:val="single" w:sz="4" w:space="0" w:color="auto"/>
            </w:tcBorders>
            <w:shd w:val="clear" w:color="auto" w:fill="auto"/>
          </w:tcPr>
          <w:p w14:paraId="4F84F2EC"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0.286</w:t>
            </w:r>
          </w:p>
        </w:tc>
        <w:tc>
          <w:tcPr>
            <w:tcW w:w="800" w:type="dxa"/>
            <w:tcBorders>
              <w:left w:val="single" w:sz="4" w:space="0" w:color="auto"/>
              <w:right w:val="single" w:sz="4" w:space="0" w:color="auto"/>
            </w:tcBorders>
            <w:shd w:val="clear" w:color="auto" w:fill="auto"/>
          </w:tcPr>
          <w:p w14:paraId="3A6831AF"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0.498</w:t>
            </w:r>
          </w:p>
        </w:tc>
        <w:tc>
          <w:tcPr>
            <w:tcW w:w="1155" w:type="dxa"/>
            <w:tcBorders>
              <w:left w:val="single" w:sz="4" w:space="0" w:color="auto"/>
              <w:right w:val="single" w:sz="4" w:space="0" w:color="auto"/>
            </w:tcBorders>
            <w:shd w:val="clear" w:color="auto" w:fill="auto"/>
          </w:tcPr>
          <w:p w14:paraId="4A46DA45"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0.592</w:t>
            </w:r>
          </w:p>
        </w:tc>
        <w:tc>
          <w:tcPr>
            <w:tcW w:w="978" w:type="dxa"/>
            <w:tcBorders>
              <w:left w:val="single" w:sz="4" w:space="0" w:color="auto"/>
              <w:right w:val="single" w:sz="4" w:space="0" w:color="auto"/>
            </w:tcBorders>
            <w:shd w:val="clear" w:color="auto" w:fill="auto"/>
          </w:tcPr>
          <w:p w14:paraId="1B305EC9"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0.0613</w:t>
            </w:r>
          </w:p>
        </w:tc>
        <w:tc>
          <w:tcPr>
            <w:tcW w:w="1512" w:type="dxa"/>
            <w:tcBorders>
              <w:left w:val="single" w:sz="4" w:space="0" w:color="auto"/>
              <w:right w:val="single" w:sz="4" w:space="0" w:color="auto"/>
            </w:tcBorders>
            <w:shd w:val="clear" w:color="auto" w:fill="auto"/>
          </w:tcPr>
          <w:p w14:paraId="29B11711"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0.0015</w:t>
            </w:r>
          </w:p>
        </w:tc>
        <w:tc>
          <w:tcPr>
            <w:tcW w:w="1155" w:type="dxa"/>
            <w:tcBorders>
              <w:left w:val="single" w:sz="4" w:space="0" w:color="auto"/>
              <w:right w:val="single" w:sz="4" w:space="0" w:color="auto"/>
            </w:tcBorders>
          </w:tcPr>
          <w:p w14:paraId="09CEBD0C"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4C08992A" w14:textId="77777777" w:rsidTr="00FC60A6">
        <w:trPr>
          <w:trHeight w:val="232"/>
        </w:trPr>
        <w:tc>
          <w:tcPr>
            <w:tcW w:w="1132" w:type="dxa"/>
            <w:vMerge/>
            <w:tcBorders>
              <w:left w:val="single" w:sz="4" w:space="0" w:color="auto"/>
              <w:right w:val="single" w:sz="4" w:space="0" w:color="auto"/>
            </w:tcBorders>
            <w:shd w:val="clear" w:color="auto" w:fill="auto"/>
          </w:tcPr>
          <w:p w14:paraId="6F1220CF" w14:textId="77777777" w:rsidR="00BD7D8B" w:rsidRPr="00FC60A6" w:rsidRDefault="00BD7D8B" w:rsidP="00BD7D8B">
            <w:pPr>
              <w:spacing w:before="60" w:after="60" w:line="280" w:lineRule="atLeast"/>
              <w:jc w:val="center"/>
              <w:rPr>
                <w:rFonts w:ascii="Georgia" w:hAnsi="Georgia"/>
                <w:sz w:val="18"/>
                <w:szCs w:val="18"/>
              </w:rPr>
            </w:pPr>
          </w:p>
        </w:tc>
        <w:tc>
          <w:tcPr>
            <w:tcW w:w="929" w:type="dxa"/>
            <w:tcBorders>
              <w:left w:val="single" w:sz="4" w:space="0" w:color="auto"/>
              <w:right w:val="single" w:sz="4" w:space="0" w:color="auto"/>
            </w:tcBorders>
            <w:shd w:val="clear" w:color="auto" w:fill="auto"/>
          </w:tcPr>
          <w:p w14:paraId="258185EF"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color w:val="000000"/>
                <w:sz w:val="18"/>
                <w:szCs w:val="18"/>
              </w:rPr>
              <w:t>0.256</w:t>
            </w:r>
          </w:p>
        </w:tc>
        <w:tc>
          <w:tcPr>
            <w:tcW w:w="937" w:type="dxa"/>
            <w:tcBorders>
              <w:left w:val="single" w:sz="4" w:space="0" w:color="auto"/>
              <w:right w:val="single" w:sz="4" w:space="0" w:color="auto"/>
            </w:tcBorders>
            <w:shd w:val="clear" w:color="auto" w:fill="auto"/>
          </w:tcPr>
          <w:p w14:paraId="74FBE87B"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color w:val="000000"/>
                <w:sz w:val="18"/>
                <w:szCs w:val="18"/>
              </w:rPr>
              <w:t>0.023</w:t>
            </w:r>
          </w:p>
        </w:tc>
        <w:tc>
          <w:tcPr>
            <w:tcW w:w="1067" w:type="dxa"/>
            <w:tcBorders>
              <w:left w:val="single" w:sz="4" w:space="0" w:color="auto"/>
              <w:right w:val="single" w:sz="4" w:space="0" w:color="auto"/>
            </w:tcBorders>
            <w:shd w:val="clear" w:color="auto" w:fill="auto"/>
          </w:tcPr>
          <w:p w14:paraId="7F129B89"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color w:val="000000"/>
                <w:sz w:val="18"/>
                <w:szCs w:val="18"/>
              </w:rPr>
              <w:t>0.570</w:t>
            </w:r>
          </w:p>
        </w:tc>
        <w:tc>
          <w:tcPr>
            <w:tcW w:w="800" w:type="dxa"/>
            <w:tcBorders>
              <w:left w:val="single" w:sz="4" w:space="0" w:color="auto"/>
              <w:right w:val="single" w:sz="4" w:space="0" w:color="auto"/>
            </w:tcBorders>
            <w:shd w:val="clear" w:color="auto" w:fill="auto"/>
          </w:tcPr>
          <w:p w14:paraId="07E5C37F" w14:textId="77777777" w:rsidR="00BD7D8B" w:rsidRPr="00FC60A6" w:rsidRDefault="00BD7D8B" w:rsidP="00BD7D8B">
            <w:pPr>
              <w:spacing w:before="60" w:after="60" w:line="280" w:lineRule="atLeast"/>
              <w:ind w:left="48"/>
              <w:rPr>
                <w:rFonts w:ascii="Georgia" w:hAnsi="Georgia"/>
                <w:color w:val="000000"/>
                <w:sz w:val="18"/>
                <w:szCs w:val="18"/>
              </w:rPr>
            </w:pPr>
            <w:r w:rsidRPr="00FC60A6">
              <w:rPr>
                <w:rFonts w:ascii="Georgia" w:hAnsi="Georgia"/>
                <w:color w:val="000000"/>
                <w:sz w:val="18"/>
                <w:szCs w:val="18"/>
              </w:rPr>
              <w:t>0.434</w:t>
            </w:r>
          </w:p>
        </w:tc>
        <w:tc>
          <w:tcPr>
            <w:tcW w:w="1155" w:type="dxa"/>
            <w:tcBorders>
              <w:left w:val="single" w:sz="4" w:space="0" w:color="auto"/>
              <w:right w:val="single" w:sz="4" w:space="0" w:color="auto"/>
            </w:tcBorders>
            <w:shd w:val="clear" w:color="auto" w:fill="auto"/>
          </w:tcPr>
          <w:p w14:paraId="148981D5" w14:textId="77777777" w:rsidR="00BD7D8B" w:rsidRPr="00FC60A6" w:rsidRDefault="00BD7D8B" w:rsidP="00BD7D8B">
            <w:pPr>
              <w:spacing w:before="60" w:after="60" w:line="280" w:lineRule="atLeast"/>
              <w:ind w:left="8"/>
              <w:rPr>
                <w:rFonts w:ascii="Georgia" w:hAnsi="Georgia"/>
                <w:color w:val="000000"/>
                <w:sz w:val="18"/>
                <w:szCs w:val="18"/>
              </w:rPr>
            </w:pPr>
            <w:r w:rsidRPr="00FC60A6">
              <w:rPr>
                <w:rFonts w:ascii="Georgia" w:hAnsi="Georgia"/>
                <w:color w:val="000000"/>
                <w:sz w:val="18"/>
                <w:szCs w:val="18"/>
              </w:rPr>
              <w:t xml:space="preserve">    0.532</w:t>
            </w:r>
          </w:p>
        </w:tc>
        <w:tc>
          <w:tcPr>
            <w:tcW w:w="978" w:type="dxa"/>
            <w:tcBorders>
              <w:left w:val="single" w:sz="4" w:space="0" w:color="auto"/>
              <w:right w:val="single" w:sz="4" w:space="0" w:color="auto"/>
            </w:tcBorders>
            <w:shd w:val="clear" w:color="auto" w:fill="auto"/>
          </w:tcPr>
          <w:p w14:paraId="7A467FAC"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color w:val="000000"/>
                <w:sz w:val="18"/>
                <w:szCs w:val="18"/>
              </w:rPr>
              <w:t>0.0112</w:t>
            </w:r>
          </w:p>
        </w:tc>
        <w:tc>
          <w:tcPr>
            <w:tcW w:w="1512" w:type="dxa"/>
            <w:tcBorders>
              <w:left w:val="single" w:sz="4" w:space="0" w:color="auto"/>
              <w:right w:val="single" w:sz="4" w:space="0" w:color="auto"/>
            </w:tcBorders>
            <w:shd w:val="clear" w:color="auto" w:fill="auto"/>
          </w:tcPr>
          <w:p w14:paraId="7D9CEBA2"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0.0002</w:t>
            </w:r>
          </w:p>
        </w:tc>
        <w:tc>
          <w:tcPr>
            <w:tcW w:w="1155" w:type="dxa"/>
            <w:tcBorders>
              <w:left w:val="single" w:sz="4" w:space="0" w:color="auto"/>
              <w:right w:val="single" w:sz="4" w:space="0" w:color="auto"/>
            </w:tcBorders>
          </w:tcPr>
          <w:p w14:paraId="08089353" w14:textId="77777777" w:rsidR="00BD7D8B" w:rsidRPr="00FC60A6" w:rsidRDefault="00BD7D8B" w:rsidP="00BD7D8B">
            <w:pPr>
              <w:spacing w:before="60" w:after="60" w:line="280" w:lineRule="atLeast"/>
              <w:rPr>
                <w:rFonts w:ascii="Georgia" w:hAnsi="Georgia"/>
                <w:color w:val="000000"/>
                <w:sz w:val="18"/>
                <w:szCs w:val="18"/>
              </w:rPr>
            </w:pPr>
            <w:r w:rsidRPr="00FC60A6">
              <w:rPr>
                <w:rFonts w:ascii="Georgia" w:hAnsi="Georgia"/>
                <w:color w:val="000000"/>
                <w:sz w:val="18"/>
                <w:szCs w:val="18"/>
              </w:rPr>
              <w:t xml:space="preserve">       Pass</w:t>
            </w:r>
          </w:p>
        </w:tc>
      </w:tr>
      <w:tr w:rsidR="00FC60A6" w:rsidRPr="00FC60A6" w14:paraId="2413B804" w14:textId="77777777" w:rsidTr="00FC60A6">
        <w:trPr>
          <w:trHeight w:val="248"/>
        </w:trPr>
        <w:tc>
          <w:tcPr>
            <w:tcW w:w="1132" w:type="dxa"/>
            <w:vMerge w:val="restart"/>
            <w:tcBorders>
              <w:left w:val="single" w:sz="4" w:space="0" w:color="auto"/>
              <w:right w:val="single" w:sz="4" w:space="0" w:color="auto"/>
            </w:tcBorders>
            <w:shd w:val="clear" w:color="auto" w:fill="auto"/>
          </w:tcPr>
          <w:p w14:paraId="00E8BB13" w14:textId="77777777" w:rsidR="00BD7D8B" w:rsidRPr="00FC60A6" w:rsidRDefault="00BD7D8B" w:rsidP="00BD7D8B">
            <w:pPr>
              <w:spacing w:before="60" w:after="60" w:line="280" w:lineRule="atLeast"/>
              <w:jc w:val="center"/>
              <w:rPr>
                <w:rFonts w:ascii="Georgia" w:hAnsi="Georgia"/>
                <w:bCs/>
                <w:color w:val="000000"/>
                <w:sz w:val="18"/>
                <w:szCs w:val="18"/>
              </w:rPr>
            </w:pPr>
            <w:r w:rsidRPr="00FC60A6">
              <w:rPr>
                <w:rFonts w:ascii="Georgia" w:hAnsi="Georgia"/>
                <w:bCs/>
                <w:color w:val="000000"/>
                <w:sz w:val="18"/>
                <w:szCs w:val="18"/>
              </w:rPr>
              <w:t>Hoeffding Tree</w:t>
            </w:r>
          </w:p>
        </w:tc>
        <w:tc>
          <w:tcPr>
            <w:tcW w:w="929" w:type="dxa"/>
            <w:tcBorders>
              <w:left w:val="single" w:sz="4" w:space="0" w:color="auto"/>
              <w:right w:val="single" w:sz="4" w:space="0" w:color="auto"/>
            </w:tcBorders>
            <w:shd w:val="clear" w:color="auto" w:fill="auto"/>
          </w:tcPr>
          <w:p w14:paraId="7B5D8112"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0.725</w:t>
            </w:r>
          </w:p>
        </w:tc>
        <w:tc>
          <w:tcPr>
            <w:tcW w:w="937" w:type="dxa"/>
            <w:tcBorders>
              <w:left w:val="single" w:sz="4" w:space="0" w:color="auto"/>
              <w:right w:val="single" w:sz="4" w:space="0" w:color="auto"/>
            </w:tcBorders>
            <w:shd w:val="clear" w:color="auto" w:fill="auto"/>
          </w:tcPr>
          <w:p w14:paraId="4D2D8015"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0.434</w:t>
            </w:r>
          </w:p>
        </w:tc>
        <w:tc>
          <w:tcPr>
            <w:tcW w:w="1067" w:type="dxa"/>
            <w:tcBorders>
              <w:left w:val="single" w:sz="4" w:space="0" w:color="auto"/>
              <w:right w:val="single" w:sz="4" w:space="0" w:color="auto"/>
            </w:tcBorders>
            <w:shd w:val="clear" w:color="auto" w:fill="auto"/>
          </w:tcPr>
          <w:p w14:paraId="65978443"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0.784</w:t>
            </w:r>
          </w:p>
        </w:tc>
        <w:tc>
          <w:tcPr>
            <w:tcW w:w="800" w:type="dxa"/>
            <w:tcBorders>
              <w:left w:val="single" w:sz="4" w:space="0" w:color="auto"/>
              <w:right w:val="single" w:sz="4" w:space="0" w:color="auto"/>
            </w:tcBorders>
            <w:shd w:val="clear" w:color="auto" w:fill="auto"/>
          </w:tcPr>
          <w:p w14:paraId="00B9E7FE"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0.592</w:t>
            </w:r>
          </w:p>
        </w:tc>
        <w:tc>
          <w:tcPr>
            <w:tcW w:w="1155" w:type="dxa"/>
            <w:tcBorders>
              <w:left w:val="single" w:sz="4" w:space="0" w:color="auto"/>
              <w:right w:val="single" w:sz="4" w:space="0" w:color="auto"/>
            </w:tcBorders>
            <w:shd w:val="clear" w:color="auto" w:fill="auto"/>
          </w:tcPr>
          <w:p w14:paraId="7705B318"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0.672</w:t>
            </w:r>
          </w:p>
        </w:tc>
        <w:tc>
          <w:tcPr>
            <w:tcW w:w="978" w:type="dxa"/>
            <w:tcBorders>
              <w:left w:val="single" w:sz="4" w:space="0" w:color="auto"/>
              <w:right w:val="single" w:sz="4" w:space="0" w:color="auto"/>
            </w:tcBorders>
            <w:shd w:val="clear" w:color="auto" w:fill="auto"/>
          </w:tcPr>
          <w:p w14:paraId="30B485EC"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0.653</w:t>
            </w:r>
          </w:p>
        </w:tc>
        <w:tc>
          <w:tcPr>
            <w:tcW w:w="1512" w:type="dxa"/>
            <w:tcBorders>
              <w:left w:val="single" w:sz="4" w:space="0" w:color="auto"/>
              <w:right w:val="single" w:sz="4" w:space="0" w:color="auto"/>
            </w:tcBorders>
            <w:shd w:val="clear" w:color="auto" w:fill="auto"/>
          </w:tcPr>
          <w:p w14:paraId="18828AD3"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0.0125</w:t>
            </w:r>
          </w:p>
        </w:tc>
        <w:tc>
          <w:tcPr>
            <w:tcW w:w="1155" w:type="dxa"/>
            <w:tcBorders>
              <w:left w:val="single" w:sz="4" w:space="0" w:color="auto"/>
              <w:right w:val="single" w:sz="4" w:space="0" w:color="auto"/>
            </w:tcBorders>
          </w:tcPr>
          <w:p w14:paraId="63147D31"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Excellent</w:t>
            </w:r>
          </w:p>
        </w:tc>
      </w:tr>
      <w:tr w:rsidR="00FC60A6" w:rsidRPr="00FC60A6" w14:paraId="5877AE82" w14:textId="77777777" w:rsidTr="00FC60A6">
        <w:trPr>
          <w:trHeight w:val="190"/>
        </w:trPr>
        <w:tc>
          <w:tcPr>
            <w:tcW w:w="1132" w:type="dxa"/>
            <w:vMerge/>
            <w:tcBorders>
              <w:left w:val="single" w:sz="4" w:space="0" w:color="auto"/>
              <w:right w:val="single" w:sz="4" w:space="0" w:color="auto"/>
            </w:tcBorders>
            <w:shd w:val="clear" w:color="auto" w:fill="auto"/>
          </w:tcPr>
          <w:p w14:paraId="2387248E" w14:textId="77777777" w:rsidR="00BD7D8B" w:rsidRPr="00FC60A6" w:rsidRDefault="00BD7D8B" w:rsidP="00BD7D8B">
            <w:pPr>
              <w:spacing w:before="60" w:after="60" w:line="280" w:lineRule="atLeast"/>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129230C8"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0.022</w:t>
            </w:r>
          </w:p>
        </w:tc>
        <w:tc>
          <w:tcPr>
            <w:tcW w:w="937" w:type="dxa"/>
            <w:tcBorders>
              <w:left w:val="single" w:sz="4" w:space="0" w:color="auto"/>
              <w:right w:val="single" w:sz="4" w:space="0" w:color="auto"/>
            </w:tcBorders>
            <w:shd w:val="clear" w:color="auto" w:fill="auto"/>
          </w:tcPr>
          <w:p w14:paraId="0D66304B" w14:textId="77777777" w:rsidR="00BD7D8B" w:rsidRPr="00FC60A6" w:rsidRDefault="00BD7D8B" w:rsidP="00BD7D8B">
            <w:pPr>
              <w:spacing w:before="60" w:after="60" w:line="280" w:lineRule="atLeast"/>
              <w:ind w:left="21"/>
              <w:jc w:val="center"/>
              <w:rPr>
                <w:rFonts w:ascii="Georgia" w:hAnsi="Georgia"/>
                <w:sz w:val="18"/>
                <w:szCs w:val="18"/>
              </w:rPr>
            </w:pPr>
            <w:r w:rsidRPr="00FC60A6">
              <w:rPr>
                <w:rFonts w:ascii="Georgia" w:hAnsi="Georgia"/>
                <w:sz w:val="18"/>
                <w:szCs w:val="18"/>
              </w:rPr>
              <w:t>0.122</w:t>
            </w:r>
          </w:p>
        </w:tc>
        <w:tc>
          <w:tcPr>
            <w:tcW w:w="1067" w:type="dxa"/>
            <w:tcBorders>
              <w:left w:val="single" w:sz="4" w:space="0" w:color="auto"/>
              <w:right w:val="single" w:sz="4" w:space="0" w:color="auto"/>
            </w:tcBorders>
            <w:shd w:val="clear" w:color="auto" w:fill="auto"/>
          </w:tcPr>
          <w:p w14:paraId="2457533D"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0.025</w:t>
            </w:r>
          </w:p>
        </w:tc>
        <w:tc>
          <w:tcPr>
            <w:tcW w:w="800" w:type="dxa"/>
            <w:tcBorders>
              <w:left w:val="single" w:sz="4" w:space="0" w:color="auto"/>
              <w:right w:val="single" w:sz="4" w:space="0" w:color="auto"/>
            </w:tcBorders>
            <w:shd w:val="clear" w:color="auto" w:fill="auto"/>
          </w:tcPr>
          <w:p w14:paraId="45210228" w14:textId="77777777" w:rsidR="00BD7D8B" w:rsidRPr="00FC60A6" w:rsidRDefault="00BD7D8B" w:rsidP="00BD7D8B">
            <w:pPr>
              <w:spacing w:before="60" w:after="60" w:line="280" w:lineRule="atLeast"/>
              <w:ind w:left="35"/>
              <w:rPr>
                <w:rFonts w:ascii="Georgia" w:hAnsi="Georgia"/>
                <w:sz w:val="18"/>
                <w:szCs w:val="18"/>
              </w:rPr>
            </w:pPr>
            <w:r w:rsidRPr="00FC60A6">
              <w:rPr>
                <w:rFonts w:ascii="Georgia" w:hAnsi="Georgia"/>
                <w:sz w:val="18"/>
                <w:szCs w:val="18"/>
              </w:rPr>
              <w:t>0.023</w:t>
            </w:r>
          </w:p>
        </w:tc>
        <w:tc>
          <w:tcPr>
            <w:tcW w:w="1155" w:type="dxa"/>
            <w:tcBorders>
              <w:left w:val="single" w:sz="4" w:space="0" w:color="auto"/>
              <w:right w:val="single" w:sz="4" w:space="0" w:color="auto"/>
            </w:tcBorders>
            <w:shd w:val="clear" w:color="auto" w:fill="auto"/>
          </w:tcPr>
          <w:p w14:paraId="1E5C9ED0"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0.021</w:t>
            </w:r>
          </w:p>
        </w:tc>
        <w:tc>
          <w:tcPr>
            <w:tcW w:w="978" w:type="dxa"/>
            <w:tcBorders>
              <w:left w:val="single" w:sz="4" w:space="0" w:color="auto"/>
              <w:right w:val="single" w:sz="4" w:space="0" w:color="auto"/>
            </w:tcBorders>
            <w:shd w:val="clear" w:color="auto" w:fill="auto"/>
          </w:tcPr>
          <w:p w14:paraId="624542B7"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0.2111</w:t>
            </w:r>
          </w:p>
        </w:tc>
        <w:tc>
          <w:tcPr>
            <w:tcW w:w="1512" w:type="dxa"/>
            <w:tcBorders>
              <w:left w:val="single" w:sz="4" w:space="0" w:color="auto"/>
              <w:right w:val="single" w:sz="4" w:space="0" w:color="auto"/>
            </w:tcBorders>
            <w:shd w:val="clear" w:color="auto" w:fill="auto"/>
          </w:tcPr>
          <w:p w14:paraId="161D4651"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0.0012</w:t>
            </w:r>
          </w:p>
        </w:tc>
        <w:tc>
          <w:tcPr>
            <w:tcW w:w="1155" w:type="dxa"/>
            <w:tcBorders>
              <w:left w:val="single" w:sz="4" w:space="0" w:color="auto"/>
              <w:right w:val="single" w:sz="4" w:space="0" w:color="auto"/>
            </w:tcBorders>
          </w:tcPr>
          <w:p w14:paraId="7C1F511D"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Fail</w:t>
            </w:r>
          </w:p>
        </w:tc>
      </w:tr>
      <w:tr w:rsidR="00FC60A6" w:rsidRPr="00FC60A6" w14:paraId="10D0FA98" w14:textId="77777777" w:rsidTr="00FC60A6">
        <w:trPr>
          <w:trHeight w:val="165"/>
        </w:trPr>
        <w:tc>
          <w:tcPr>
            <w:tcW w:w="1132" w:type="dxa"/>
            <w:vMerge/>
            <w:tcBorders>
              <w:left w:val="single" w:sz="4" w:space="0" w:color="auto"/>
              <w:right w:val="single" w:sz="4" w:space="0" w:color="auto"/>
            </w:tcBorders>
            <w:shd w:val="clear" w:color="auto" w:fill="auto"/>
          </w:tcPr>
          <w:p w14:paraId="026E9D81" w14:textId="77777777" w:rsidR="00BD7D8B" w:rsidRPr="00FC60A6" w:rsidRDefault="00BD7D8B" w:rsidP="00BD7D8B">
            <w:pPr>
              <w:spacing w:before="60" w:after="60" w:line="280" w:lineRule="atLeast"/>
              <w:rPr>
                <w:rFonts w:ascii="Georgia" w:hAnsi="Georgia"/>
                <w:bCs/>
                <w:color w:val="000000"/>
                <w:sz w:val="18"/>
                <w:szCs w:val="18"/>
              </w:rPr>
            </w:pPr>
          </w:p>
        </w:tc>
        <w:tc>
          <w:tcPr>
            <w:tcW w:w="929" w:type="dxa"/>
            <w:tcBorders>
              <w:left w:val="single" w:sz="4" w:space="0" w:color="auto"/>
              <w:right w:val="single" w:sz="4" w:space="0" w:color="auto"/>
            </w:tcBorders>
            <w:shd w:val="clear" w:color="auto" w:fill="auto"/>
          </w:tcPr>
          <w:p w14:paraId="689CFD08"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0.234</w:t>
            </w:r>
          </w:p>
        </w:tc>
        <w:tc>
          <w:tcPr>
            <w:tcW w:w="937" w:type="dxa"/>
            <w:tcBorders>
              <w:left w:val="single" w:sz="4" w:space="0" w:color="auto"/>
              <w:right w:val="single" w:sz="4" w:space="0" w:color="auto"/>
            </w:tcBorders>
            <w:shd w:val="clear" w:color="auto" w:fill="auto"/>
          </w:tcPr>
          <w:p w14:paraId="69A40B53"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0.286</w:t>
            </w:r>
          </w:p>
        </w:tc>
        <w:tc>
          <w:tcPr>
            <w:tcW w:w="1067" w:type="dxa"/>
            <w:tcBorders>
              <w:left w:val="single" w:sz="4" w:space="0" w:color="auto"/>
              <w:right w:val="single" w:sz="4" w:space="0" w:color="auto"/>
            </w:tcBorders>
            <w:shd w:val="clear" w:color="auto" w:fill="auto"/>
          </w:tcPr>
          <w:p w14:paraId="555363D1"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0.598</w:t>
            </w:r>
          </w:p>
        </w:tc>
        <w:tc>
          <w:tcPr>
            <w:tcW w:w="800" w:type="dxa"/>
            <w:tcBorders>
              <w:left w:val="single" w:sz="4" w:space="0" w:color="auto"/>
              <w:right w:val="single" w:sz="4" w:space="0" w:color="auto"/>
            </w:tcBorders>
            <w:shd w:val="clear" w:color="auto" w:fill="auto"/>
          </w:tcPr>
          <w:p w14:paraId="7B291BA5" w14:textId="77777777" w:rsidR="00BD7D8B" w:rsidRPr="00FC60A6" w:rsidRDefault="00BD7D8B" w:rsidP="00BD7D8B">
            <w:pPr>
              <w:spacing w:before="60" w:after="60" w:line="280" w:lineRule="atLeast"/>
              <w:ind w:left="35"/>
              <w:rPr>
                <w:rFonts w:ascii="Georgia" w:hAnsi="Georgia"/>
                <w:sz w:val="18"/>
                <w:szCs w:val="18"/>
              </w:rPr>
            </w:pPr>
            <w:r w:rsidRPr="00FC60A6">
              <w:rPr>
                <w:rFonts w:ascii="Georgia" w:hAnsi="Georgia"/>
                <w:sz w:val="18"/>
                <w:szCs w:val="18"/>
              </w:rPr>
              <w:t>0.698</w:t>
            </w:r>
          </w:p>
        </w:tc>
        <w:tc>
          <w:tcPr>
            <w:tcW w:w="1155" w:type="dxa"/>
            <w:tcBorders>
              <w:left w:val="single" w:sz="4" w:space="0" w:color="auto"/>
              <w:right w:val="single" w:sz="4" w:space="0" w:color="auto"/>
            </w:tcBorders>
            <w:shd w:val="clear" w:color="auto" w:fill="auto"/>
          </w:tcPr>
          <w:p w14:paraId="73167728"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0.515</w:t>
            </w:r>
          </w:p>
        </w:tc>
        <w:tc>
          <w:tcPr>
            <w:tcW w:w="978" w:type="dxa"/>
            <w:tcBorders>
              <w:left w:val="single" w:sz="4" w:space="0" w:color="auto"/>
              <w:right w:val="single" w:sz="4" w:space="0" w:color="auto"/>
            </w:tcBorders>
            <w:shd w:val="clear" w:color="auto" w:fill="auto"/>
          </w:tcPr>
          <w:p w14:paraId="3FE6413A" w14:textId="77777777" w:rsidR="00BD7D8B" w:rsidRPr="00FC60A6" w:rsidRDefault="00BD7D8B" w:rsidP="00BD7D8B">
            <w:pPr>
              <w:spacing w:before="60" w:after="60" w:line="280" w:lineRule="atLeast"/>
              <w:jc w:val="center"/>
              <w:rPr>
                <w:rFonts w:ascii="Georgia" w:hAnsi="Georgia"/>
                <w:sz w:val="18"/>
                <w:szCs w:val="18"/>
              </w:rPr>
            </w:pPr>
            <w:r w:rsidRPr="00FC60A6">
              <w:rPr>
                <w:rFonts w:ascii="Georgia" w:hAnsi="Georgia"/>
                <w:sz w:val="18"/>
                <w:szCs w:val="18"/>
              </w:rPr>
              <w:t>0.4112</w:t>
            </w:r>
          </w:p>
        </w:tc>
        <w:tc>
          <w:tcPr>
            <w:tcW w:w="1512" w:type="dxa"/>
            <w:tcBorders>
              <w:left w:val="single" w:sz="4" w:space="0" w:color="auto"/>
              <w:right w:val="single" w:sz="4" w:space="0" w:color="auto"/>
            </w:tcBorders>
            <w:shd w:val="clear" w:color="auto" w:fill="auto"/>
          </w:tcPr>
          <w:p w14:paraId="7F61261C"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0.0044</w:t>
            </w:r>
          </w:p>
        </w:tc>
        <w:tc>
          <w:tcPr>
            <w:tcW w:w="1155" w:type="dxa"/>
            <w:tcBorders>
              <w:left w:val="single" w:sz="4" w:space="0" w:color="auto"/>
              <w:right w:val="single" w:sz="4" w:space="0" w:color="auto"/>
            </w:tcBorders>
          </w:tcPr>
          <w:p w14:paraId="4CFFEA6B"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354D1004" w14:textId="77777777" w:rsidTr="00226E4E">
        <w:trPr>
          <w:trHeight w:val="215"/>
        </w:trPr>
        <w:tc>
          <w:tcPr>
            <w:tcW w:w="1132" w:type="dxa"/>
            <w:vMerge/>
            <w:tcBorders>
              <w:left w:val="single" w:sz="4" w:space="0" w:color="auto"/>
              <w:bottom w:val="single" w:sz="4" w:space="0" w:color="auto"/>
              <w:right w:val="single" w:sz="4" w:space="0" w:color="auto"/>
            </w:tcBorders>
            <w:shd w:val="clear" w:color="auto" w:fill="auto"/>
          </w:tcPr>
          <w:p w14:paraId="3C2A4607" w14:textId="77777777" w:rsidR="00BD7D8B" w:rsidRPr="00FC60A6" w:rsidRDefault="00BD7D8B" w:rsidP="00BD7D8B">
            <w:pPr>
              <w:spacing w:before="60" w:after="60" w:line="280" w:lineRule="atLeast"/>
              <w:rPr>
                <w:rFonts w:ascii="Georgia" w:hAnsi="Georgia"/>
                <w:bCs/>
                <w:color w:val="000000"/>
                <w:sz w:val="18"/>
                <w:szCs w:val="18"/>
              </w:rPr>
            </w:pPr>
          </w:p>
        </w:tc>
        <w:tc>
          <w:tcPr>
            <w:tcW w:w="929" w:type="dxa"/>
            <w:tcBorders>
              <w:left w:val="single" w:sz="4" w:space="0" w:color="auto"/>
              <w:bottom w:val="single" w:sz="4" w:space="0" w:color="auto"/>
              <w:right w:val="single" w:sz="4" w:space="0" w:color="auto"/>
            </w:tcBorders>
            <w:shd w:val="clear" w:color="auto" w:fill="auto"/>
          </w:tcPr>
          <w:p w14:paraId="3CCD45D9"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0.045</w:t>
            </w:r>
          </w:p>
        </w:tc>
        <w:tc>
          <w:tcPr>
            <w:tcW w:w="937" w:type="dxa"/>
            <w:tcBorders>
              <w:left w:val="single" w:sz="4" w:space="0" w:color="auto"/>
              <w:bottom w:val="single" w:sz="4" w:space="0" w:color="auto"/>
              <w:right w:val="single" w:sz="4" w:space="0" w:color="auto"/>
            </w:tcBorders>
            <w:shd w:val="clear" w:color="auto" w:fill="auto"/>
          </w:tcPr>
          <w:p w14:paraId="29FD5E5D" w14:textId="77777777" w:rsidR="00BD7D8B" w:rsidRPr="00FC60A6" w:rsidRDefault="00BD7D8B" w:rsidP="00BD7D8B">
            <w:pPr>
              <w:spacing w:before="60" w:after="60" w:line="280" w:lineRule="atLeast"/>
              <w:jc w:val="center"/>
              <w:rPr>
                <w:rFonts w:ascii="Georgia" w:hAnsi="Georgia"/>
                <w:color w:val="000000"/>
                <w:sz w:val="18"/>
                <w:szCs w:val="18"/>
              </w:rPr>
            </w:pPr>
            <w:r w:rsidRPr="00FC60A6">
              <w:rPr>
                <w:rFonts w:ascii="Georgia" w:hAnsi="Georgia"/>
                <w:sz w:val="18"/>
                <w:szCs w:val="18"/>
              </w:rPr>
              <w:t>0.034</w:t>
            </w:r>
          </w:p>
        </w:tc>
        <w:tc>
          <w:tcPr>
            <w:tcW w:w="1067" w:type="dxa"/>
            <w:tcBorders>
              <w:left w:val="single" w:sz="4" w:space="0" w:color="auto"/>
              <w:bottom w:val="single" w:sz="4" w:space="0" w:color="auto"/>
              <w:right w:val="single" w:sz="4" w:space="0" w:color="auto"/>
            </w:tcBorders>
            <w:shd w:val="clear" w:color="auto" w:fill="auto"/>
          </w:tcPr>
          <w:p w14:paraId="7819E907" w14:textId="77777777" w:rsidR="00BD7D8B" w:rsidRPr="00FC60A6" w:rsidRDefault="00BD7D8B" w:rsidP="00BD7D8B">
            <w:pPr>
              <w:spacing w:before="60" w:after="60" w:line="280" w:lineRule="atLeast"/>
              <w:ind w:left="21"/>
              <w:jc w:val="center"/>
              <w:rPr>
                <w:rFonts w:ascii="Georgia" w:hAnsi="Georgia"/>
                <w:color w:val="000000"/>
                <w:sz w:val="18"/>
                <w:szCs w:val="18"/>
              </w:rPr>
            </w:pPr>
            <w:r w:rsidRPr="00FC60A6">
              <w:rPr>
                <w:rFonts w:ascii="Georgia" w:hAnsi="Georgia"/>
                <w:sz w:val="18"/>
                <w:szCs w:val="18"/>
              </w:rPr>
              <w:t>0.086</w:t>
            </w:r>
          </w:p>
        </w:tc>
        <w:tc>
          <w:tcPr>
            <w:tcW w:w="800" w:type="dxa"/>
            <w:tcBorders>
              <w:left w:val="single" w:sz="4" w:space="0" w:color="auto"/>
              <w:bottom w:val="single" w:sz="4" w:space="0" w:color="auto"/>
              <w:right w:val="single" w:sz="4" w:space="0" w:color="auto"/>
            </w:tcBorders>
            <w:shd w:val="clear" w:color="auto" w:fill="auto"/>
          </w:tcPr>
          <w:p w14:paraId="150DAA2E" w14:textId="77777777" w:rsidR="00BD7D8B" w:rsidRPr="00FC60A6" w:rsidRDefault="00BD7D8B" w:rsidP="00BD7D8B">
            <w:pPr>
              <w:spacing w:before="60" w:after="60" w:line="280" w:lineRule="atLeast"/>
              <w:rPr>
                <w:rFonts w:ascii="Georgia" w:hAnsi="Georgia"/>
                <w:color w:val="000000"/>
                <w:sz w:val="18"/>
                <w:szCs w:val="18"/>
              </w:rPr>
            </w:pPr>
            <w:r w:rsidRPr="00FC60A6">
              <w:rPr>
                <w:rFonts w:ascii="Georgia" w:hAnsi="Georgia"/>
                <w:sz w:val="18"/>
                <w:szCs w:val="18"/>
              </w:rPr>
              <w:t>0.098</w:t>
            </w:r>
          </w:p>
        </w:tc>
        <w:tc>
          <w:tcPr>
            <w:tcW w:w="1155" w:type="dxa"/>
            <w:tcBorders>
              <w:left w:val="single" w:sz="4" w:space="0" w:color="auto"/>
              <w:bottom w:val="single" w:sz="4" w:space="0" w:color="auto"/>
              <w:right w:val="single" w:sz="4" w:space="0" w:color="auto"/>
            </w:tcBorders>
            <w:shd w:val="clear" w:color="auto" w:fill="auto"/>
          </w:tcPr>
          <w:p w14:paraId="48466B45" w14:textId="77777777" w:rsidR="00BD7D8B" w:rsidRPr="00FC60A6" w:rsidRDefault="00BD7D8B" w:rsidP="00BD7D8B">
            <w:pPr>
              <w:spacing w:before="60" w:after="60" w:line="280" w:lineRule="atLeast"/>
              <w:ind w:left="8"/>
              <w:jc w:val="center"/>
              <w:rPr>
                <w:rFonts w:ascii="Georgia" w:hAnsi="Georgia"/>
                <w:color w:val="000000"/>
                <w:sz w:val="18"/>
                <w:szCs w:val="18"/>
              </w:rPr>
            </w:pPr>
            <w:r w:rsidRPr="00FC60A6">
              <w:rPr>
                <w:rFonts w:ascii="Georgia" w:hAnsi="Georgia"/>
                <w:sz w:val="18"/>
                <w:szCs w:val="18"/>
              </w:rPr>
              <w:t>0.092</w:t>
            </w:r>
          </w:p>
        </w:tc>
        <w:tc>
          <w:tcPr>
            <w:tcW w:w="978" w:type="dxa"/>
            <w:tcBorders>
              <w:left w:val="single" w:sz="4" w:space="0" w:color="auto"/>
              <w:bottom w:val="single" w:sz="4" w:space="0" w:color="auto"/>
              <w:right w:val="single" w:sz="4" w:space="0" w:color="auto"/>
            </w:tcBorders>
            <w:shd w:val="clear" w:color="auto" w:fill="auto"/>
          </w:tcPr>
          <w:p w14:paraId="508E179F" w14:textId="77777777" w:rsidR="00BD7D8B" w:rsidRPr="00FC60A6" w:rsidRDefault="00BD7D8B" w:rsidP="00BD7D8B">
            <w:pPr>
              <w:spacing w:before="60" w:after="60" w:line="280" w:lineRule="atLeast"/>
              <w:ind w:left="22"/>
              <w:jc w:val="center"/>
              <w:rPr>
                <w:rFonts w:ascii="Georgia" w:hAnsi="Georgia"/>
                <w:color w:val="000000"/>
                <w:sz w:val="18"/>
                <w:szCs w:val="18"/>
              </w:rPr>
            </w:pPr>
            <w:r w:rsidRPr="00FC60A6">
              <w:rPr>
                <w:rFonts w:ascii="Georgia" w:hAnsi="Georgia"/>
                <w:sz w:val="18"/>
                <w:szCs w:val="18"/>
              </w:rPr>
              <w:t>0.0613</w:t>
            </w:r>
          </w:p>
        </w:tc>
        <w:tc>
          <w:tcPr>
            <w:tcW w:w="1512" w:type="dxa"/>
            <w:tcBorders>
              <w:left w:val="single" w:sz="4" w:space="0" w:color="auto"/>
              <w:bottom w:val="single" w:sz="4" w:space="0" w:color="auto"/>
              <w:right w:val="single" w:sz="4" w:space="0" w:color="auto"/>
            </w:tcBorders>
            <w:shd w:val="clear" w:color="auto" w:fill="auto"/>
          </w:tcPr>
          <w:p w14:paraId="762D1BA1"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sz w:val="18"/>
                <w:szCs w:val="18"/>
              </w:rPr>
              <w:t>0.0015</w:t>
            </w:r>
          </w:p>
        </w:tc>
        <w:tc>
          <w:tcPr>
            <w:tcW w:w="1155" w:type="dxa"/>
            <w:tcBorders>
              <w:left w:val="single" w:sz="4" w:space="0" w:color="auto"/>
              <w:bottom w:val="single" w:sz="4" w:space="0" w:color="auto"/>
              <w:right w:val="single" w:sz="4" w:space="0" w:color="auto"/>
            </w:tcBorders>
          </w:tcPr>
          <w:p w14:paraId="3B89ECC5" w14:textId="77777777" w:rsidR="00BD7D8B" w:rsidRPr="00FC60A6" w:rsidRDefault="00BD7D8B" w:rsidP="00BD7D8B">
            <w:pPr>
              <w:spacing w:before="60" w:after="60" w:line="280" w:lineRule="atLeast"/>
              <w:ind w:left="86"/>
              <w:jc w:val="center"/>
              <w:rPr>
                <w:rFonts w:ascii="Georgia" w:hAnsi="Georgia"/>
                <w:color w:val="000000"/>
                <w:sz w:val="18"/>
                <w:szCs w:val="18"/>
              </w:rPr>
            </w:pPr>
            <w:r w:rsidRPr="00FC60A6">
              <w:rPr>
                <w:rFonts w:ascii="Georgia" w:hAnsi="Georgia"/>
                <w:color w:val="000000"/>
                <w:sz w:val="18"/>
                <w:szCs w:val="18"/>
              </w:rPr>
              <w:t>Pass</w:t>
            </w:r>
          </w:p>
        </w:tc>
      </w:tr>
      <w:tr w:rsidR="00226E4E" w:rsidRPr="00FC60A6" w14:paraId="45ED8978" w14:textId="77777777" w:rsidTr="00226E4E">
        <w:trPr>
          <w:trHeight w:val="215"/>
        </w:trPr>
        <w:tc>
          <w:tcPr>
            <w:tcW w:w="1132" w:type="dxa"/>
            <w:tcBorders>
              <w:top w:val="single" w:sz="4" w:space="0" w:color="auto"/>
              <w:left w:val="nil"/>
              <w:bottom w:val="nil"/>
              <w:right w:val="nil"/>
            </w:tcBorders>
            <w:shd w:val="clear" w:color="auto" w:fill="auto"/>
          </w:tcPr>
          <w:p w14:paraId="7DC34B41" w14:textId="77777777" w:rsidR="00226E4E" w:rsidRPr="00FC60A6" w:rsidRDefault="00226E4E" w:rsidP="00BD7D8B">
            <w:pPr>
              <w:spacing w:before="60" w:after="60" w:line="280" w:lineRule="atLeast"/>
              <w:rPr>
                <w:rFonts w:ascii="Georgia" w:hAnsi="Georgia"/>
                <w:bCs/>
                <w:color w:val="000000"/>
                <w:sz w:val="18"/>
                <w:szCs w:val="18"/>
              </w:rPr>
            </w:pPr>
          </w:p>
        </w:tc>
        <w:tc>
          <w:tcPr>
            <w:tcW w:w="929" w:type="dxa"/>
            <w:tcBorders>
              <w:top w:val="single" w:sz="4" w:space="0" w:color="auto"/>
              <w:left w:val="nil"/>
              <w:bottom w:val="nil"/>
              <w:right w:val="nil"/>
            </w:tcBorders>
            <w:shd w:val="clear" w:color="auto" w:fill="auto"/>
          </w:tcPr>
          <w:p w14:paraId="482AFA32" w14:textId="77777777" w:rsidR="00226E4E" w:rsidRPr="00FC60A6" w:rsidRDefault="00226E4E" w:rsidP="00BD7D8B">
            <w:pPr>
              <w:spacing w:before="60" w:after="60" w:line="280" w:lineRule="atLeast"/>
              <w:jc w:val="center"/>
              <w:rPr>
                <w:rFonts w:ascii="Georgia" w:hAnsi="Georgia"/>
                <w:sz w:val="18"/>
                <w:szCs w:val="18"/>
              </w:rPr>
            </w:pPr>
          </w:p>
        </w:tc>
        <w:tc>
          <w:tcPr>
            <w:tcW w:w="937" w:type="dxa"/>
            <w:tcBorders>
              <w:top w:val="single" w:sz="4" w:space="0" w:color="auto"/>
              <w:left w:val="nil"/>
              <w:bottom w:val="nil"/>
              <w:right w:val="nil"/>
            </w:tcBorders>
            <w:shd w:val="clear" w:color="auto" w:fill="auto"/>
          </w:tcPr>
          <w:p w14:paraId="33CD2B34" w14:textId="77777777" w:rsidR="00226E4E" w:rsidRPr="00FC60A6" w:rsidRDefault="00226E4E" w:rsidP="00BD7D8B">
            <w:pPr>
              <w:spacing w:before="60" w:after="60" w:line="280" w:lineRule="atLeast"/>
              <w:jc w:val="center"/>
              <w:rPr>
                <w:rFonts w:ascii="Georgia" w:hAnsi="Georgia"/>
                <w:sz w:val="18"/>
                <w:szCs w:val="18"/>
              </w:rPr>
            </w:pPr>
          </w:p>
        </w:tc>
        <w:tc>
          <w:tcPr>
            <w:tcW w:w="1067" w:type="dxa"/>
            <w:tcBorders>
              <w:top w:val="single" w:sz="4" w:space="0" w:color="auto"/>
              <w:left w:val="nil"/>
              <w:bottom w:val="nil"/>
              <w:right w:val="nil"/>
            </w:tcBorders>
            <w:shd w:val="clear" w:color="auto" w:fill="auto"/>
          </w:tcPr>
          <w:p w14:paraId="60FF37F7" w14:textId="77777777" w:rsidR="00226E4E" w:rsidRPr="00FC60A6" w:rsidRDefault="00226E4E" w:rsidP="00BD7D8B">
            <w:pPr>
              <w:spacing w:before="60" w:after="60" w:line="280" w:lineRule="atLeast"/>
              <w:ind w:left="21"/>
              <w:jc w:val="center"/>
              <w:rPr>
                <w:rFonts w:ascii="Georgia" w:hAnsi="Georgia"/>
                <w:sz w:val="18"/>
                <w:szCs w:val="18"/>
              </w:rPr>
            </w:pPr>
          </w:p>
        </w:tc>
        <w:tc>
          <w:tcPr>
            <w:tcW w:w="800" w:type="dxa"/>
            <w:tcBorders>
              <w:top w:val="single" w:sz="4" w:space="0" w:color="auto"/>
              <w:left w:val="nil"/>
              <w:bottom w:val="nil"/>
              <w:right w:val="nil"/>
            </w:tcBorders>
            <w:shd w:val="clear" w:color="auto" w:fill="auto"/>
          </w:tcPr>
          <w:p w14:paraId="3A12E2E9" w14:textId="77777777" w:rsidR="00226E4E" w:rsidRPr="00FC60A6" w:rsidRDefault="00226E4E" w:rsidP="00BD7D8B">
            <w:pPr>
              <w:spacing w:before="60" w:after="60" w:line="280" w:lineRule="atLeast"/>
              <w:rPr>
                <w:rFonts w:ascii="Georgia" w:hAnsi="Georgia"/>
                <w:sz w:val="18"/>
                <w:szCs w:val="18"/>
              </w:rPr>
            </w:pPr>
          </w:p>
        </w:tc>
        <w:tc>
          <w:tcPr>
            <w:tcW w:w="1155" w:type="dxa"/>
            <w:tcBorders>
              <w:top w:val="single" w:sz="4" w:space="0" w:color="auto"/>
              <w:left w:val="nil"/>
              <w:bottom w:val="nil"/>
              <w:right w:val="nil"/>
            </w:tcBorders>
            <w:shd w:val="clear" w:color="auto" w:fill="auto"/>
          </w:tcPr>
          <w:p w14:paraId="0197D8DE" w14:textId="77777777" w:rsidR="00226E4E" w:rsidRPr="00FC60A6" w:rsidRDefault="00226E4E" w:rsidP="00BD7D8B">
            <w:pPr>
              <w:spacing w:before="60" w:after="60" w:line="280" w:lineRule="atLeast"/>
              <w:ind w:left="8"/>
              <w:jc w:val="center"/>
              <w:rPr>
                <w:rFonts w:ascii="Georgia" w:hAnsi="Georgia"/>
                <w:sz w:val="18"/>
                <w:szCs w:val="18"/>
              </w:rPr>
            </w:pPr>
          </w:p>
        </w:tc>
        <w:tc>
          <w:tcPr>
            <w:tcW w:w="978" w:type="dxa"/>
            <w:tcBorders>
              <w:top w:val="single" w:sz="4" w:space="0" w:color="auto"/>
              <w:left w:val="nil"/>
              <w:bottom w:val="nil"/>
              <w:right w:val="nil"/>
            </w:tcBorders>
            <w:shd w:val="clear" w:color="auto" w:fill="auto"/>
          </w:tcPr>
          <w:p w14:paraId="3967766B" w14:textId="77777777" w:rsidR="00226E4E" w:rsidRPr="00FC60A6" w:rsidRDefault="00226E4E" w:rsidP="00BD7D8B">
            <w:pPr>
              <w:spacing w:before="60" w:after="60" w:line="280" w:lineRule="atLeast"/>
              <w:ind w:left="22"/>
              <w:jc w:val="center"/>
              <w:rPr>
                <w:rFonts w:ascii="Georgia" w:hAnsi="Georgia"/>
                <w:sz w:val="18"/>
                <w:szCs w:val="18"/>
              </w:rPr>
            </w:pPr>
          </w:p>
        </w:tc>
        <w:tc>
          <w:tcPr>
            <w:tcW w:w="1512" w:type="dxa"/>
            <w:tcBorders>
              <w:top w:val="single" w:sz="4" w:space="0" w:color="auto"/>
              <w:left w:val="nil"/>
              <w:bottom w:val="nil"/>
              <w:right w:val="nil"/>
            </w:tcBorders>
            <w:shd w:val="clear" w:color="auto" w:fill="auto"/>
          </w:tcPr>
          <w:p w14:paraId="5136C26F" w14:textId="77777777" w:rsidR="00226E4E" w:rsidRPr="00FC60A6" w:rsidRDefault="00226E4E" w:rsidP="00BD7D8B">
            <w:pPr>
              <w:spacing w:before="60" w:after="60" w:line="280" w:lineRule="atLeast"/>
              <w:ind w:left="86"/>
              <w:jc w:val="center"/>
              <w:rPr>
                <w:rFonts w:ascii="Georgia" w:hAnsi="Georgia"/>
                <w:sz w:val="18"/>
                <w:szCs w:val="18"/>
              </w:rPr>
            </w:pPr>
          </w:p>
        </w:tc>
        <w:tc>
          <w:tcPr>
            <w:tcW w:w="1155" w:type="dxa"/>
            <w:tcBorders>
              <w:top w:val="single" w:sz="4" w:space="0" w:color="auto"/>
              <w:left w:val="nil"/>
              <w:bottom w:val="nil"/>
              <w:right w:val="nil"/>
            </w:tcBorders>
          </w:tcPr>
          <w:p w14:paraId="3CCE0047" w14:textId="77777777" w:rsidR="00226E4E" w:rsidRPr="00FC60A6" w:rsidRDefault="00226E4E" w:rsidP="00BD7D8B">
            <w:pPr>
              <w:spacing w:before="60" w:after="60" w:line="280" w:lineRule="atLeast"/>
              <w:ind w:left="86"/>
              <w:jc w:val="center"/>
              <w:rPr>
                <w:rFonts w:ascii="Georgia" w:hAnsi="Georgia"/>
                <w:color w:val="000000"/>
                <w:sz w:val="18"/>
                <w:szCs w:val="18"/>
              </w:rPr>
            </w:pPr>
          </w:p>
        </w:tc>
      </w:tr>
    </w:tbl>
    <w:p w14:paraId="25FAF127" w14:textId="77777777" w:rsidR="00FC60A6" w:rsidRDefault="00FC60A6" w:rsidP="00BD7D8B">
      <w:pPr>
        <w:spacing w:before="60" w:after="60" w:line="280" w:lineRule="atLeast"/>
        <w:jc w:val="both"/>
        <w:rPr>
          <w:rFonts w:ascii="Georgia" w:hAnsi="Georgia"/>
          <w:color w:val="000000"/>
          <w:sz w:val="24"/>
          <w:szCs w:val="24"/>
        </w:rPr>
        <w:sectPr w:rsidR="00FC60A6" w:rsidSect="00511503">
          <w:type w:val="continuous"/>
          <w:pgSz w:w="12242" w:h="15842" w:code="1"/>
          <w:pgMar w:top="1440" w:right="1440" w:bottom="1440" w:left="1440" w:header="709" w:footer="709" w:gutter="0"/>
          <w:cols w:sep="1" w:space="720"/>
          <w:docGrid w:linePitch="360"/>
        </w:sectPr>
      </w:pPr>
    </w:p>
    <w:p w14:paraId="686C4A1C" w14:textId="60D66CBC" w:rsidR="00BD7D8B" w:rsidRPr="00BD7D8B" w:rsidRDefault="00BD7D8B" w:rsidP="00BD7D8B">
      <w:pPr>
        <w:spacing w:before="60" w:after="60" w:line="280" w:lineRule="atLeast"/>
        <w:jc w:val="both"/>
        <w:rPr>
          <w:rFonts w:ascii="Georgia" w:hAnsi="Georgia"/>
          <w:sz w:val="24"/>
          <w:szCs w:val="24"/>
        </w:rPr>
      </w:pPr>
      <w:r w:rsidRPr="00BD7D8B">
        <w:rPr>
          <w:rFonts w:ascii="Georgia" w:hAnsi="Georgia"/>
          <w:color w:val="000000"/>
          <w:sz w:val="24"/>
          <w:szCs w:val="24"/>
        </w:rPr>
        <w:t xml:space="preserve">Table 3 also presents the </w:t>
      </w:r>
      <w:r w:rsidRPr="00BD7D8B">
        <w:rPr>
          <w:rFonts w:ascii="Georgia" w:hAnsi="Georgia"/>
          <w:sz w:val="24"/>
          <w:szCs w:val="24"/>
        </w:rPr>
        <w:t>true positive rate</w:t>
      </w:r>
      <w:r w:rsidRPr="00BD7D8B">
        <w:rPr>
          <w:rFonts w:ascii="Georgia" w:hAnsi="Georgia"/>
          <w:color w:val="000000"/>
          <w:sz w:val="24"/>
          <w:szCs w:val="24"/>
        </w:rPr>
        <w:t xml:space="preserve">, false positive rate, precision, recall, f-measure, kappa statistic and mean absolute error of different classifier </w:t>
      </w:r>
      <w:r w:rsidRPr="00BD7D8B">
        <w:rPr>
          <w:rFonts w:ascii="Georgia" w:hAnsi="Georgia"/>
          <w:color w:val="000000"/>
          <w:sz w:val="24"/>
          <w:szCs w:val="24"/>
        </w:rPr>
        <w:t xml:space="preserve">models. These metrics were used for performance evaluation. From this table, it was clearly stated that 0.997, 1.000, 0.999, 0.984, 0.892, 0.7508 and </w:t>
      </w:r>
      <w:r w:rsidRPr="00BD7D8B">
        <w:rPr>
          <w:rFonts w:ascii="Georgia" w:hAnsi="Georgia"/>
          <w:color w:val="000000"/>
          <w:sz w:val="24"/>
          <w:szCs w:val="24"/>
        </w:rPr>
        <w:lastRenderedPageBreak/>
        <w:t xml:space="preserve">0.1117 respectively have the highest </w:t>
      </w:r>
      <w:r w:rsidRPr="00BD7D8B">
        <w:rPr>
          <w:rFonts w:ascii="Georgia" w:hAnsi="Georgia"/>
          <w:sz w:val="24"/>
          <w:szCs w:val="24"/>
        </w:rPr>
        <w:t xml:space="preserve">true positive rate, lowest </w:t>
      </w:r>
      <w:r w:rsidRPr="00BD7D8B">
        <w:rPr>
          <w:rFonts w:ascii="Georgia" w:hAnsi="Georgia"/>
          <w:color w:val="000000"/>
          <w:sz w:val="24"/>
          <w:szCs w:val="24"/>
        </w:rPr>
        <w:t>false positive rate</w:t>
      </w:r>
      <w:r w:rsidRPr="00BD7D8B">
        <w:rPr>
          <w:rFonts w:ascii="Georgia" w:hAnsi="Georgia"/>
          <w:sz w:val="24"/>
          <w:szCs w:val="24"/>
        </w:rPr>
        <w:t xml:space="preserve">, </w:t>
      </w:r>
      <w:r w:rsidRPr="00BD7D8B">
        <w:rPr>
          <w:rFonts w:ascii="Georgia" w:hAnsi="Georgia"/>
          <w:color w:val="000000"/>
          <w:sz w:val="24"/>
          <w:szCs w:val="24"/>
        </w:rPr>
        <w:t xml:space="preserve">precision, recall, </w:t>
      </w:r>
      <w:r w:rsidRPr="00BD7D8B">
        <w:rPr>
          <w:rFonts w:ascii="Georgia" w:hAnsi="Georgia"/>
          <w:sz w:val="24"/>
          <w:szCs w:val="24"/>
        </w:rPr>
        <w:t xml:space="preserve">F-Measure, highest Kappa statistic and mean absolute error. Therefore, these results are all under </w:t>
      </w:r>
      <w:r w:rsidRPr="00BD7D8B">
        <w:rPr>
          <w:rFonts w:ascii="Georgia" w:hAnsi="Georgia"/>
          <w:sz w:val="24"/>
          <w:szCs w:val="24"/>
        </w:rPr>
        <w:t>excellent</w:t>
      </w:r>
      <w:r w:rsidR="00226E4E">
        <w:rPr>
          <w:rFonts w:ascii="Georgia" w:hAnsi="Georgia"/>
          <w:sz w:val="24"/>
          <w:szCs w:val="24"/>
        </w:rPr>
        <w:t>, implying</w:t>
      </w:r>
      <w:r w:rsidRPr="00BD7D8B">
        <w:rPr>
          <w:rFonts w:ascii="Georgia" w:hAnsi="Georgia"/>
          <w:sz w:val="24"/>
          <w:szCs w:val="24"/>
        </w:rPr>
        <w:t xml:space="preserve"> that students perform excellently well i</w:t>
      </w:r>
      <w:r w:rsidRPr="00BD7D8B">
        <w:rPr>
          <w:rFonts w:ascii="Georgia" w:hAnsi="Georgia"/>
          <w:color w:val="000000"/>
          <w:sz w:val="24"/>
          <w:szCs w:val="24"/>
        </w:rPr>
        <w:t xml:space="preserve">n Mathematics. Also the above metrics </w:t>
      </w:r>
      <w:r w:rsidRPr="00BD7D8B">
        <w:rPr>
          <w:rFonts w:ascii="Georgia" w:hAnsi="Georgia"/>
          <w:sz w:val="24"/>
          <w:szCs w:val="24"/>
        </w:rPr>
        <w:t>confirmed that the chosen algorithm gives very satisfactory results.</w:t>
      </w:r>
    </w:p>
    <w:p w14:paraId="27021AF8" w14:textId="77777777" w:rsidR="00FC60A6" w:rsidRDefault="00FC60A6" w:rsidP="00BD7D8B">
      <w:pPr>
        <w:spacing w:before="60" w:after="60" w:line="280" w:lineRule="atLeast"/>
        <w:rPr>
          <w:rFonts w:ascii="Georgia" w:hAnsi="Georgia"/>
          <w:sz w:val="24"/>
          <w:szCs w:val="24"/>
        </w:rPr>
        <w:sectPr w:rsidR="00FC60A6" w:rsidSect="00511503">
          <w:type w:val="continuous"/>
          <w:pgSz w:w="12242" w:h="15842" w:code="1"/>
          <w:pgMar w:top="1440" w:right="1440" w:bottom="1440" w:left="1440" w:header="709" w:footer="709" w:gutter="0"/>
          <w:cols w:num="2" w:sep="1" w:space="720"/>
          <w:docGrid w:linePitch="360"/>
        </w:sectPr>
      </w:pPr>
    </w:p>
    <w:p w14:paraId="1F8065D0" w14:textId="77777777" w:rsidR="00BD7D8B" w:rsidRPr="00BD7D8B" w:rsidRDefault="00BD7D8B" w:rsidP="00BD7D8B">
      <w:pPr>
        <w:spacing w:before="60" w:after="60" w:line="280" w:lineRule="atLeast"/>
        <w:rPr>
          <w:rFonts w:ascii="Georgia" w:hAnsi="Georgia"/>
          <w:sz w:val="24"/>
          <w:szCs w:val="24"/>
        </w:rPr>
      </w:pPr>
    </w:p>
    <w:p w14:paraId="1BCEA685" w14:textId="77777777" w:rsidR="00BD7D8B" w:rsidRPr="00BD7D8B" w:rsidRDefault="00BD7D8B" w:rsidP="00BD7D8B">
      <w:pPr>
        <w:spacing w:before="60" w:after="60" w:line="280" w:lineRule="atLeast"/>
        <w:jc w:val="both"/>
        <w:rPr>
          <w:rFonts w:ascii="Georgia" w:hAnsi="Georgia"/>
          <w:color w:val="000000"/>
          <w:sz w:val="24"/>
          <w:szCs w:val="24"/>
        </w:rPr>
      </w:pPr>
      <w:r w:rsidRPr="00BD7D8B">
        <w:rPr>
          <w:rFonts w:ascii="Georgia" w:hAnsi="Georgia"/>
          <w:color w:val="000000"/>
          <w:sz w:val="24"/>
          <w:szCs w:val="24"/>
        </w:rPr>
        <w:t>Table 4:  Confusion Matrix of different classifiers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1721"/>
        <w:gridCol w:w="1168"/>
        <w:gridCol w:w="1168"/>
        <w:gridCol w:w="1168"/>
        <w:gridCol w:w="2004"/>
      </w:tblGrid>
      <w:tr w:rsidR="00BD7D8B" w:rsidRPr="00FC60A6" w14:paraId="75B3B927" w14:textId="77777777" w:rsidTr="00226E4E">
        <w:trPr>
          <w:trHeight w:val="194"/>
        </w:trPr>
        <w:tc>
          <w:tcPr>
            <w:tcW w:w="1802" w:type="dxa"/>
            <w:tcBorders>
              <w:top w:val="double" w:sz="4" w:space="0" w:color="auto"/>
              <w:left w:val="single" w:sz="4" w:space="0" w:color="auto"/>
              <w:right w:val="single" w:sz="4" w:space="0" w:color="auto"/>
            </w:tcBorders>
            <w:shd w:val="clear" w:color="auto" w:fill="auto"/>
            <w:vAlign w:val="center"/>
          </w:tcPr>
          <w:p w14:paraId="61D6FA81" w14:textId="77777777" w:rsidR="00BD7D8B" w:rsidRPr="00FC60A6" w:rsidRDefault="00BD7D8B" w:rsidP="00226E4E">
            <w:pPr>
              <w:spacing w:after="0" w:line="240" w:lineRule="auto"/>
              <w:rPr>
                <w:rFonts w:ascii="Georgia" w:hAnsi="Georgia"/>
                <w:b/>
                <w:sz w:val="18"/>
                <w:szCs w:val="18"/>
              </w:rPr>
            </w:pPr>
            <w:r w:rsidRPr="00FC60A6">
              <w:rPr>
                <w:rFonts w:ascii="Georgia" w:hAnsi="Georgia"/>
                <w:b/>
                <w:bCs/>
                <w:color w:val="000000"/>
                <w:sz w:val="18"/>
                <w:szCs w:val="18"/>
              </w:rPr>
              <w:t>Classifier</w:t>
            </w:r>
          </w:p>
        </w:tc>
        <w:tc>
          <w:tcPr>
            <w:tcW w:w="1721" w:type="dxa"/>
            <w:tcBorders>
              <w:top w:val="double" w:sz="4" w:space="0" w:color="auto"/>
              <w:left w:val="single" w:sz="4" w:space="0" w:color="auto"/>
              <w:right w:val="nil"/>
            </w:tcBorders>
            <w:shd w:val="clear" w:color="auto" w:fill="auto"/>
            <w:vAlign w:val="center"/>
          </w:tcPr>
          <w:p w14:paraId="0F551DED" w14:textId="77777777" w:rsidR="00BD7D8B" w:rsidRPr="00FC60A6" w:rsidRDefault="00BD7D8B" w:rsidP="00226E4E">
            <w:pPr>
              <w:spacing w:after="0" w:line="240" w:lineRule="auto"/>
              <w:ind w:left="86"/>
              <w:jc w:val="center"/>
              <w:rPr>
                <w:rFonts w:ascii="Georgia" w:hAnsi="Georgia"/>
                <w:b/>
                <w:color w:val="000000"/>
                <w:sz w:val="18"/>
                <w:szCs w:val="18"/>
              </w:rPr>
            </w:pPr>
            <w:r w:rsidRPr="00FC60A6">
              <w:rPr>
                <w:rFonts w:ascii="Georgia" w:hAnsi="Georgia"/>
                <w:b/>
                <w:color w:val="000000"/>
                <w:sz w:val="18"/>
                <w:szCs w:val="18"/>
              </w:rPr>
              <w:t>Excellent</w:t>
            </w:r>
          </w:p>
        </w:tc>
        <w:tc>
          <w:tcPr>
            <w:tcW w:w="1168" w:type="dxa"/>
            <w:tcBorders>
              <w:top w:val="double" w:sz="4" w:space="0" w:color="auto"/>
              <w:left w:val="single" w:sz="4" w:space="0" w:color="auto"/>
              <w:right w:val="single" w:sz="4" w:space="0" w:color="auto"/>
            </w:tcBorders>
            <w:shd w:val="clear" w:color="auto" w:fill="auto"/>
            <w:vAlign w:val="center"/>
          </w:tcPr>
          <w:p w14:paraId="4F69D8A0" w14:textId="77777777" w:rsidR="00BD7D8B" w:rsidRPr="00FC60A6" w:rsidRDefault="00BD7D8B" w:rsidP="00226E4E">
            <w:pPr>
              <w:spacing w:after="0" w:line="240" w:lineRule="auto"/>
              <w:jc w:val="center"/>
              <w:rPr>
                <w:rFonts w:ascii="Georgia" w:hAnsi="Georgia"/>
                <w:b/>
                <w:color w:val="000000"/>
                <w:sz w:val="18"/>
                <w:szCs w:val="18"/>
              </w:rPr>
            </w:pPr>
            <w:r w:rsidRPr="00FC60A6">
              <w:rPr>
                <w:rFonts w:ascii="Georgia" w:hAnsi="Georgia"/>
                <w:b/>
                <w:color w:val="000000"/>
                <w:sz w:val="18"/>
                <w:szCs w:val="18"/>
              </w:rPr>
              <w:t>Fail</w:t>
            </w:r>
          </w:p>
        </w:tc>
        <w:tc>
          <w:tcPr>
            <w:tcW w:w="1168" w:type="dxa"/>
            <w:tcBorders>
              <w:top w:val="double" w:sz="4" w:space="0" w:color="auto"/>
              <w:left w:val="single" w:sz="4" w:space="0" w:color="auto"/>
              <w:right w:val="single" w:sz="4" w:space="0" w:color="auto"/>
            </w:tcBorders>
            <w:shd w:val="clear" w:color="auto" w:fill="auto"/>
            <w:vAlign w:val="center"/>
          </w:tcPr>
          <w:p w14:paraId="2AA84F90" w14:textId="77777777" w:rsidR="00BD7D8B" w:rsidRPr="00FC60A6" w:rsidRDefault="00BD7D8B" w:rsidP="00226E4E">
            <w:pPr>
              <w:spacing w:after="0" w:line="240" w:lineRule="auto"/>
              <w:jc w:val="center"/>
              <w:rPr>
                <w:rFonts w:ascii="Georgia" w:hAnsi="Georgia"/>
                <w:b/>
                <w:color w:val="000000"/>
                <w:sz w:val="18"/>
                <w:szCs w:val="18"/>
              </w:rPr>
            </w:pPr>
            <w:r w:rsidRPr="00FC60A6">
              <w:rPr>
                <w:rFonts w:ascii="Georgia" w:hAnsi="Georgia"/>
                <w:b/>
                <w:color w:val="000000"/>
                <w:sz w:val="18"/>
                <w:szCs w:val="18"/>
              </w:rPr>
              <w:t>Good</w:t>
            </w:r>
          </w:p>
        </w:tc>
        <w:tc>
          <w:tcPr>
            <w:tcW w:w="1168" w:type="dxa"/>
            <w:tcBorders>
              <w:top w:val="double" w:sz="4" w:space="0" w:color="auto"/>
              <w:left w:val="single" w:sz="4" w:space="0" w:color="auto"/>
              <w:right w:val="single" w:sz="4" w:space="0" w:color="auto"/>
            </w:tcBorders>
            <w:shd w:val="clear" w:color="auto" w:fill="auto"/>
            <w:vAlign w:val="center"/>
          </w:tcPr>
          <w:p w14:paraId="16010E33"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b/>
                <w:color w:val="000000"/>
                <w:sz w:val="18"/>
                <w:szCs w:val="18"/>
              </w:rPr>
              <w:t>Pass</w:t>
            </w:r>
          </w:p>
        </w:tc>
        <w:tc>
          <w:tcPr>
            <w:tcW w:w="2004" w:type="dxa"/>
            <w:tcBorders>
              <w:top w:val="double" w:sz="4" w:space="0" w:color="auto"/>
              <w:left w:val="single" w:sz="4" w:space="0" w:color="auto"/>
              <w:right w:val="single" w:sz="4" w:space="0" w:color="auto"/>
            </w:tcBorders>
            <w:vAlign w:val="center"/>
          </w:tcPr>
          <w:p w14:paraId="418A678F" w14:textId="77777777" w:rsidR="00BD7D8B" w:rsidRPr="00FC60A6" w:rsidRDefault="00BD7D8B" w:rsidP="00226E4E">
            <w:pPr>
              <w:spacing w:after="0" w:line="240" w:lineRule="auto"/>
              <w:jc w:val="center"/>
              <w:rPr>
                <w:rFonts w:ascii="Georgia" w:hAnsi="Georgia"/>
                <w:b/>
                <w:color w:val="000000"/>
                <w:sz w:val="18"/>
                <w:szCs w:val="18"/>
              </w:rPr>
            </w:pPr>
            <w:r w:rsidRPr="00FC60A6">
              <w:rPr>
                <w:rFonts w:ascii="Georgia" w:hAnsi="Georgia"/>
                <w:b/>
                <w:color w:val="000000"/>
                <w:sz w:val="18"/>
                <w:szCs w:val="18"/>
              </w:rPr>
              <w:t>Class</w:t>
            </w:r>
          </w:p>
        </w:tc>
      </w:tr>
      <w:tr w:rsidR="00BD7D8B" w:rsidRPr="00FC60A6" w14:paraId="57BB453C" w14:textId="77777777" w:rsidTr="00226E4E">
        <w:trPr>
          <w:trHeight w:val="281"/>
        </w:trPr>
        <w:tc>
          <w:tcPr>
            <w:tcW w:w="1802" w:type="dxa"/>
            <w:vMerge w:val="restart"/>
            <w:tcBorders>
              <w:left w:val="single" w:sz="4" w:space="0" w:color="auto"/>
              <w:right w:val="single" w:sz="4" w:space="0" w:color="auto"/>
            </w:tcBorders>
            <w:shd w:val="clear" w:color="auto" w:fill="auto"/>
            <w:vAlign w:val="center"/>
          </w:tcPr>
          <w:p w14:paraId="0AD31611" w14:textId="77777777" w:rsidR="00BD7D8B" w:rsidRPr="00FC60A6" w:rsidRDefault="00BD7D8B" w:rsidP="00226E4E">
            <w:pPr>
              <w:tabs>
                <w:tab w:val="left" w:pos="760"/>
              </w:tabs>
              <w:spacing w:after="0" w:line="240" w:lineRule="auto"/>
              <w:rPr>
                <w:rFonts w:ascii="Georgia" w:hAnsi="Georgia"/>
                <w:bCs/>
                <w:color w:val="000000"/>
                <w:sz w:val="18"/>
                <w:szCs w:val="18"/>
              </w:rPr>
            </w:pPr>
            <w:r w:rsidRPr="00FC60A6">
              <w:rPr>
                <w:rFonts w:ascii="Georgia" w:hAnsi="Georgia"/>
                <w:bCs/>
                <w:color w:val="000000"/>
                <w:sz w:val="18"/>
                <w:szCs w:val="18"/>
              </w:rPr>
              <w:t>J48</w:t>
            </w:r>
          </w:p>
        </w:tc>
        <w:tc>
          <w:tcPr>
            <w:tcW w:w="1721" w:type="dxa"/>
            <w:tcBorders>
              <w:left w:val="single" w:sz="4" w:space="0" w:color="auto"/>
              <w:right w:val="nil"/>
            </w:tcBorders>
            <w:shd w:val="clear" w:color="auto" w:fill="auto"/>
            <w:vAlign w:val="center"/>
          </w:tcPr>
          <w:p w14:paraId="5F02384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53</w:t>
            </w:r>
          </w:p>
        </w:tc>
        <w:tc>
          <w:tcPr>
            <w:tcW w:w="1168" w:type="dxa"/>
            <w:tcBorders>
              <w:left w:val="single" w:sz="4" w:space="0" w:color="auto"/>
              <w:right w:val="single" w:sz="4" w:space="0" w:color="auto"/>
            </w:tcBorders>
            <w:shd w:val="clear" w:color="auto" w:fill="auto"/>
            <w:vAlign w:val="center"/>
          </w:tcPr>
          <w:p w14:paraId="73350AA6"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54E677DE"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7</w:t>
            </w:r>
          </w:p>
        </w:tc>
        <w:tc>
          <w:tcPr>
            <w:tcW w:w="1168" w:type="dxa"/>
            <w:tcBorders>
              <w:left w:val="single" w:sz="4" w:space="0" w:color="auto"/>
              <w:right w:val="single" w:sz="4" w:space="0" w:color="auto"/>
            </w:tcBorders>
            <w:shd w:val="clear" w:color="auto" w:fill="auto"/>
            <w:vAlign w:val="center"/>
          </w:tcPr>
          <w:p w14:paraId="2891595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w:t>
            </w:r>
          </w:p>
        </w:tc>
        <w:tc>
          <w:tcPr>
            <w:tcW w:w="2004" w:type="dxa"/>
            <w:tcBorders>
              <w:left w:val="single" w:sz="4" w:space="0" w:color="auto"/>
              <w:right w:val="single" w:sz="4" w:space="0" w:color="auto"/>
            </w:tcBorders>
            <w:vAlign w:val="center"/>
          </w:tcPr>
          <w:p w14:paraId="6B1D2257"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48B565EA" w14:textId="77777777" w:rsidTr="00226E4E">
        <w:trPr>
          <w:trHeight w:val="159"/>
        </w:trPr>
        <w:tc>
          <w:tcPr>
            <w:tcW w:w="1802" w:type="dxa"/>
            <w:vMerge/>
            <w:tcBorders>
              <w:left w:val="single" w:sz="4" w:space="0" w:color="auto"/>
              <w:right w:val="single" w:sz="4" w:space="0" w:color="auto"/>
            </w:tcBorders>
            <w:shd w:val="clear" w:color="auto" w:fill="auto"/>
            <w:vAlign w:val="center"/>
          </w:tcPr>
          <w:p w14:paraId="465C02B6"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52E0D9E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2</w:t>
            </w:r>
          </w:p>
        </w:tc>
        <w:tc>
          <w:tcPr>
            <w:tcW w:w="1168" w:type="dxa"/>
            <w:tcBorders>
              <w:left w:val="single" w:sz="4" w:space="0" w:color="auto"/>
              <w:right w:val="single" w:sz="4" w:space="0" w:color="auto"/>
            </w:tcBorders>
            <w:shd w:val="clear" w:color="auto" w:fill="auto"/>
            <w:vAlign w:val="center"/>
          </w:tcPr>
          <w:p w14:paraId="17137DC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45</w:t>
            </w:r>
          </w:p>
        </w:tc>
        <w:tc>
          <w:tcPr>
            <w:tcW w:w="1168" w:type="dxa"/>
            <w:tcBorders>
              <w:left w:val="single" w:sz="4" w:space="0" w:color="auto"/>
              <w:right w:val="single" w:sz="4" w:space="0" w:color="auto"/>
            </w:tcBorders>
            <w:shd w:val="clear" w:color="auto" w:fill="auto"/>
            <w:vAlign w:val="center"/>
          </w:tcPr>
          <w:p w14:paraId="61CE255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9</w:t>
            </w:r>
          </w:p>
        </w:tc>
        <w:tc>
          <w:tcPr>
            <w:tcW w:w="1168" w:type="dxa"/>
            <w:tcBorders>
              <w:left w:val="single" w:sz="4" w:space="0" w:color="auto"/>
              <w:right w:val="single" w:sz="4" w:space="0" w:color="auto"/>
            </w:tcBorders>
            <w:shd w:val="clear" w:color="auto" w:fill="auto"/>
            <w:vAlign w:val="center"/>
          </w:tcPr>
          <w:p w14:paraId="3C7B952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w:t>
            </w:r>
          </w:p>
        </w:tc>
        <w:tc>
          <w:tcPr>
            <w:tcW w:w="2004" w:type="dxa"/>
            <w:tcBorders>
              <w:left w:val="single" w:sz="4" w:space="0" w:color="auto"/>
              <w:right w:val="single" w:sz="4" w:space="0" w:color="auto"/>
            </w:tcBorders>
            <w:vAlign w:val="center"/>
          </w:tcPr>
          <w:p w14:paraId="6C16FB59"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4D136B74" w14:textId="77777777" w:rsidTr="00226E4E">
        <w:trPr>
          <w:trHeight w:val="189"/>
        </w:trPr>
        <w:tc>
          <w:tcPr>
            <w:tcW w:w="1802" w:type="dxa"/>
            <w:vMerge/>
            <w:tcBorders>
              <w:left w:val="single" w:sz="4" w:space="0" w:color="auto"/>
              <w:right w:val="single" w:sz="4" w:space="0" w:color="auto"/>
            </w:tcBorders>
            <w:shd w:val="clear" w:color="auto" w:fill="auto"/>
            <w:vAlign w:val="center"/>
          </w:tcPr>
          <w:p w14:paraId="7213A117"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7617DC73"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6</w:t>
            </w:r>
          </w:p>
        </w:tc>
        <w:tc>
          <w:tcPr>
            <w:tcW w:w="1168" w:type="dxa"/>
            <w:tcBorders>
              <w:left w:val="single" w:sz="4" w:space="0" w:color="auto"/>
              <w:right w:val="single" w:sz="4" w:space="0" w:color="auto"/>
            </w:tcBorders>
            <w:shd w:val="clear" w:color="auto" w:fill="auto"/>
            <w:vAlign w:val="center"/>
          </w:tcPr>
          <w:p w14:paraId="0C71139A"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6909BD1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50</w:t>
            </w:r>
          </w:p>
        </w:tc>
        <w:tc>
          <w:tcPr>
            <w:tcW w:w="1168" w:type="dxa"/>
            <w:tcBorders>
              <w:left w:val="single" w:sz="4" w:space="0" w:color="auto"/>
              <w:right w:val="single" w:sz="4" w:space="0" w:color="auto"/>
            </w:tcBorders>
            <w:shd w:val="clear" w:color="auto" w:fill="auto"/>
            <w:vAlign w:val="center"/>
          </w:tcPr>
          <w:p w14:paraId="35A89D8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2004" w:type="dxa"/>
            <w:tcBorders>
              <w:left w:val="single" w:sz="4" w:space="0" w:color="auto"/>
              <w:right w:val="single" w:sz="4" w:space="0" w:color="auto"/>
            </w:tcBorders>
            <w:vAlign w:val="center"/>
          </w:tcPr>
          <w:p w14:paraId="20B14E3E"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BD7D8B" w:rsidRPr="00FC60A6" w14:paraId="76E10CF1" w14:textId="77777777" w:rsidTr="00226E4E">
        <w:trPr>
          <w:trHeight w:val="189"/>
        </w:trPr>
        <w:tc>
          <w:tcPr>
            <w:tcW w:w="1802" w:type="dxa"/>
            <w:vMerge/>
            <w:tcBorders>
              <w:left w:val="single" w:sz="4" w:space="0" w:color="auto"/>
              <w:right w:val="single" w:sz="4" w:space="0" w:color="auto"/>
            </w:tcBorders>
            <w:shd w:val="clear" w:color="auto" w:fill="auto"/>
            <w:vAlign w:val="center"/>
          </w:tcPr>
          <w:p w14:paraId="7D0E0D30" w14:textId="77777777" w:rsidR="00BD7D8B" w:rsidRPr="00FC60A6" w:rsidRDefault="00BD7D8B" w:rsidP="00226E4E">
            <w:pPr>
              <w:spacing w:after="0" w:line="240" w:lineRule="auto"/>
              <w:rPr>
                <w:rFonts w:ascii="Georgia" w:hAnsi="Georgia"/>
                <w:b/>
                <w:bCs/>
                <w:color w:val="000000"/>
                <w:sz w:val="18"/>
                <w:szCs w:val="18"/>
              </w:rPr>
            </w:pPr>
          </w:p>
        </w:tc>
        <w:tc>
          <w:tcPr>
            <w:tcW w:w="1721" w:type="dxa"/>
            <w:tcBorders>
              <w:left w:val="single" w:sz="4" w:space="0" w:color="auto"/>
              <w:right w:val="nil"/>
            </w:tcBorders>
            <w:shd w:val="clear" w:color="auto" w:fill="auto"/>
            <w:vAlign w:val="center"/>
          </w:tcPr>
          <w:p w14:paraId="1F1CF8A7"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3</w:t>
            </w:r>
          </w:p>
        </w:tc>
        <w:tc>
          <w:tcPr>
            <w:tcW w:w="1168" w:type="dxa"/>
            <w:tcBorders>
              <w:left w:val="single" w:sz="4" w:space="0" w:color="auto"/>
              <w:right w:val="single" w:sz="4" w:space="0" w:color="auto"/>
            </w:tcBorders>
            <w:shd w:val="clear" w:color="auto" w:fill="auto"/>
            <w:vAlign w:val="center"/>
          </w:tcPr>
          <w:p w14:paraId="357BEF3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w:t>
            </w:r>
          </w:p>
        </w:tc>
        <w:tc>
          <w:tcPr>
            <w:tcW w:w="1168" w:type="dxa"/>
            <w:tcBorders>
              <w:left w:val="single" w:sz="4" w:space="0" w:color="auto"/>
              <w:right w:val="single" w:sz="4" w:space="0" w:color="auto"/>
            </w:tcBorders>
            <w:shd w:val="clear" w:color="auto" w:fill="auto"/>
            <w:vAlign w:val="center"/>
          </w:tcPr>
          <w:p w14:paraId="6E94F4E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10</w:t>
            </w:r>
          </w:p>
        </w:tc>
        <w:tc>
          <w:tcPr>
            <w:tcW w:w="1168" w:type="dxa"/>
            <w:tcBorders>
              <w:left w:val="single" w:sz="4" w:space="0" w:color="auto"/>
              <w:right w:val="single" w:sz="4" w:space="0" w:color="auto"/>
            </w:tcBorders>
            <w:shd w:val="clear" w:color="auto" w:fill="auto"/>
            <w:vAlign w:val="center"/>
          </w:tcPr>
          <w:p w14:paraId="63855A80"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44</w:t>
            </w:r>
          </w:p>
        </w:tc>
        <w:tc>
          <w:tcPr>
            <w:tcW w:w="2004" w:type="dxa"/>
            <w:tcBorders>
              <w:left w:val="single" w:sz="4" w:space="0" w:color="auto"/>
              <w:right w:val="single" w:sz="4" w:space="0" w:color="auto"/>
            </w:tcBorders>
            <w:vAlign w:val="center"/>
          </w:tcPr>
          <w:p w14:paraId="0DEDCD13"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r w:rsidR="00BD7D8B" w:rsidRPr="00FC60A6" w14:paraId="2A240981" w14:textId="77777777" w:rsidTr="00226E4E">
        <w:trPr>
          <w:trHeight w:val="177"/>
        </w:trPr>
        <w:tc>
          <w:tcPr>
            <w:tcW w:w="1802" w:type="dxa"/>
            <w:vMerge w:val="restart"/>
            <w:tcBorders>
              <w:left w:val="single" w:sz="4" w:space="0" w:color="auto"/>
              <w:right w:val="single" w:sz="4" w:space="0" w:color="auto"/>
            </w:tcBorders>
            <w:shd w:val="clear" w:color="auto" w:fill="auto"/>
            <w:vAlign w:val="center"/>
          </w:tcPr>
          <w:p w14:paraId="32BA7ED9" w14:textId="77777777" w:rsidR="00BD7D8B" w:rsidRPr="00FC60A6" w:rsidRDefault="00BD7D8B" w:rsidP="00226E4E">
            <w:pPr>
              <w:spacing w:after="0" w:line="240" w:lineRule="auto"/>
              <w:rPr>
                <w:rFonts w:ascii="Georgia" w:hAnsi="Georgia"/>
                <w:bCs/>
                <w:color w:val="000000"/>
                <w:sz w:val="18"/>
                <w:szCs w:val="18"/>
              </w:rPr>
            </w:pPr>
            <w:r w:rsidRPr="00FC60A6">
              <w:rPr>
                <w:rFonts w:ascii="Georgia" w:hAnsi="Georgia"/>
                <w:bCs/>
                <w:color w:val="000000"/>
                <w:sz w:val="18"/>
                <w:szCs w:val="18"/>
              </w:rPr>
              <w:t>LMT</w:t>
            </w:r>
          </w:p>
        </w:tc>
        <w:tc>
          <w:tcPr>
            <w:tcW w:w="1721" w:type="dxa"/>
            <w:tcBorders>
              <w:left w:val="single" w:sz="4" w:space="0" w:color="auto"/>
              <w:right w:val="nil"/>
            </w:tcBorders>
            <w:shd w:val="clear" w:color="auto" w:fill="auto"/>
            <w:vAlign w:val="center"/>
          </w:tcPr>
          <w:p w14:paraId="37A12A11"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53</w:t>
            </w:r>
          </w:p>
        </w:tc>
        <w:tc>
          <w:tcPr>
            <w:tcW w:w="1168" w:type="dxa"/>
            <w:tcBorders>
              <w:left w:val="single" w:sz="4" w:space="0" w:color="auto"/>
              <w:right w:val="single" w:sz="4" w:space="0" w:color="auto"/>
            </w:tcBorders>
            <w:shd w:val="clear" w:color="auto" w:fill="auto"/>
            <w:vAlign w:val="center"/>
          </w:tcPr>
          <w:p w14:paraId="3CD7A2D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378F1C0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w:t>
            </w:r>
          </w:p>
        </w:tc>
        <w:tc>
          <w:tcPr>
            <w:tcW w:w="1168" w:type="dxa"/>
            <w:tcBorders>
              <w:left w:val="single" w:sz="4" w:space="0" w:color="auto"/>
              <w:right w:val="single" w:sz="4" w:space="0" w:color="auto"/>
            </w:tcBorders>
            <w:shd w:val="clear" w:color="auto" w:fill="auto"/>
            <w:vAlign w:val="center"/>
          </w:tcPr>
          <w:p w14:paraId="0833E190"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2004" w:type="dxa"/>
            <w:tcBorders>
              <w:left w:val="single" w:sz="4" w:space="0" w:color="auto"/>
              <w:right w:val="single" w:sz="4" w:space="0" w:color="auto"/>
            </w:tcBorders>
            <w:vAlign w:val="center"/>
          </w:tcPr>
          <w:p w14:paraId="496105B0"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34B0DCE9" w14:textId="77777777" w:rsidTr="00226E4E">
        <w:trPr>
          <w:trHeight w:val="170"/>
        </w:trPr>
        <w:tc>
          <w:tcPr>
            <w:tcW w:w="1802" w:type="dxa"/>
            <w:vMerge/>
            <w:tcBorders>
              <w:left w:val="single" w:sz="4" w:space="0" w:color="auto"/>
              <w:right w:val="single" w:sz="4" w:space="0" w:color="auto"/>
            </w:tcBorders>
            <w:shd w:val="clear" w:color="auto" w:fill="auto"/>
            <w:vAlign w:val="center"/>
          </w:tcPr>
          <w:p w14:paraId="438D682A"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22E1E5F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4F40960A"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60</w:t>
            </w:r>
          </w:p>
        </w:tc>
        <w:tc>
          <w:tcPr>
            <w:tcW w:w="1168" w:type="dxa"/>
            <w:tcBorders>
              <w:left w:val="single" w:sz="4" w:space="0" w:color="auto"/>
              <w:right w:val="single" w:sz="4" w:space="0" w:color="auto"/>
            </w:tcBorders>
            <w:shd w:val="clear" w:color="auto" w:fill="auto"/>
            <w:vAlign w:val="center"/>
          </w:tcPr>
          <w:p w14:paraId="7BC8DEE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7</w:t>
            </w:r>
          </w:p>
        </w:tc>
        <w:tc>
          <w:tcPr>
            <w:tcW w:w="1168" w:type="dxa"/>
            <w:tcBorders>
              <w:left w:val="single" w:sz="4" w:space="0" w:color="auto"/>
              <w:right w:val="single" w:sz="4" w:space="0" w:color="auto"/>
            </w:tcBorders>
            <w:shd w:val="clear" w:color="auto" w:fill="auto"/>
            <w:vAlign w:val="center"/>
          </w:tcPr>
          <w:p w14:paraId="641BA1D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0</w:t>
            </w:r>
          </w:p>
        </w:tc>
        <w:tc>
          <w:tcPr>
            <w:tcW w:w="2004" w:type="dxa"/>
            <w:tcBorders>
              <w:left w:val="single" w:sz="4" w:space="0" w:color="auto"/>
              <w:right w:val="single" w:sz="4" w:space="0" w:color="auto"/>
            </w:tcBorders>
            <w:vAlign w:val="center"/>
          </w:tcPr>
          <w:p w14:paraId="131C0322"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2B69B08F" w14:textId="77777777" w:rsidTr="00226E4E">
        <w:trPr>
          <w:trHeight w:val="183"/>
        </w:trPr>
        <w:tc>
          <w:tcPr>
            <w:tcW w:w="1802" w:type="dxa"/>
            <w:vMerge/>
            <w:tcBorders>
              <w:left w:val="single" w:sz="4" w:space="0" w:color="auto"/>
              <w:right w:val="single" w:sz="4" w:space="0" w:color="auto"/>
            </w:tcBorders>
            <w:shd w:val="clear" w:color="auto" w:fill="auto"/>
            <w:vAlign w:val="center"/>
          </w:tcPr>
          <w:p w14:paraId="00179AE9"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249E7BF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w:t>
            </w:r>
          </w:p>
        </w:tc>
        <w:tc>
          <w:tcPr>
            <w:tcW w:w="1168" w:type="dxa"/>
            <w:tcBorders>
              <w:left w:val="single" w:sz="4" w:space="0" w:color="auto"/>
              <w:right w:val="single" w:sz="4" w:space="0" w:color="auto"/>
            </w:tcBorders>
            <w:shd w:val="clear" w:color="auto" w:fill="auto"/>
            <w:vAlign w:val="center"/>
          </w:tcPr>
          <w:p w14:paraId="6F0689B9"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68DE614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43</w:t>
            </w:r>
          </w:p>
        </w:tc>
        <w:tc>
          <w:tcPr>
            <w:tcW w:w="1168" w:type="dxa"/>
            <w:tcBorders>
              <w:left w:val="single" w:sz="4" w:space="0" w:color="auto"/>
              <w:right w:val="single" w:sz="4" w:space="0" w:color="auto"/>
            </w:tcBorders>
            <w:shd w:val="clear" w:color="auto" w:fill="auto"/>
            <w:vAlign w:val="center"/>
          </w:tcPr>
          <w:p w14:paraId="36462646"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7</w:t>
            </w:r>
          </w:p>
        </w:tc>
        <w:tc>
          <w:tcPr>
            <w:tcW w:w="2004" w:type="dxa"/>
            <w:tcBorders>
              <w:left w:val="single" w:sz="4" w:space="0" w:color="auto"/>
              <w:right w:val="single" w:sz="4" w:space="0" w:color="auto"/>
            </w:tcBorders>
            <w:vAlign w:val="center"/>
          </w:tcPr>
          <w:p w14:paraId="3C372A9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BD7D8B" w:rsidRPr="00FC60A6" w14:paraId="6C84C8DE" w14:textId="77777777" w:rsidTr="00226E4E">
        <w:trPr>
          <w:trHeight w:val="183"/>
        </w:trPr>
        <w:tc>
          <w:tcPr>
            <w:tcW w:w="1802" w:type="dxa"/>
            <w:vMerge/>
            <w:tcBorders>
              <w:left w:val="single" w:sz="4" w:space="0" w:color="auto"/>
              <w:right w:val="single" w:sz="4" w:space="0" w:color="auto"/>
            </w:tcBorders>
            <w:shd w:val="clear" w:color="auto" w:fill="auto"/>
            <w:vAlign w:val="center"/>
          </w:tcPr>
          <w:p w14:paraId="10A71F4A"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76681C5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7</w:t>
            </w:r>
          </w:p>
        </w:tc>
        <w:tc>
          <w:tcPr>
            <w:tcW w:w="1168" w:type="dxa"/>
            <w:tcBorders>
              <w:left w:val="single" w:sz="4" w:space="0" w:color="auto"/>
              <w:right w:val="single" w:sz="4" w:space="0" w:color="auto"/>
            </w:tcBorders>
            <w:shd w:val="clear" w:color="auto" w:fill="auto"/>
            <w:vAlign w:val="center"/>
          </w:tcPr>
          <w:p w14:paraId="13143A3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10</w:t>
            </w:r>
          </w:p>
        </w:tc>
        <w:tc>
          <w:tcPr>
            <w:tcW w:w="1168" w:type="dxa"/>
            <w:tcBorders>
              <w:left w:val="single" w:sz="4" w:space="0" w:color="auto"/>
              <w:right w:val="single" w:sz="4" w:space="0" w:color="auto"/>
            </w:tcBorders>
            <w:shd w:val="clear" w:color="auto" w:fill="auto"/>
            <w:vAlign w:val="center"/>
          </w:tcPr>
          <w:p w14:paraId="0A0AB065"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571DC6B1"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41</w:t>
            </w:r>
          </w:p>
        </w:tc>
        <w:tc>
          <w:tcPr>
            <w:tcW w:w="2004" w:type="dxa"/>
            <w:tcBorders>
              <w:left w:val="single" w:sz="4" w:space="0" w:color="auto"/>
              <w:right w:val="single" w:sz="4" w:space="0" w:color="auto"/>
            </w:tcBorders>
            <w:vAlign w:val="center"/>
          </w:tcPr>
          <w:p w14:paraId="2C5C5064"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r w:rsidR="00BD7D8B" w:rsidRPr="00FC60A6" w14:paraId="4E19E3CC" w14:textId="77777777" w:rsidTr="00226E4E">
        <w:trPr>
          <w:trHeight w:val="138"/>
        </w:trPr>
        <w:tc>
          <w:tcPr>
            <w:tcW w:w="1802" w:type="dxa"/>
            <w:vMerge w:val="restart"/>
            <w:tcBorders>
              <w:left w:val="single" w:sz="4" w:space="0" w:color="auto"/>
              <w:right w:val="single" w:sz="4" w:space="0" w:color="auto"/>
            </w:tcBorders>
            <w:shd w:val="clear" w:color="auto" w:fill="auto"/>
            <w:vAlign w:val="center"/>
          </w:tcPr>
          <w:p w14:paraId="3D1AE3DC" w14:textId="77777777" w:rsidR="00BD7D8B" w:rsidRPr="00FC60A6" w:rsidRDefault="00BD7D8B" w:rsidP="00226E4E">
            <w:pPr>
              <w:spacing w:after="0" w:line="240" w:lineRule="auto"/>
              <w:rPr>
                <w:rFonts w:ascii="Georgia" w:hAnsi="Georgia"/>
                <w:bCs/>
                <w:color w:val="000000"/>
                <w:sz w:val="18"/>
                <w:szCs w:val="18"/>
              </w:rPr>
            </w:pPr>
            <w:r w:rsidRPr="00FC60A6">
              <w:rPr>
                <w:rFonts w:ascii="Georgia" w:hAnsi="Georgia"/>
                <w:sz w:val="18"/>
                <w:szCs w:val="18"/>
              </w:rPr>
              <w:t>Random Forest</w:t>
            </w:r>
          </w:p>
        </w:tc>
        <w:tc>
          <w:tcPr>
            <w:tcW w:w="1721" w:type="dxa"/>
            <w:tcBorders>
              <w:left w:val="single" w:sz="4" w:space="0" w:color="auto"/>
              <w:right w:val="nil"/>
            </w:tcBorders>
            <w:shd w:val="clear" w:color="auto" w:fill="auto"/>
            <w:vAlign w:val="center"/>
          </w:tcPr>
          <w:p w14:paraId="4BA44876"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58</w:t>
            </w:r>
          </w:p>
        </w:tc>
        <w:tc>
          <w:tcPr>
            <w:tcW w:w="1168" w:type="dxa"/>
            <w:tcBorders>
              <w:left w:val="single" w:sz="4" w:space="0" w:color="auto"/>
              <w:right w:val="single" w:sz="4" w:space="0" w:color="auto"/>
            </w:tcBorders>
            <w:shd w:val="clear" w:color="auto" w:fill="auto"/>
            <w:vAlign w:val="center"/>
          </w:tcPr>
          <w:p w14:paraId="787CB30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62ECFD6A"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w:t>
            </w:r>
          </w:p>
        </w:tc>
        <w:tc>
          <w:tcPr>
            <w:tcW w:w="1168" w:type="dxa"/>
            <w:tcBorders>
              <w:left w:val="single" w:sz="4" w:space="0" w:color="auto"/>
              <w:right w:val="single" w:sz="4" w:space="0" w:color="auto"/>
            </w:tcBorders>
            <w:shd w:val="clear" w:color="auto" w:fill="auto"/>
            <w:vAlign w:val="center"/>
          </w:tcPr>
          <w:p w14:paraId="38C2BEAC"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2004" w:type="dxa"/>
            <w:tcBorders>
              <w:left w:val="single" w:sz="4" w:space="0" w:color="auto"/>
              <w:right w:val="single" w:sz="4" w:space="0" w:color="auto"/>
            </w:tcBorders>
            <w:vAlign w:val="center"/>
          </w:tcPr>
          <w:p w14:paraId="2219AD4B"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2C634BB7" w14:textId="77777777" w:rsidTr="00226E4E">
        <w:trPr>
          <w:trHeight w:val="151"/>
        </w:trPr>
        <w:tc>
          <w:tcPr>
            <w:tcW w:w="1802" w:type="dxa"/>
            <w:vMerge/>
            <w:tcBorders>
              <w:left w:val="single" w:sz="4" w:space="0" w:color="auto"/>
              <w:right w:val="single" w:sz="4" w:space="0" w:color="auto"/>
            </w:tcBorders>
            <w:shd w:val="clear" w:color="auto" w:fill="auto"/>
            <w:vAlign w:val="center"/>
          </w:tcPr>
          <w:p w14:paraId="5244E2DF"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37C0761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6D7EBAC6"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42</w:t>
            </w:r>
          </w:p>
        </w:tc>
        <w:tc>
          <w:tcPr>
            <w:tcW w:w="1168" w:type="dxa"/>
            <w:tcBorders>
              <w:left w:val="single" w:sz="4" w:space="0" w:color="auto"/>
              <w:right w:val="single" w:sz="4" w:space="0" w:color="auto"/>
            </w:tcBorders>
            <w:shd w:val="clear" w:color="auto" w:fill="auto"/>
            <w:vAlign w:val="center"/>
          </w:tcPr>
          <w:p w14:paraId="31D03225"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1B2084C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w:t>
            </w:r>
          </w:p>
        </w:tc>
        <w:tc>
          <w:tcPr>
            <w:tcW w:w="2004" w:type="dxa"/>
            <w:tcBorders>
              <w:left w:val="single" w:sz="4" w:space="0" w:color="auto"/>
              <w:right w:val="single" w:sz="4" w:space="0" w:color="auto"/>
            </w:tcBorders>
            <w:vAlign w:val="center"/>
          </w:tcPr>
          <w:p w14:paraId="499320EF"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2F28E36D" w14:textId="77777777" w:rsidTr="00226E4E">
        <w:trPr>
          <w:trHeight w:val="170"/>
        </w:trPr>
        <w:tc>
          <w:tcPr>
            <w:tcW w:w="1802" w:type="dxa"/>
            <w:vMerge/>
            <w:tcBorders>
              <w:left w:val="single" w:sz="4" w:space="0" w:color="auto"/>
              <w:right w:val="single" w:sz="4" w:space="0" w:color="auto"/>
            </w:tcBorders>
            <w:shd w:val="clear" w:color="auto" w:fill="auto"/>
            <w:vAlign w:val="center"/>
          </w:tcPr>
          <w:p w14:paraId="785C6B9E"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0C9978D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10</w:t>
            </w:r>
          </w:p>
        </w:tc>
        <w:tc>
          <w:tcPr>
            <w:tcW w:w="1168" w:type="dxa"/>
            <w:tcBorders>
              <w:left w:val="single" w:sz="4" w:space="0" w:color="auto"/>
              <w:right w:val="single" w:sz="4" w:space="0" w:color="auto"/>
            </w:tcBorders>
            <w:shd w:val="clear" w:color="auto" w:fill="auto"/>
            <w:vAlign w:val="center"/>
          </w:tcPr>
          <w:p w14:paraId="76BCE3D5"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477D5086"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32</w:t>
            </w:r>
          </w:p>
        </w:tc>
        <w:tc>
          <w:tcPr>
            <w:tcW w:w="1168" w:type="dxa"/>
            <w:tcBorders>
              <w:left w:val="single" w:sz="4" w:space="0" w:color="auto"/>
              <w:right w:val="single" w:sz="4" w:space="0" w:color="auto"/>
            </w:tcBorders>
            <w:shd w:val="clear" w:color="auto" w:fill="auto"/>
            <w:vAlign w:val="center"/>
          </w:tcPr>
          <w:p w14:paraId="2D86FF1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2004" w:type="dxa"/>
            <w:tcBorders>
              <w:left w:val="single" w:sz="4" w:space="0" w:color="auto"/>
              <w:right w:val="single" w:sz="4" w:space="0" w:color="auto"/>
            </w:tcBorders>
            <w:vAlign w:val="center"/>
          </w:tcPr>
          <w:p w14:paraId="2EF604F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BD7D8B" w:rsidRPr="00FC60A6" w14:paraId="1F7CF76C" w14:textId="77777777" w:rsidTr="00226E4E">
        <w:trPr>
          <w:trHeight w:val="189"/>
        </w:trPr>
        <w:tc>
          <w:tcPr>
            <w:tcW w:w="1802" w:type="dxa"/>
            <w:vMerge/>
            <w:tcBorders>
              <w:left w:val="single" w:sz="4" w:space="0" w:color="auto"/>
              <w:right w:val="single" w:sz="4" w:space="0" w:color="auto"/>
            </w:tcBorders>
            <w:shd w:val="clear" w:color="auto" w:fill="auto"/>
            <w:vAlign w:val="center"/>
          </w:tcPr>
          <w:p w14:paraId="4EA99DD2"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5C18573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2CD7596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w:t>
            </w:r>
          </w:p>
        </w:tc>
        <w:tc>
          <w:tcPr>
            <w:tcW w:w="1168" w:type="dxa"/>
            <w:tcBorders>
              <w:left w:val="single" w:sz="4" w:space="0" w:color="auto"/>
              <w:right w:val="single" w:sz="4" w:space="0" w:color="auto"/>
            </w:tcBorders>
            <w:shd w:val="clear" w:color="auto" w:fill="auto"/>
            <w:vAlign w:val="center"/>
          </w:tcPr>
          <w:p w14:paraId="5C8CF47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w:t>
            </w:r>
          </w:p>
        </w:tc>
        <w:tc>
          <w:tcPr>
            <w:tcW w:w="1168" w:type="dxa"/>
            <w:tcBorders>
              <w:left w:val="single" w:sz="4" w:space="0" w:color="auto"/>
              <w:right w:val="single" w:sz="4" w:space="0" w:color="auto"/>
            </w:tcBorders>
            <w:shd w:val="clear" w:color="auto" w:fill="auto"/>
            <w:vAlign w:val="center"/>
          </w:tcPr>
          <w:p w14:paraId="268B80B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20</w:t>
            </w:r>
          </w:p>
        </w:tc>
        <w:tc>
          <w:tcPr>
            <w:tcW w:w="2004" w:type="dxa"/>
            <w:tcBorders>
              <w:left w:val="single" w:sz="4" w:space="0" w:color="auto"/>
              <w:right w:val="single" w:sz="4" w:space="0" w:color="auto"/>
            </w:tcBorders>
            <w:vAlign w:val="center"/>
          </w:tcPr>
          <w:p w14:paraId="50D53C73"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r w:rsidR="00BD7D8B" w:rsidRPr="00FC60A6" w14:paraId="68A2E1EF" w14:textId="77777777" w:rsidTr="00226E4E">
        <w:trPr>
          <w:trHeight w:val="38"/>
        </w:trPr>
        <w:tc>
          <w:tcPr>
            <w:tcW w:w="1802" w:type="dxa"/>
            <w:vMerge w:val="restart"/>
            <w:tcBorders>
              <w:left w:val="single" w:sz="4" w:space="0" w:color="auto"/>
              <w:right w:val="single" w:sz="4" w:space="0" w:color="auto"/>
            </w:tcBorders>
            <w:shd w:val="clear" w:color="auto" w:fill="auto"/>
            <w:vAlign w:val="center"/>
          </w:tcPr>
          <w:p w14:paraId="182CB670" w14:textId="77777777" w:rsidR="00BD7D8B" w:rsidRPr="00FC60A6" w:rsidRDefault="00BD7D8B" w:rsidP="00226E4E">
            <w:pPr>
              <w:spacing w:after="0" w:line="240" w:lineRule="auto"/>
              <w:rPr>
                <w:rFonts w:ascii="Georgia" w:hAnsi="Georgia"/>
                <w:color w:val="000000"/>
                <w:sz w:val="18"/>
                <w:szCs w:val="18"/>
              </w:rPr>
            </w:pPr>
            <w:r w:rsidRPr="00FC60A6">
              <w:rPr>
                <w:rFonts w:ascii="Georgia" w:hAnsi="Georgia"/>
                <w:bCs/>
                <w:color w:val="000000"/>
                <w:sz w:val="18"/>
                <w:szCs w:val="18"/>
              </w:rPr>
              <w:t>Random</w:t>
            </w:r>
            <w:r w:rsidRPr="00FC60A6">
              <w:rPr>
                <w:rFonts w:ascii="Georgia" w:hAnsi="Georgia"/>
                <w:color w:val="000000"/>
                <w:sz w:val="18"/>
                <w:szCs w:val="18"/>
              </w:rPr>
              <w:t xml:space="preserve"> </w:t>
            </w:r>
            <w:r w:rsidRPr="00FC60A6">
              <w:rPr>
                <w:rFonts w:ascii="Georgia" w:hAnsi="Georgia"/>
                <w:bCs/>
                <w:color w:val="000000"/>
                <w:sz w:val="18"/>
                <w:szCs w:val="18"/>
              </w:rPr>
              <w:t>Tree</w:t>
            </w:r>
          </w:p>
        </w:tc>
        <w:tc>
          <w:tcPr>
            <w:tcW w:w="1721" w:type="dxa"/>
            <w:tcBorders>
              <w:left w:val="single" w:sz="4" w:space="0" w:color="auto"/>
              <w:right w:val="nil"/>
            </w:tcBorders>
            <w:shd w:val="clear" w:color="auto" w:fill="auto"/>
            <w:vAlign w:val="center"/>
          </w:tcPr>
          <w:p w14:paraId="065FB61E"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66</w:t>
            </w:r>
          </w:p>
        </w:tc>
        <w:tc>
          <w:tcPr>
            <w:tcW w:w="1168" w:type="dxa"/>
            <w:tcBorders>
              <w:left w:val="single" w:sz="4" w:space="0" w:color="auto"/>
              <w:right w:val="single" w:sz="4" w:space="0" w:color="auto"/>
            </w:tcBorders>
            <w:shd w:val="clear" w:color="auto" w:fill="auto"/>
            <w:vAlign w:val="center"/>
          </w:tcPr>
          <w:p w14:paraId="20DA3EB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1</w:t>
            </w:r>
          </w:p>
        </w:tc>
        <w:tc>
          <w:tcPr>
            <w:tcW w:w="1168" w:type="dxa"/>
            <w:tcBorders>
              <w:left w:val="single" w:sz="4" w:space="0" w:color="auto"/>
              <w:right w:val="single" w:sz="4" w:space="0" w:color="auto"/>
            </w:tcBorders>
            <w:shd w:val="clear" w:color="auto" w:fill="auto"/>
            <w:vAlign w:val="center"/>
          </w:tcPr>
          <w:p w14:paraId="6FA3E31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3</w:t>
            </w:r>
          </w:p>
        </w:tc>
        <w:tc>
          <w:tcPr>
            <w:tcW w:w="1168" w:type="dxa"/>
            <w:tcBorders>
              <w:left w:val="single" w:sz="4" w:space="0" w:color="auto"/>
              <w:right w:val="single" w:sz="4" w:space="0" w:color="auto"/>
            </w:tcBorders>
            <w:shd w:val="clear" w:color="auto" w:fill="auto"/>
            <w:vAlign w:val="center"/>
          </w:tcPr>
          <w:p w14:paraId="7D4AEA0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2004" w:type="dxa"/>
            <w:tcBorders>
              <w:left w:val="single" w:sz="4" w:space="0" w:color="auto"/>
              <w:right w:val="single" w:sz="4" w:space="0" w:color="auto"/>
            </w:tcBorders>
            <w:vAlign w:val="center"/>
          </w:tcPr>
          <w:p w14:paraId="3E01DDB3"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3E7CCD7A" w14:textId="77777777" w:rsidTr="00226E4E">
        <w:trPr>
          <w:trHeight w:val="38"/>
        </w:trPr>
        <w:tc>
          <w:tcPr>
            <w:tcW w:w="1802" w:type="dxa"/>
            <w:vMerge/>
            <w:tcBorders>
              <w:left w:val="single" w:sz="4" w:space="0" w:color="auto"/>
              <w:right w:val="single" w:sz="4" w:space="0" w:color="auto"/>
            </w:tcBorders>
            <w:shd w:val="clear" w:color="auto" w:fill="auto"/>
            <w:vAlign w:val="center"/>
          </w:tcPr>
          <w:p w14:paraId="4BC279B8"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7EC47742"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w:t>
            </w:r>
          </w:p>
        </w:tc>
        <w:tc>
          <w:tcPr>
            <w:tcW w:w="1168" w:type="dxa"/>
            <w:tcBorders>
              <w:left w:val="single" w:sz="4" w:space="0" w:color="auto"/>
              <w:right w:val="single" w:sz="4" w:space="0" w:color="auto"/>
            </w:tcBorders>
            <w:shd w:val="clear" w:color="auto" w:fill="auto"/>
            <w:vAlign w:val="center"/>
          </w:tcPr>
          <w:p w14:paraId="52202300"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87</w:t>
            </w:r>
          </w:p>
        </w:tc>
        <w:tc>
          <w:tcPr>
            <w:tcW w:w="1168" w:type="dxa"/>
            <w:tcBorders>
              <w:left w:val="single" w:sz="4" w:space="0" w:color="auto"/>
              <w:right w:val="single" w:sz="4" w:space="0" w:color="auto"/>
            </w:tcBorders>
            <w:shd w:val="clear" w:color="auto" w:fill="auto"/>
            <w:vAlign w:val="center"/>
          </w:tcPr>
          <w:p w14:paraId="35EB92F0"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2</w:t>
            </w:r>
          </w:p>
        </w:tc>
        <w:tc>
          <w:tcPr>
            <w:tcW w:w="1168" w:type="dxa"/>
            <w:tcBorders>
              <w:left w:val="single" w:sz="4" w:space="0" w:color="auto"/>
              <w:right w:val="single" w:sz="4" w:space="0" w:color="auto"/>
            </w:tcBorders>
            <w:shd w:val="clear" w:color="auto" w:fill="auto"/>
            <w:vAlign w:val="center"/>
          </w:tcPr>
          <w:p w14:paraId="2970D628"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0</w:t>
            </w:r>
          </w:p>
        </w:tc>
        <w:tc>
          <w:tcPr>
            <w:tcW w:w="2004" w:type="dxa"/>
            <w:tcBorders>
              <w:left w:val="single" w:sz="4" w:space="0" w:color="auto"/>
              <w:right w:val="single" w:sz="4" w:space="0" w:color="auto"/>
            </w:tcBorders>
            <w:vAlign w:val="center"/>
          </w:tcPr>
          <w:p w14:paraId="68D4959E"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0F038432" w14:textId="77777777" w:rsidTr="00226E4E">
        <w:trPr>
          <w:trHeight w:val="38"/>
        </w:trPr>
        <w:tc>
          <w:tcPr>
            <w:tcW w:w="1802" w:type="dxa"/>
            <w:vMerge/>
            <w:tcBorders>
              <w:left w:val="single" w:sz="4" w:space="0" w:color="auto"/>
              <w:right w:val="single" w:sz="4" w:space="0" w:color="auto"/>
            </w:tcBorders>
            <w:shd w:val="clear" w:color="auto" w:fill="auto"/>
            <w:vAlign w:val="center"/>
          </w:tcPr>
          <w:p w14:paraId="54E39D8E"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3B20416E"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w:t>
            </w:r>
          </w:p>
        </w:tc>
        <w:tc>
          <w:tcPr>
            <w:tcW w:w="1168" w:type="dxa"/>
            <w:tcBorders>
              <w:left w:val="single" w:sz="4" w:space="0" w:color="auto"/>
              <w:right w:val="single" w:sz="4" w:space="0" w:color="auto"/>
            </w:tcBorders>
            <w:shd w:val="clear" w:color="auto" w:fill="auto"/>
            <w:vAlign w:val="center"/>
          </w:tcPr>
          <w:p w14:paraId="5F7AE19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10</w:t>
            </w:r>
          </w:p>
        </w:tc>
        <w:tc>
          <w:tcPr>
            <w:tcW w:w="1168" w:type="dxa"/>
            <w:tcBorders>
              <w:left w:val="single" w:sz="4" w:space="0" w:color="auto"/>
              <w:right w:val="single" w:sz="4" w:space="0" w:color="auto"/>
            </w:tcBorders>
            <w:shd w:val="clear" w:color="auto" w:fill="auto"/>
            <w:vAlign w:val="center"/>
          </w:tcPr>
          <w:p w14:paraId="082C51E5"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45</w:t>
            </w:r>
          </w:p>
        </w:tc>
        <w:tc>
          <w:tcPr>
            <w:tcW w:w="1168" w:type="dxa"/>
            <w:tcBorders>
              <w:left w:val="single" w:sz="4" w:space="0" w:color="auto"/>
              <w:right w:val="single" w:sz="4" w:space="0" w:color="auto"/>
            </w:tcBorders>
            <w:shd w:val="clear" w:color="auto" w:fill="auto"/>
            <w:vAlign w:val="center"/>
          </w:tcPr>
          <w:p w14:paraId="274E65FB"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1</w:t>
            </w:r>
          </w:p>
        </w:tc>
        <w:tc>
          <w:tcPr>
            <w:tcW w:w="2004" w:type="dxa"/>
            <w:tcBorders>
              <w:left w:val="single" w:sz="4" w:space="0" w:color="auto"/>
              <w:right w:val="single" w:sz="4" w:space="0" w:color="auto"/>
            </w:tcBorders>
            <w:vAlign w:val="center"/>
          </w:tcPr>
          <w:p w14:paraId="05AB12F9"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BD7D8B" w:rsidRPr="00FC60A6" w14:paraId="3CD82CE6" w14:textId="77777777" w:rsidTr="00226E4E">
        <w:trPr>
          <w:trHeight w:val="38"/>
        </w:trPr>
        <w:tc>
          <w:tcPr>
            <w:tcW w:w="1802" w:type="dxa"/>
            <w:vMerge/>
            <w:tcBorders>
              <w:left w:val="single" w:sz="4" w:space="0" w:color="auto"/>
              <w:right w:val="single" w:sz="4" w:space="0" w:color="auto"/>
            </w:tcBorders>
            <w:shd w:val="clear" w:color="auto" w:fill="auto"/>
            <w:vAlign w:val="center"/>
          </w:tcPr>
          <w:p w14:paraId="14F32C50"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4FF7AAB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7</w:t>
            </w:r>
          </w:p>
        </w:tc>
        <w:tc>
          <w:tcPr>
            <w:tcW w:w="1168" w:type="dxa"/>
            <w:tcBorders>
              <w:left w:val="single" w:sz="4" w:space="0" w:color="auto"/>
              <w:right w:val="single" w:sz="4" w:space="0" w:color="auto"/>
            </w:tcBorders>
            <w:shd w:val="clear" w:color="auto" w:fill="auto"/>
            <w:vAlign w:val="center"/>
          </w:tcPr>
          <w:p w14:paraId="6B5DFEE8"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2</w:t>
            </w:r>
          </w:p>
        </w:tc>
        <w:tc>
          <w:tcPr>
            <w:tcW w:w="1168" w:type="dxa"/>
            <w:tcBorders>
              <w:left w:val="single" w:sz="4" w:space="0" w:color="auto"/>
              <w:right w:val="single" w:sz="4" w:space="0" w:color="auto"/>
            </w:tcBorders>
            <w:shd w:val="clear" w:color="auto" w:fill="auto"/>
            <w:vAlign w:val="center"/>
          </w:tcPr>
          <w:p w14:paraId="1008F9DA"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4</w:t>
            </w:r>
          </w:p>
        </w:tc>
        <w:tc>
          <w:tcPr>
            <w:tcW w:w="1168" w:type="dxa"/>
            <w:tcBorders>
              <w:left w:val="single" w:sz="4" w:space="0" w:color="auto"/>
              <w:right w:val="single" w:sz="4" w:space="0" w:color="auto"/>
            </w:tcBorders>
            <w:shd w:val="clear" w:color="auto" w:fill="auto"/>
            <w:vAlign w:val="center"/>
          </w:tcPr>
          <w:p w14:paraId="4365E58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60</w:t>
            </w:r>
          </w:p>
        </w:tc>
        <w:tc>
          <w:tcPr>
            <w:tcW w:w="2004" w:type="dxa"/>
            <w:tcBorders>
              <w:left w:val="single" w:sz="4" w:space="0" w:color="auto"/>
              <w:right w:val="single" w:sz="4" w:space="0" w:color="auto"/>
            </w:tcBorders>
            <w:vAlign w:val="center"/>
          </w:tcPr>
          <w:p w14:paraId="37226061"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r w:rsidR="00BD7D8B" w:rsidRPr="00FC60A6" w14:paraId="0846A8A1" w14:textId="77777777" w:rsidTr="00226E4E">
        <w:trPr>
          <w:trHeight w:val="214"/>
        </w:trPr>
        <w:tc>
          <w:tcPr>
            <w:tcW w:w="1802" w:type="dxa"/>
            <w:vMerge w:val="restart"/>
            <w:tcBorders>
              <w:left w:val="single" w:sz="4" w:space="0" w:color="auto"/>
              <w:right w:val="single" w:sz="4" w:space="0" w:color="auto"/>
            </w:tcBorders>
            <w:shd w:val="clear" w:color="auto" w:fill="auto"/>
            <w:vAlign w:val="center"/>
          </w:tcPr>
          <w:p w14:paraId="4C3F4E38" w14:textId="77777777" w:rsidR="00BD7D8B" w:rsidRPr="00FC60A6" w:rsidRDefault="00BD7D8B" w:rsidP="00226E4E">
            <w:pPr>
              <w:spacing w:after="0" w:line="240" w:lineRule="auto"/>
              <w:rPr>
                <w:rFonts w:ascii="Georgia" w:hAnsi="Georgia"/>
                <w:bCs/>
                <w:color w:val="000000"/>
                <w:sz w:val="18"/>
                <w:szCs w:val="18"/>
              </w:rPr>
            </w:pPr>
            <w:r w:rsidRPr="00FC60A6">
              <w:rPr>
                <w:rFonts w:ascii="Georgia" w:hAnsi="Georgia"/>
                <w:sz w:val="18"/>
                <w:szCs w:val="18"/>
              </w:rPr>
              <w:t>RepTree</w:t>
            </w:r>
          </w:p>
        </w:tc>
        <w:tc>
          <w:tcPr>
            <w:tcW w:w="1721" w:type="dxa"/>
            <w:tcBorders>
              <w:left w:val="single" w:sz="4" w:space="0" w:color="auto"/>
              <w:right w:val="nil"/>
            </w:tcBorders>
            <w:shd w:val="clear" w:color="auto" w:fill="auto"/>
            <w:vAlign w:val="center"/>
          </w:tcPr>
          <w:p w14:paraId="33A88BF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53</w:t>
            </w:r>
          </w:p>
        </w:tc>
        <w:tc>
          <w:tcPr>
            <w:tcW w:w="1168" w:type="dxa"/>
            <w:tcBorders>
              <w:left w:val="single" w:sz="4" w:space="0" w:color="auto"/>
              <w:right w:val="single" w:sz="4" w:space="0" w:color="auto"/>
            </w:tcBorders>
            <w:shd w:val="clear" w:color="auto" w:fill="auto"/>
            <w:vAlign w:val="center"/>
          </w:tcPr>
          <w:p w14:paraId="640D6EF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w:t>
            </w:r>
          </w:p>
        </w:tc>
        <w:tc>
          <w:tcPr>
            <w:tcW w:w="1168" w:type="dxa"/>
            <w:tcBorders>
              <w:left w:val="single" w:sz="4" w:space="0" w:color="auto"/>
              <w:right w:val="single" w:sz="4" w:space="0" w:color="auto"/>
            </w:tcBorders>
            <w:shd w:val="clear" w:color="auto" w:fill="auto"/>
            <w:vAlign w:val="center"/>
          </w:tcPr>
          <w:p w14:paraId="726718C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782F6236"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2</w:t>
            </w:r>
          </w:p>
        </w:tc>
        <w:tc>
          <w:tcPr>
            <w:tcW w:w="2004" w:type="dxa"/>
            <w:tcBorders>
              <w:left w:val="single" w:sz="4" w:space="0" w:color="auto"/>
              <w:right w:val="single" w:sz="4" w:space="0" w:color="auto"/>
            </w:tcBorders>
            <w:vAlign w:val="center"/>
          </w:tcPr>
          <w:p w14:paraId="4CD7A7A1"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47B8CBCE" w14:textId="77777777" w:rsidTr="00226E4E">
        <w:trPr>
          <w:trHeight w:val="214"/>
        </w:trPr>
        <w:tc>
          <w:tcPr>
            <w:tcW w:w="1802" w:type="dxa"/>
            <w:vMerge/>
            <w:tcBorders>
              <w:left w:val="single" w:sz="4" w:space="0" w:color="auto"/>
              <w:right w:val="single" w:sz="4" w:space="0" w:color="auto"/>
            </w:tcBorders>
            <w:shd w:val="clear" w:color="auto" w:fill="auto"/>
            <w:vAlign w:val="center"/>
          </w:tcPr>
          <w:p w14:paraId="19BFD380"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6F219303"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5</w:t>
            </w:r>
          </w:p>
        </w:tc>
        <w:tc>
          <w:tcPr>
            <w:tcW w:w="1168" w:type="dxa"/>
            <w:tcBorders>
              <w:left w:val="single" w:sz="4" w:space="0" w:color="auto"/>
              <w:right w:val="single" w:sz="4" w:space="0" w:color="auto"/>
            </w:tcBorders>
            <w:shd w:val="clear" w:color="auto" w:fill="auto"/>
            <w:vAlign w:val="center"/>
          </w:tcPr>
          <w:p w14:paraId="7611DF29"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43</w:t>
            </w:r>
          </w:p>
        </w:tc>
        <w:tc>
          <w:tcPr>
            <w:tcW w:w="1168" w:type="dxa"/>
            <w:tcBorders>
              <w:left w:val="single" w:sz="4" w:space="0" w:color="auto"/>
              <w:right w:val="single" w:sz="4" w:space="0" w:color="auto"/>
            </w:tcBorders>
            <w:shd w:val="clear" w:color="auto" w:fill="auto"/>
            <w:vAlign w:val="center"/>
          </w:tcPr>
          <w:p w14:paraId="26AB1883"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w:t>
            </w:r>
          </w:p>
        </w:tc>
        <w:tc>
          <w:tcPr>
            <w:tcW w:w="1168" w:type="dxa"/>
            <w:tcBorders>
              <w:left w:val="single" w:sz="4" w:space="0" w:color="auto"/>
              <w:right w:val="single" w:sz="4" w:space="0" w:color="auto"/>
            </w:tcBorders>
            <w:shd w:val="clear" w:color="auto" w:fill="auto"/>
            <w:vAlign w:val="center"/>
          </w:tcPr>
          <w:p w14:paraId="0CD833BB"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0</w:t>
            </w:r>
          </w:p>
        </w:tc>
        <w:tc>
          <w:tcPr>
            <w:tcW w:w="2004" w:type="dxa"/>
            <w:tcBorders>
              <w:left w:val="single" w:sz="4" w:space="0" w:color="auto"/>
              <w:right w:val="single" w:sz="4" w:space="0" w:color="auto"/>
            </w:tcBorders>
            <w:vAlign w:val="center"/>
          </w:tcPr>
          <w:p w14:paraId="5D45541D"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27E1F34A" w14:textId="77777777" w:rsidTr="00226E4E">
        <w:trPr>
          <w:trHeight w:val="214"/>
        </w:trPr>
        <w:tc>
          <w:tcPr>
            <w:tcW w:w="1802" w:type="dxa"/>
            <w:vMerge/>
            <w:tcBorders>
              <w:left w:val="single" w:sz="4" w:space="0" w:color="auto"/>
              <w:right w:val="single" w:sz="4" w:space="0" w:color="auto"/>
            </w:tcBorders>
            <w:shd w:val="clear" w:color="auto" w:fill="auto"/>
            <w:vAlign w:val="center"/>
          </w:tcPr>
          <w:p w14:paraId="176F6D90"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28CAEAFB"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4</w:t>
            </w:r>
          </w:p>
        </w:tc>
        <w:tc>
          <w:tcPr>
            <w:tcW w:w="1168" w:type="dxa"/>
            <w:tcBorders>
              <w:left w:val="single" w:sz="4" w:space="0" w:color="auto"/>
              <w:right w:val="single" w:sz="4" w:space="0" w:color="auto"/>
            </w:tcBorders>
            <w:shd w:val="clear" w:color="auto" w:fill="auto"/>
            <w:vAlign w:val="center"/>
          </w:tcPr>
          <w:p w14:paraId="0BA5657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63326E9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40</w:t>
            </w:r>
          </w:p>
        </w:tc>
        <w:tc>
          <w:tcPr>
            <w:tcW w:w="1168" w:type="dxa"/>
            <w:tcBorders>
              <w:left w:val="single" w:sz="4" w:space="0" w:color="auto"/>
              <w:right w:val="single" w:sz="4" w:space="0" w:color="auto"/>
            </w:tcBorders>
            <w:shd w:val="clear" w:color="auto" w:fill="auto"/>
            <w:vAlign w:val="center"/>
          </w:tcPr>
          <w:p w14:paraId="20CA0B20"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1</w:t>
            </w:r>
          </w:p>
        </w:tc>
        <w:tc>
          <w:tcPr>
            <w:tcW w:w="2004" w:type="dxa"/>
            <w:tcBorders>
              <w:left w:val="single" w:sz="4" w:space="0" w:color="auto"/>
              <w:right w:val="single" w:sz="4" w:space="0" w:color="auto"/>
            </w:tcBorders>
            <w:vAlign w:val="center"/>
          </w:tcPr>
          <w:p w14:paraId="021983C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BD7D8B" w:rsidRPr="00FC60A6" w14:paraId="54521818" w14:textId="77777777" w:rsidTr="00226E4E">
        <w:trPr>
          <w:trHeight w:val="214"/>
        </w:trPr>
        <w:tc>
          <w:tcPr>
            <w:tcW w:w="1802" w:type="dxa"/>
            <w:vMerge/>
            <w:tcBorders>
              <w:left w:val="single" w:sz="4" w:space="0" w:color="auto"/>
              <w:right w:val="single" w:sz="4" w:space="0" w:color="auto"/>
            </w:tcBorders>
            <w:shd w:val="clear" w:color="auto" w:fill="auto"/>
            <w:vAlign w:val="center"/>
          </w:tcPr>
          <w:p w14:paraId="223F30FC" w14:textId="77777777" w:rsidR="00BD7D8B" w:rsidRPr="00FC60A6" w:rsidRDefault="00BD7D8B" w:rsidP="00226E4E">
            <w:pPr>
              <w:spacing w:after="0" w:line="240" w:lineRule="auto"/>
              <w:rPr>
                <w:rFonts w:ascii="Georgia" w:hAnsi="Georgia"/>
                <w:sz w:val="18"/>
                <w:szCs w:val="18"/>
              </w:rPr>
            </w:pPr>
          </w:p>
        </w:tc>
        <w:tc>
          <w:tcPr>
            <w:tcW w:w="1721" w:type="dxa"/>
            <w:tcBorders>
              <w:left w:val="single" w:sz="4" w:space="0" w:color="auto"/>
              <w:right w:val="nil"/>
            </w:tcBorders>
            <w:shd w:val="clear" w:color="auto" w:fill="auto"/>
            <w:vAlign w:val="center"/>
          </w:tcPr>
          <w:p w14:paraId="6D46E885"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2</w:t>
            </w:r>
          </w:p>
        </w:tc>
        <w:tc>
          <w:tcPr>
            <w:tcW w:w="1168" w:type="dxa"/>
            <w:tcBorders>
              <w:left w:val="single" w:sz="4" w:space="0" w:color="auto"/>
              <w:right w:val="single" w:sz="4" w:space="0" w:color="auto"/>
            </w:tcBorders>
            <w:shd w:val="clear" w:color="auto" w:fill="auto"/>
            <w:vAlign w:val="center"/>
          </w:tcPr>
          <w:p w14:paraId="5453204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1409A48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w:t>
            </w:r>
          </w:p>
        </w:tc>
        <w:tc>
          <w:tcPr>
            <w:tcW w:w="1168" w:type="dxa"/>
            <w:tcBorders>
              <w:left w:val="single" w:sz="4" w:space="0" w:color="auto"/>
              <w:right w:val="single" w:sz="4" w:space="0" w:color="auto"/>
            </w:tcBorders>
            <w:shd w:val="clear" w:color="auto" w:fill="auto"/>
            <w:vAlign w:val="center"/>
          </w:tcPr>
          <w:p w14:paraId="50FA7283"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sz w:val="18"/>
                <w:szCs w:val="18"/>
              </w:rPr>
              <w:t>37</w:t>
            </w:r>
          </w:p>
        </w:tc>
        <w:tc>
          <w:tcPr>
            <w:tcW w:w="2004" w:type="dxa"/>
            <w:tcBorders>
              <w:left w:val="single" w:sz="4" w:space="0" w:color="auto"/>
              <w:right w:val="single" w:sz="4" w:space="0" w:color="auto"/>
            </w:tcBorders>
            <w:vAlign w:val="center"/>
          </w:tcPr>
          <w:p w14:paraId="3307FBC2"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r w:rsidR="00BD7D8B" w:rsidRPr="00FC60A6" w14:paraId="2E3A0D19" w14:textId="77777777" w:rsidTr="00226E4E">
        <w:trPr>
          <w:trHeight w:val="177"/>
        </w:trPr>
        <w:tc>
          <w:tcPr>
            <w:tcW w:w="1802" w:type="dxa"/>
            <w:vMerge w:val="restart"/>
            <w:tcBorders>
              <w:left w:val="single" w:sz="4" w:space="0" w:color="auto"/>
              <w:right w:val="single" w:sz="4" w:space="0" w:color="auto"/>
            </w:tcBorders>
            <w:shd w:val="clear" w:color="auto" w:fill="auto"/>
            <w:vAlign w:val="center"/>
          </w:tcPr>
          <w:p w14:paraId="6C7329A8" w14:textId="77777777" w:rsidR="00BD7D8B" w:rsidRPr="00FC60A6" w:rsidRDefault="00BD7D8B" w:rsidP="00226E4E">
            <w:pPr>
              <w:spacing w:after="0" w:line="240" w:lineRule="auto"/>
              <w:rPr>
                <w:rFonts w:ascii="Georgia" w:hAnsi="Georgia"/>
                <w:bCs/>
                <w:color w:val="000000"/>
                <w:sz w:val="18"/>
                <w:szCs w:val="18"/>
              </w:rPr>
            </w:pPr>
            <w:r w:rsidRPr="00FC60A6">
              <w:rPr>
                <w:rFonts w:ascii="Georgia" w:hAnsi="Georgia"/>
                <w:bCs/>
                <w:color w:val="000000"/>
                <w:sz w:val="18"/>
                <w:szCs w:val="18"/>
              </w:rPr>
              <w:t>Hoeffding Tree</w:t>
            </w:r>
          </w:p>
        </w:tc>
        <w:tc>
          <w:tcPr>
            <w:tcW w:w="1721" w:type="dxa"/>
            <w:tcBorders>
              <w:left w:val="single" w:sz="4" w:space="0" w:color="auto"/>
              <w:right w:val="nil"/>
            </w:tcBorders>
            <w:shd w:val="clear" w:color="auto" w:fill="auto"/>
            <w:vAlign w:val="center"/>
          </w:tcPr>
          <w:p w14:paraId="1912032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55</w:t>
            </w:r>
          </w:p>
        </w:tc>
        <w:tc>
          <w:tcPr>
            <w:tcW w:w="1168" w:type="dxa"/>
            <w:tcBorders>
              <w:left w:val="single" w:sz="4" w:space="0" w:color="auto"/>
              <w:right w:val="single" w:sz="4" w:space="0" w:color="auto"/>
            </w:tcBorders>
            <w:shd w:val="clear" w:color="auto" w:fill="auto"/>
            <w:vAlign w:val="center"/>
          </w:tcPr>
          <w:p w14:paraId="6310939C"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45</w:t>
            </w:r>
          </w:p>
        </w:tc>
        <w:tc>
          <w:tcPr>
            <w:tcW w:w="1168" w:type="dxa"/>
            <w:tcBorders>
              <w:left w:val="single" w:sz="4" w:space="0" w:color="auto"/>
              <w:right w:val="single" w:sz="4" w:space="0" w:color="auto"/>
            </w:tcBorders>
            <w:shd w:val="clear" w:color="auto" w:fill="auto"/>
            <w:vAlign w:val="center"/>
          </w:tcPr>
          <w:p w14:paraId="0DFBC5B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0EDC51CD"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2004" w:type="dxa"/>
            <w:tcBorders>
              <w:left w:val="single" w:sz="4" w:space="0" w:color="auto"/>
              <w:right w:val="single" w:sz="4" w:space="0" w:color="auto"/>
            </w:tcBorders>
            <w:vAlign w:val="center"/>
          </w:tcPr>
          <w:p w14:paraId="353ADCEC"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Excellent</w:t>
            </w:r>
          </w:p>
        </w:tc>
      </w:tr>
      <w:tr w:rsidR="00BD7D8B" w:rsidRPr="00FC60A6" w14:paraId="77430F57" w14:textId="77777777" w:rsidTr="00226E4E">
        <w:trPr>
          <w:trHeight w:val="183"/>
        </w:trPr>
        <w:tc>
          <w:tcPr>
            <w:tcW w:w="1802" w:type="dxa"/>
            <w:vMerge/>
            <w:tcBorders>
              <w:left w:val="single" w:sz="4" w:space="0" w:color="auto"/>
              <w:right w:val="single" w:sz="4" w:space="0" w:color="auto"/>
            </w:tcBorders>
            <w:shd w:val="clear" w:color="auto" w:fill="auto"/>
            <w:vAlign w:val="center"/>
          </w:tcPr>
          <w:p w14:paraId="041536E0"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3CE6EB1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w:t>
            </w:r>
          </w:p>
        </w:tc>
        <w:tc>
          <w:tcPr>
            <w:tcW w:w="1168" w:type="dxa"/>
            <w:tcBorders>
              <w:left w:val="single" w:sz="4" w:space="0" w:color="auto"/>
              <w:right w:val="single" w:sz="4" w:space="0" w:color="auto"/>
            </w:tcBorders>
            <w:shd w:val="clear" w:color="auto" w:fill="auto"/>
            <w:vAlign w:val="center"/>
          </w:tcPr>
          <w:p w14:paraId="01D5C8A5"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32</w:t>
            </w:r>
          </w:p>
        </w:tc>
        <w:tc>
          <w:tcPr>
            <w:tcW w:w="1168" w:type="dxa"/>
            <w:tcBorders>
              <w:left w:val="single" w:sz="4" w:space="0" w:color="auto"/>
              <w:right w:val="single" w:sz="4" w:space="0" w:color="auto"/>
            </w:tcBorders>
            <w:shd w:val="clear" w:color="auto" w:fill="auto"/>
            <w:vAlign w:val="center"/>
          </w:tcPr>
          <w:p w14:paraId="017F1C04"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1</w:t>
            </w:r>
          </w:p>
        </w:tc>
        <w:tc>
          <w:tcPr>
            <w:tcW w:w="1168" w:type="dxa"/>
            <w:tcBorders>
              <w:left w:val="single" w:sz="4" w:space="0" w:color="auto"/>
              <w:right w:val="single" w:sz="4" w:space="0" w:color="auto"/>
            </w:tcBorders>
            <w:shd w:val="clear" w:color="auto" w:fill="auto"/>
            <w:vAlign w:val="center"/>
          </w:tcPr>
          <w:p w14:paraId="0462702B"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0</w:t>
            </w:r>
          </w:p>
        </w:tc>
        <w:tc>
          <w:tcPr>
            <w:tcW w:w="2004" w:type="dxa"/>
            <w:tcBorders>
              <w:left w:val="single" w:sz="4" w:space="0" w:color="auto"/>
              <w:right w:val="single" w:sz="4" w:space="0" w:color="auto"/>
            </w:tcBorders>
            <w:vAlign w:val="center"/>
          </w:tcPr>
          <w:p w14:paraId="4F75DA43" w14:textId="77777777" w:rsidR="00BD7D8B" w:rsidRPr="00FC60A6" w:rsidRDefault="00BD7D8B" w:rsidP="00226E4E">
            <w:pPr>
              <w:spacing w:after="0" w:line="240" w:lineRule="auto"/>
              <w:jc w:val="center"/>
              <w:rPr>
                <w:rFonts w:ascii="Georgia" w:hAnsi="Georgia"/>
                <w:sz w:val="18"/>
                <w:szCs w:val="18"/>
              </w:rPr>
            </w:pPr>
            <w:r w:rsidRPr="00FC60A6">
              <w:rPr>
                <w:rFonts w:ascii="Georgia" w:hAnsi="Georgia"/>
                <w:color w:val="000000"/>
                <w:sz w:val="18"/>
                <w:szCs w:val="18"/>
              </w:rPr>
              <w:t>Fail</w:t>
            </w:r>
          </w:p>
        </w:tc>
      </w:tr>
      <w:tr w:rsidR="00BD7D8B" w:rsidRPr="00FC60A6" w14:paraId="48B7FE0F" w14:textId="77777777" w:rsidTr="00226E4E">
        <w:trPr>
          <w:trHeight w:val="240"/>
        </w:trPr>
        <w:tc>
          <w:tcPr>
            <w:tcW w:w="1802" w:type="dxa"/>
            <w:vMerge/>
            <w:tcBorders>
              <w:left w:val="single" w:sz="4" w:space="0" w:color="auto"/>
              <w:right w:val="single" w:sz="4" w:space="0" w:color="auto"/>
            </w:tcBorders>
            <w:shd w:val="clear" w:color="auto" w:fill="auto"/>
            <w:vAlign w:val="center"/>
          </w:tcPr>
          <w:p w14:paraId="62B06833"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right w:val="nil"/>
            </w:tcBorders>
            <w:shd w:val="clear" w:color="auto" w:fill="auto"/>
            <w:vAlign w:val="center"/>
          </w:tcPr>
          <w:p w14:paraId="249A6670"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right w:val="single" w:sz="4" w:space="0" w:color="auto"/>
            </w:tcBorders>
            <w:shd w:val="clear" w:color="auto" w:fill="auto"/>
            <w:vAlign w:val="center"/>
          </w:tcPr>
          <w:p w14:paraId="52589E7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6</w:t>
            </w:r>
          </w:p>
        </w:tc>
        <w:tc>
          <w:tcPr>
            <w:tcW w:w="1168" w:type="dxa"/>
            <w:tcBorders>
              <w:left w:val="single" w:sz="4" w:space="0" w:color="auto"/>
              <w:right w:val="single" w:sz="4" w:space="0" w:color="auto"/>
            </w:tcBorders>
            <w:shd w:val="clear" w:color="auto" w:fill="auto"/>
            <w:vAlign w:val="center"/>
          </w:tcPr>
          <w:p w14:paraId="2CC43BE2"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34</w:t>
            </w:r>
          </w:p>
        </w:tc>
        <w:tc>
          <w:tcPr>
            <w:tcW w:w="1168" w:type="dxa"/>
            <w:tcBorders>
              <w:left w:val="single" w:sz="4" w:space="0" w:color="auto"/>
              <w:right w:val="single" w:sz="4" w:space="0" w:color="auto"/>
            </w:tcBorders>
            <w:shd w:val="clear" w:color="auto" w:fill="auto"/>
            <w:vAlign w:val="center"/>
          </w:tcPr>
          <w:p w14:paraId="7F3A2237"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2004" w:type="dxa"/>
            <w:tcBorders>
              <w:left w:val="single" w:sz="4" w:space="0" w:color="auto"/>
              <w:right w:val="single" w:sz="4" w:space="0" w:color="auto"/>
            </w:tcBorders>
            <w:vAlign w:val="center"/>
          </w:tcPr>
          <w:p w14:paraId="743FA55E"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Good</w:t>
            </w:r>
          </w:p>
        </w:tc>
      </w:tr>
      <w:tr w:rsidR="00FC60A6" w:rsidRPr="00FC60A6" w14:paraId="51CA8B7A" w14:textId="77777777" w:rsidTr="00226E4E">
        <w:trPr>
          <w:trHeight w:val="132"/>
        </w:trPr>
        <w:tc>
          <w:tcPr>
            <w:tcW w:w="1802" w:type="dxa"/>
            <w:vMerge/>
            <w:tcBorders>
              <w:left w:val="single" w:sz="4" w:space="0" w:color="auto"/>
              <w:bottom w:val="double" w:sz="4" w:space="0" w:color="auto"/>
              <w:right w:val="single" w:sz="4" w:space="0" w:color="auto"/>
            </w:tcBorders>
            <w:shd w:val="clear" w:color="auto" w:fill="auto"/>
            <w:vAlign w:val="center"/>
          </w:tcPr>
          <w:p w14:paraId="559A697A" w14:textId="77777777" w:rsidR="00BD7D8B" w:rsidRPr="00FC60A6" w:rsidRDefault="00BD7D8B" w:rsidP="00226E4E">
            <w:pPr>
              <w:spacing w:after="0" w:line="240" w:lineRule="auto"/>
              <w:rPr>
                <w:rFonts w:ascii="Georgia" w:hAnsi="Georgia"/>
                <w:bCs/>
                <w:color w:val="000000"/>
                <w:sz w:val="18"/>
                <w:szCs w:val="18"/>
              </w:rPr>
            </w:pPr>
          </w:p>
        </w:tc>
        <w:tc>
          <w:tcPr>
            <w:tcW w:w="1721" w:type="dxa"/>
            <w:tcBorders>
              <w:left w:val="single" w:sz="4" w:space="0" w:color="auto"/>
              <w:bottom w:val="double" w:sz="4" w:space="0" w:color="auto"/>
              <w:right w:val="nil"/>
            </w:tcBorders>
            <w:shd w:val="clear" w:color="auto" w:fill="auto"/>
            <w:vAlign w:val="center"/>
          </w:tcPr>
          <w:p w14:paraId="1FCD59F8"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2</w:t>
            </w:r>
          </w:p>
        </w:tc>
        <w:tc>
          <w:tcPr>
            <w:tcW w:w="1168" w:type="dxa"/>
            <w:tcBorders>
              <w:left w:val="single" w:sz="4" w:space="0" w:color="auto"/>
              <w:bottom w:val="double" w:sz="4" w:space="0" w:color="auto"/>
              <w:right w:val="single" w:sz="4" w:space="0" w:color="auto"/>
            </w:tcBorders>
            <w:shd w:val="clear" w:color="auto" w:fill="auto"/>
            <w:vAlign w:val="center"/>
          </w:tcPr>
          <w:p w14:paraId="2401411C"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8</w:t>
            </w:r>
          </w:p>
        </w:tc>
        <w:tc>
          <w:tcPr>
            <w:tcW w:w="1168" w:type="dxa"/>
            <w:tcBorders>
              <w:left w:val="single" w:sz="4" w:space="0" w:color="auto"/>
              <w:bottom w:val="double" w:sz="4" w:space="0" w:color="auto"/>
              <w:right w:val="single" w:sz="4" w:space="0" w:color="auto"/>
            </w:tcBorders>
            <w:shd w:val="clear" w:color="auto" w:fill="auto"/>
            <w:vAlign w:val="center"/>
          </w:tcPr>
          <w:p w14:paraId="5F2B839F"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3</w:t>
            </w:r>
          </w:p>
        </w:tc>
        <w:tc>
          <w:tcPr>
            <w:tcW w:w="1168" w:type="dxa"/>
            <w:tcBorders>
              <w:left w:val="single" w:sz="4" w:space="0" w:color="auto"/>
              <w:bottom w:val="double" w:sz="4" w:space="0" w:color="auto"/>
              <w:right w:val="single" w:sz="4" w:space="0" w:color="auto"/>
            </w:tcBorders>
            <w:shd w:val="clear" w:color="auto" w:fill="auto"/>
            <w:vAlign w:val="center"/>
          </w:tcPr>
          <w:p w14:paraId="23654A4C" w14:textId="77777777" w:rsidR="00BD7D8B" w:rsidRPr="00FC60A6" w:rsidRDefault="00BD7D8B" w:rsidP="00226E4E">
            <w:pPr>
              <w:spacing w:after="0" w:line="240" w:lineRule="auto"/>
              <w:jc w:val="center"/>
              <w:rPr>
                <w:rFonts w:ascii="Georgia" w:hAnsi="Georgia"/>
                <w:color w:val="000000"/>
                <w:sz w:val="18"/>
                <w:szCs w:val="18"/>
              </w:rPr>
            </w:pPr>
            <w:r w:rsidRPr="00FC60A6">
              <w:rPr>
                <w:rFonts w:ascii="Georgia" w:hAnsi="Georgia"/>
                <w:color w:val="000000"/>
                <w:sz w:val="18"/>
                <w:szCs w:val="18"/>
              </w:rPr>
              <w:t>41</w:t>
            </w:r>
          </w:p>
        </w:tc>
        <w:tc>
          <w:tcPr>
            <w:tcW w:w="2004" w:type="dxa"/>
            <w:tcBorders>
              <w:left w:val="single" w:sz="4" w:space="0" w:color="auto"/>
              <w:bottom w:val="double" w:sz="4" w:space="0" w:color="auto"/>
              <w:right w:val="single" w:sz="4" w:space="0" w:color="auto"/>
            </w:tcBorders>
            <w:vAlign w:val="center"/>
          </w:tcPr>
          <w:p w14:paraId="7FE00FC9" w14:textId="77777777" w:rsidR="00BD7D8B" w:rsidRPr="00FC60A6" w:rsidRDefault="00BD7D8B" w:rsidP="00226E4E">
            <w:pPr>
              <w:spacing w:after="0" w:line="240" w:lineRule="auto"/>
              <w:jc w:val="center"/>
              <w:rPr>
                <w:rFonts w:ascii="Georgia" w:hAnsi="Georgia"/>
                <w:b/>
                <w:sz w:val="18"/>
                <w:szCs w:val="18"/>
              </w:rPr>
            </w:pPr>
            <w:r w:rsidRPr="00FC60A6">
              <w:rPr>
                <w:rFonts w:ascii="Georgia" w:hAnsi="Georgia"/>
                <w:color w:val="000000"/>
                <w:sz w:val="18"/>
                <w:szCs w:val="18"/>
              </w:rPr>
              <w:t>Pass</w:t>
            </w:r>
          </w:p>
        </w:tc>
      </w:tr>
    </w:tbl>
    <w:p w14:paraId="6255B217" w14:textId="6A518CCD" w:rsidR="00BD7D8B" w:rsidRPr="00BD7D8B" w:rsidRDefault="00BD7D8B" w:rsidP="00226E4E">
      <w:pPr>
        <w:spacing w:before="60" w:after="60" w:line="280" w:lineRule="atLeast"/>
        <w:jc w:val="both"/>
        <w:rPr>
          <w:rFonts w:ascii="Georgia" w:hAnsi="Georgia"/>
          <w:sz w:val="24"/>
          <w:szCs w:val="24"/>
        </w:rPr>
      </w:pPr>
      <w:r w:rsidRPr="00BD7D8B">
        <w:rPr>
          <w:rFonts w:ascii="Georgia" w:hAnsi="Georgia"/>
          <w:sz w:val="24"/>
          <w:szCs w:val="24"/>
        </w:rPr>
        <w:t xml:space="preserve">Table 4 depicts the confusion matrix of different classifiers that were used. The confusion matrix summaries the overall performance of students as shown </w:t>
      </w:r>
      <w:r w:rsidR="003A3FB6" w:rsidRPr="00BD7D8B">
        <w:rPr>
          <w:rFonts w:ascii="Georgia" w:hAnsi="Georgia"/>
          <w:sz w:val="24"/>
          <w:szCs w:val="24"/>
        </w:rPr>
        <w:t>above.</w:t>
      </w:r>
    </w:p>
    <w:p w14:paraId="7EB0E0F0" w14:textId="77777777" w:rsidR="003A3FB6" w:rsidRDefault="003A3FB6" w:rsidP="00BD7D8B">
      <w:pPr>
        <w:spacing w:before="60" w:after="60" w:line="280" w:lineRule="atLeast"/>
        <w:rPr>
          <w:rFonts w:ascii="Georgia" w:hAnsi="Georgia"/>
          <w:b/>
          <w:bCs/>
          <w:color w:val="000000"/>
          <w:sz w:val="24"/>
          <w:szCs w:val="24"/>
        </w:rPr>
      </w:pPr>
    </w:p>
    <w:p w14:paraId="5593725B" w14:textId="77777777" w:rsidR="00226E4E" w:rsidRDefault="00226E4E" w:rsidP="00BD7D8B">
      <w:pPr>
        <w:spacing w:before="60" w:after="60" w:line="280" w:lineRule="atLeast"/>
        <w:rPr>
          <w:rFonts w:ascii="Georgia" w:hAnsi="Georgia"/>
          <w:b/>
          <w:bCs/>
          <w:color w:val="000000"/>
          <w:sz w:val="24"/>
          <w:szCs w:val="24"/>
        </w:rPr>
        <w:sectPr w:rsidR="00226E4E" w:rsidSect="00511503">
          <w:type w:val="continuous"/>
          <w:pgSz w:w="12242" w:h="15842" w:code="1"/>
          <w:pgMar w:top="1440" w:right="1440" w:bottom="1440" w:left="1440" w:header="709" w:footer="709" w:gutter="0"/>
          <w:cols w:sep="1" w:space="720"/>
          <w:docGrid w:linePitch="360"/>
        </w:sectPr>
      </w:pPr>
    </w:p>
    <w:p w14:paraId="0C9E1658" w14:textId="77777777" w:rsidR="00BD7D8B" w:rsidRPr="00BD7D8B" w:rsidRDefault="00BD7D8B" w:rsidP="00BD7D8B">
      <w:pPr>
        <w:spacing w:before="60" w:after="60" w:line="280" w:lineRule="atLeast"/>
        <w:rPr>
          <w:rFonts w:ascii="Georgia" w:hAnsi="Georgia"/>
          <w:sz w:val="24"/>
          <w:szCs w:val="24"/>
        </w:rPr>
      </w:pPr>
      <w:r w:rsidRPr="00BD7D8B">
        <w:rPr>
          <w:rFonts w:ascii="Georgia" w:hAnsi="Georgia"/>
          <w:b/>
          <w:bCs/>
          <w:color w:val="000000"/>
          <w:sz w:val="24"/>
          <w:szCs w:val="24"/>
        </w:rPr>
        <w:t>Discussion</w:t>
      </w:r>
    </w:p>
    <w:p w14:paraId="27CBD65B" w14:textId="77777777" w:rsidR="00BD7D8B" w:rsidRPr="00BD7D8B" w:rsidRDefault="00BD7D8B" w:rsidP="003A3FB6">
      <w:pPr>
        <w:spacing w:before="60" w:after="60" w:line="280" w:lineRule="atLeast"/>
        <w:ind w:firstLine="567"/>
        <w:jc w:val="both"/>
        <w:rPr>
          <w:rFonts w:ascii="Georgia" w:hAnsi="Georgia"/>
          <w:sz w:val="24"/>
          <w:szCs w:val="24"/>
        </w:rPr>
      </w:pPr>
      <w:r w:rsidRPr="00BD7D8B">
        <w:rPr>
          <w:rFonts w:ascii="Georgia" w:hAnsi="Georgia"/>
          <w:color w:val="000000"/>
          <w:sz w:val="24"/>
          <w:szCs w:val="24"/>
        </w:rPr>
        <w:t xml:space="preserve">The result of this study revealed that machine learning algorithms are a sophisticated tool for evaluating students’ performance in mathematics and other subjects, based on the result achieved it was revealed that </w:t>
      </w:r>
      <w:r w:rsidRPr="00BD7D8B">
        <w:rPr>
          <w:rFonts w:ascii="Georgia" w:hAnsi="Georgia"/>
          <w:bCs/>
          <w:color w:val="000000"/>
          <w:sz w:val="24"/>
          <w:szCs w:val="24"/>
        </w:rPr>
        <w:t>Random</w:t>
      </w:r>
      <w:r w:rsidRPr="00BD7D8B">
        <w:rPr>
          <w:rFonts w:ascii="Georgia" w:hAnsi="Georgia"/>
          <w:color w:val="000000"/>
          <w:sz w:val="24"/>
          <w:szCs w:val="24"/>
        </w:rPr>
        <w:t xml:space="preserve"> </w:t>
      </w:r>
      <w:r w:rsidRPr="00BD7D8B">
        <w:rPr>
          <w:rFonts w:ascii="Georgia" w:hAnsi="Georgia"/>
          <w:bCs/>
          <w:color w:val="000000"/>
          <w:sz w:val="24"/>
          <w:szCs w:val="24"/>
        </w:rPr>
        <w:t xml:space="preserve">Tree algorithm gives the best accuracy in terms of performance evaluation of students in </w:t>
      </w:r>
      <w:r w:rsidRPr="00BD7D8B">
        <w:rPr>
          <w:rFonts w:ascii="Georgia" w:hAnsi="Georgia"/>
          <w:color w:val="000000"/>
          <w:sz w:val="24"/>
          <w:szCs w:val="24"/>
        </w:rPr>
        <w:t xml:space="preserve">Mathematics because it yielded </w:t>
      </w:r>
      <w:r w:rsidRPr="00BD7D8B">
        <w:rPr>
          <w:rFonts w:ascii="Georgia" w:hAnsi="Georgia"/>
          <w:sz w:val="24"/>
          <w:szCs w:val="24"/>
        </w:rPr>
        <w:t>99.0142%</w:t>
      </w:r>
      <w:r w:rsidRPr="00BD7D8B">
        <w:rPr>
          <w:rFonts w:ascii="Georgia" w:hAnsi="Georgia"/>
          <w:color w:val="000000"/>
          <w:sz w:val="24"/>
          <w:szCs w:val="24"/>
        </w:rPr>
        <w:t xml:space="preserve"> therefore, Random Tree algorithm is the most suitable algorithm for determining students’ performance in Mathematics this is in line with the submission of Pack et al., </w:t>
      </w:r>
      <w:r w:rsidRPr="00BD7D8B">
        <w:rPr>
          <w:rFonts w:ascii="Georgia" w:hAnsi="Georgia"/>
          <w:color w:val="000000"/>
          <w:sz w:val="24"/>
          <w:szCs w:val="24"/>
        </w:rPr>
        <w:t xml:space="preserve">(2009) that stated that machine learning algorithms are the most and highly effective for performance evaluation and further submitted that </w:t>
      </w:r>
      <w:r w:rsidRPr="00BD7D8B">
        <w:rPr>
          <w:rFonts w:ascii="Georgia" w:hAnsi="Georgia"/>
          <w:bCs/>
          <w:color w:val="000000"/>
          <w:sz w:val="24"/>
          <w:szCs w:val="24"/>
        </w:rPr>
        <w:t>Random</w:t>
      </w:r>
      <w:r w:rsidRPr="00BD7D8B">
        <w:rPr>
          <w:rFonts w:ascii="Georgia" w:hAnsi="Georgia"/>
          <w:color w:val="000000"/>
          <w:sz w:val="24"/>
          <w:szCs w:val="24"/>
        </w:rPr>
        <w:t xml:space="preserve"> </w:t>
      </w:r>
      <w:r w:rsidRPr="00BD7D8B">
        <w:rPr>
          <w:rFonts w:ascii="Georgia" w:hAnsi="Georgia"/>
          <w:bCs/>
          <w:color w:val="000000"/>
          <w:sz w:val="24"/>
          <w:szCs w:val="24"/>
        </w:rPr>
        <w:t>Tree algorithm yielded the best result in prediction students’ performance.</w:t>
      </w:r>
    </w:p>
    <w:p w14:paraId="51EB373A" w14:textId="77777777" w:rsidR="00BD7D8B" w:rsidRPr="00BD7D8B" w:rsidRDefault="00BD7D8B" w:rsidP="00BD7D8B">
      <w:pPr>
        <w:spacing w:before="60" w:after="60" w:line="280" w:lineRule="atLeast"/>
        <w:ind w:firstLine="720"/>
        <w:jc w:val="both"/>
        <w:rPr>
          <w:rFonts w:ascii="Georgia" w:hAnsi="Georgia"/>
          <w:sz w:val="24"/>
          <w:szCs w:val="24"/>
        </w:rPr>
      </w:pPr>
      <w:r w:rsidRPr="00BD7D8B">
        <w:rPr>
          <w:rFonts w:ascii="Georgia" w:hAnsi="Georgia"/>
          <w:color w:val="000000"/>
          <w:sz w:val="24"/>
          <w:szCs w:val="24"/>
        </w:rPr>
        <w:t xml:space="preserve">The finding also revealed that students performance in Mathematics was better than ever before because information and communication technology devices and mathematical software have been integrated into the teaching and learning of mathematics and based on the following results of </w:t>
      </w:r>
      <w:r w:rsidRPr="00BD7D8B">
        <w:rPr>
          <w:rFonts w:ascii="Georgia" w:hAnsi="Georgia"/>
          <w:sz w:val="24"/>
          <w:szCs w:val="24"/>
        </w:rPr>
        <w:t xml:space="preserve">true positive rate, </w:t>
      </w:r>
      <w:r w:rsidRPr="00BD7D8B">
        <w:rPr>
          <w:rFonts w:ascii="Georgia" w:hAnsi="Georgia"/>
          <w:color w:val="000000"/>
          <w:sz w:val="24"/>
          <w:szCs w:val="24"/>
        </w:rPr>
        <w:t>false positive rate</w:t>
      </w:r>
      <w:r w:rsidRPr="00BD7D8B">
        <w:rPr>
          <w:rFonts w:ascii="Georgia" w:hAnsi="Georgia"/>
          <w:sz w:val="24"/>
          <w:szCs w:val="24"/>
        </w:rPr>
        <w:t xml:space="preserve">, </w:t>
      </w:r>
      <w:r w:rsidRPr="00BD7D8B">
        <w:rPr>
          <w:rFonts w:ascii="Georgia" w:hAnsi="Georgia"/>
          <w:color w:val="000000"/>
          <w:sz w:val="24"/>
          <w:szCs w:val="24"/>
        </w:rPr>
        <w:lastRenderedPageBreak/>
        <w:t xml:space="preserve">precision, recall, </w:t>
      </w:r>
      <w:r w:rsidRPr="00BD7D8B">
        <w:rPr>
          <w:rFonts w:ascii="Georgia" w:hAnsi="Georgia"/>
          <w:sz w:val="24"/>
          <w:szCs w:val="24"/>
        </w:rPr>
        <w:t>F-Measure, highest Kappa statistic and mean absolute error which is:</w:t>
      </w:r>
      <w:r w:rsidRPr="00BD7D8B">
        <w:rPr>
          <w:rFonts w:ascii="Georgia" w:hAnsi="Georgia"/>
          <w:color w:val="000000"/>
          <w:sz w:val="24"/>
          <w:szCs w:val="24"/>
        </w:rPr>
        <w:t xml:space="preserve"> 0.997, 1.000, 0.999, 0.984, 0.892, 0.7508 and 0.1117 are okay therefore random tree algorithm </w:t>
      </w:r>
      <w:r w:rsidRPr="00BD7D8B">
        <w:rPr>
          <w:rFonts w:ascii="Georgia" w:hAnsi="Georgia"/>
          <w:sz w:val="24"/>
          <w:szCs w:val="24"/>
        </w:rPr>
        <w:t>gives very satisfactory results this is in line with the submission of Powers (2011) which submitted that the application of True Positive rate, True Negative rate, Recall, Precision, mean absolute error and F-measure are argued to be best evaluation metrics in determining students’ performance.</w:t>
      </w:r>
    </w:p>
    <w:p w14:paraId="47B28190" w14:textId="77777777" w:rsidR="00BD7D8B" w:rsidRPr="00BD7D8B" w:rsidRDefault="00BD7D8B" w:rsidP="00BD7D8B">
      <w:pPr>
        <w:spacing w:before="60" w:after="60" w:line="280" w:lineRule="atLeast"/>
        <w:rPr>
          <w:rFonts w:ascii="Georgia" w:hAnsi="Georgia"/>
          <w:b/>
          <w:color w:val="000000"/>
          <w:sz w:val="24"/>
          <w:szCs w:val="24"/>
        </w:rPr>
      </w:pPr>
      <w:r w:rsidRPr="00BD7D8B">
        <w:rPr>
          <w:rFonts w:ascii="Georgia" w:hAnsi="Georgia"/>
          <w:b/>
          <w:color w:val="000000"/>
          <w:sz w:val="24"/>
          <w:szCs w:val="24"/>
        </w:rPr>
        <w:t xml:space="preserve">Conclusion  </w:t>
      </w:r>
    </w:p>
    <w:p w14:paraId="262154D2" w14:textId="77777777" w:rsidR="00BD7D8B" w:rsidRPr="00BD7D8B" w:rsidRDefault="00BD7D8B" w:rsidP="003A3FB6">
      <w:pPr>
        <w:spacing w:before="60" w:after="60" w:line="280" w:lineRule="atLeast"/>
        <w:ind w:firstLine="567"/>
        <w:jc w:val="both"/>
        <w:rPr>
          <w:rFonts w:ascii="Georgia" w:hAnsi="Georgia"/>
          <w:color w:val="000000"/>
          <w:sz w:val="24"/>
          <w:szCs w:val="24"/>
        </w:rPr>
      </w:pPr>
      <w:r w:rsidRPr="00BD7D8B">
        <w:rPr>
          <w:rStyle w:val="fontstyle01"/>
          <w:rFonts w:ascii="Georgia" w:hAnsi="Georgia"/>
        </w:rPr>
        <w:t xml:space="preserve">In conclusion, the performance evaluation of students in Mathematics </w:t>
      </w:r>
      <w:r w:rsidRPr="00BD7D8B">
        <w:rPr>
          <w:rFonts w:ascii="Georgia" w:hAnsi="Georgia"/>
          <w:sz w:val="24"/>
          <w:szCs w:val="24"/>
        </w:rPr>
        <w:t xml:space="preserve">is one of the prominent quality indicators for every institution of learning. In this research work six machine learning algorithms were examined to evaluate students’ performance in Mathematics. The six machine learning algorithms that were used are </w:t>
      </w:r>
      <w:r w:rsidRPr="00BD7D8B">
        <w:rPr>
          <w:rStyle w:val="fontstyle01"/>
          <w:rFonts w:ascii="Georgia" w:hAnsi="Georgia"/>
        </w:rPr>
        <w:t xml:space="preserve">J48, Logistic Model Tree, Random Forest, Random Tree, RepTree, and Hoeffding Tree algorithms. Based on the findings </w:t>
      </w:r>
      <w:r w:rsidRPr="00BD7D8B">
        <w:rPr>
          <w:rFonts w:ascii="Georgia" w:hAnsi="Georgia"/>
          <w:color w:val="000000"/>
          <w:sz w:val="24"/>
          <w:szCs w:val="24"/>
        </w:rPr>
        <w:t xml:space="preserve">Random Tree algorithm </w:t>
      </w:r>
      <w:r w:rsidRPr="00BD7D8B">
        <w:rPr>
          <w:rFonts w:ascii="Georgia" w:hAnsi="Georgia"/>
          <w:sz w:val="24"/>
          <w:szCs w:val="24"/>
        </w:rPr>
        <w:t>gives very satisfactory results which imply that its suitability in evaluating students’ performance was yielded in the result obtained which is 9.0142%.</w:t>
      </w:r>
    </w:p>
    <w:p w14:paraId="67BFB828" w14:textId="77777777" w:rsidR="00BD7D8B" w:rsidRPr="00BD7D8B" w:rsidRDefault="00BD7D8B" w:rsidP="00BD7D8B">
      <w:pPr>
        <w:spacing w:before="60" w:after="60" w:line="280" w:lineRule="atLeast"/>
        <w:rPr>
          <w:rFonts w:ascii="Georgia" w:hAnsi="Georgia"/>
          <w:b/>
          <w:sz w:val="24"/>
          <w:szCs w:val="24"/>
        </w:rPr>
      </w:pPr>
      <w:r w:rsidRPr="00BD7D8B">
        <w:rPr>
          <w:rFonts w:ascii="Georgia" w:hAnsi="Georgia"/>
          <w:b/>
          <w:sz w:val="24"/>
          <w:szCs w:val="24"/>
        </w:rPr>
        <w:t xml:space="preserve">Recommendations </w:t>
      </w:r>
    </w:p>
    <w:p w14:paraId="4108B564" w14:textId="77777777" w:rsidR="00BD7D8B" w:rsidRPr="00BD7D8B" w:rsidRDefault="00BD7D8B" w:rsidP="00BD7D8B">
      <w:pPr>
        <w:spacing w:before="60" w:after="60" w:line="280" w:lineRule="atLeast"/>
        <w:jc w:val="both"/>
        <w:rPr>
          <w:rFonts w:ascii="Georgia" w:hAnsi="Georgia"/>
          <w:sz w:val="24"/>
          <w:szCs w:val="24"/>
        </w:rPr>
      </w:pPr>
      <w:r w:rsidRPr="00BD7D8B">
        <w:rPr>
          <w:rFonts w:ascii="Georgia" w:hAnsi="Georgia"/>
          <w:sz w:val="24"/>
          <w:szCs w:val="24"/>
        </w:rPr>
        <w:t>The following recommendations were made, based on the findings of this study:</w:t>
      </w:r>
    </w:p>
    <w:p w14:paraId="06239586" w14:textId="77777777" w:rsidR="00BD7D8B" w:rsidRPr="00BD7D8B" w:rsidRDefault="00BD7D8B">
      <w:pPr>
        <w:numPr>
          <w:ilvl w:val="0"/>
          <w:numId w:val="39"/>
        </w:numPr>
        <w:spacing w:before="60" w:after="60" w:line="280" w:lineRule="atLeast"/>
        <w:ind w:left="426"/>
        <w:jc w:val="both"/>
        <w:rPr>
          <w:rStyle w:val="fontstyle01"/>
          <w:rFonts w:ascii="Georgia" w:hAnsi="Georgia"/>
        </w:rPr>
      </w:pPr>
      <w:r w:rsidRPr="00BD7D8B">
        <w:rPr>
          <w:rStyle w:val="fontstyle01"/>
          <w:rFonts w:ascii="Georgia" w:hAnsi="Georgia"/>
        </w:rPr>
        <w:t>Teachers should be adequately equipped by organizing workshops that will enable them to create an enabling environment for learners to be able to learn Mathematics effectively.</w:t>
      </w:r>
    </w:p>
    <w:p w14:paraId="1468E30B" w14:textId="77777777" w:rsidR="00BD7D8B" w:rsidRPr="00BD7D8B" w:rsidRDefault="00BD7D8B">
      <w:pPr>
        <w:numPr>
          <w:ilvl w:val="0"/>
          <w:numId w:val="39"/>
        </w:numPr>
        <w:spacing w:before="60" w:after="60" w:line="280" w:lineRule="atLeast"/>
        <w:ind w:left="426"/>
        <w:jc w:val="both"/>
        <w:rPr>
          <w:rStyle w:val="fontstyle01"/>
          <w:rFonts w:ascii="Georgia" w:hAnsi="Georgia"/>
        </w:rPr>
      </w:pPr>
      <w:r w:rsidRPr="00BD7D8B">
        <w:rPr>
          <w:rStyle w:val="fontstyle01"/>
          <w:rFonts w:ascii="Georgia" w:hAnsi="Georgia"/>
        </w:rPr>
        <w:t xml:space="preserve">Students’ performance should be improved by integrating more ICT devices into teaching and learning </w:t>
      </w:r>
      <w:r w:rsidRPr="00BD7D8B">
        <w:rPr>
          <w:rStyle w:val="fontstyle01"/>
          <w:rFonts w:ascii="Georgia" w:hAnsi="Georgia"/>
        </w:rPr>
        <w:t>mathematics in higher institutions of learning in Nigeria.</w:t>
      </w:r>
    </w:p>
    <w:p w14:paraId="664283AF" w14:textId="77777777" w:rsidR="00BD7D8B" w:rsidRPr="00BD7D8B" w:rsidRDefault="00BD7D8B">
      <w:pPr>
        <w:numPr>
          <w:ilvl w:val="0"/>
          <w:numId w:val="39"/>
        </w:numPr>
        <w:spacing w:before="60" w:after="60" w:line="280" w:lineRule="atLeast"/>
        <w:ind w:left="426"/>
        <w:jc w:val="both"/>
        <w:rPr>
          <w:rStyle w:val="fontstyle01"/>
          <w:rFonts w:ascii="Georgia" w:hAnsi="Georgia"/>
        </w:rPr>
      </w:pPr>
      <w:r w:rsidRPr="00BD7D8B">
        <w:rPr>
          <w:rStyle w:val="fontstyle01"/>
          <w:rFonts w:ascii="Georgia" w:hAnsi="Georgia"/>
        </w:rPr>
        <w:t>Learning outcomes of students should be improved by integrating Machine learning models.</w:t>
      </w:r>
    </w:p>
    <w:p w14:paraId="69AE380B" w14:textId="77777777" w:rsidR="00BD7D8B" w:rsidRPr="00BD7D8B" w:rsidRDefault="00BD7D8B">
      <w:pPr>
        <w:numPr>
          <w:ilvl w:val="0"/>
          <w:numId w:val="39"/>
        </w:numPr>
        <w:spacing w:before="60" w:after="60" w:line="280" w:lineRule="atLeast"/>
        <w:ind w:left="426"/>
        <w:jc w:val="both"/>
        <w:rPr>
          <w:rFonts w:ascii="Georgia" w:hAnsi="Georgia"/>
          <w:sz w:val="24"/>
          <w:szCs w:val="24"/>
        </w:rPr>
      </w:pPr>
      <w:r w:rsidRPr="00BD7D8B">
        <w:rPr>
          <w:rFonts w:ascii="Georgia" w:hAnsi="Georgia"/>
          <w:sz w:val="24"/>
          <w:szCs w:val="24"/>
        </w:rPr>
        <w:t>Government should provide more ICT devices and mathematical software that will aid the teaching and learning of Mathematics in higher institutions of learning in Nigeria.</w:t>
      </w:r>
    </w:p>
    <w:p w14:paraId="1CC34130" w14:textId="77777777" w:rsidR="00BD7D8B" w:rsidRPr="00BD7D8B" w:rsidRDefault="00BD7D8B" w:rsidP="00BD7D8B">
      <w:pPr>
        <w:spacing w:before="60" w:after="60" w:line="280" w:lineRule="atLeast"/>
        <w:rPr>
          <w:rFonts w:ascii="Georgia" w:hAnsi="Georgia"/>
          <w:b/>
          <w:color w:val="000000"/>
          <w:sz w:val="24"/>
          <w:szCs w:val="24"/>
        </w:rPr>
      </w:pPr>
      <w:r w:rsidRPr="00BD7D8B">
        <w:rPr>
          <w:rFonts w:ascii="Georgia" w:hAnsi="Georgia"/>
          <w:b/>
          <w:color w:val="000000"/>
          <w:sz w:val="24"/>
          <w:szCs w:val="24"/>
        </w:rPr>
        <w:t>References</w:t>
      </w:r>
    </w:p>
    <w:p w14:paraId="36E9D0BF" w14:textId="1413043D" w:rsidR="00BD7D8B" w:rsidRPr="00BD7D8B" w:rsidRDefault="00BD7D8B" w:rsidP="003A3FB6">
      <w:pPr>
        <w:spacing w:before="60" w:after="60" w:line="280" w:lineRule="atLeast"/>
        <w:ind w:left="426" w:hanging="426"/>
        <w:jc w:val="both"/>
        <w:rPr>
          <w:rStyle w:val="fontstyle01"/>
          <w:rFonts w:ascii="Georgia" w:hAnsi="Georgia"/>
        </w:rPr>
      </w:pPr>
      <w:r w:rsidRPr="00BD7D8B">
        <w:rPr>
          <w:rStyle w:val="fontstyle01"/>
          <w:rFonts w:ascii="Georgia" w:hAnsi="Georgia"/>
        </w:rPr>
        <w:t>Dhilipan, J., Vijayalakshmi, N., Suriya, S., &amp; Christopher, A. (2021). Prediction of students’ performance using machine learning. In IOP Conference Series: Materials science and engineering, 264-272.</w:t>
      </w:r>
    </w:p>
    <w:p w14:paraId="2D2B3E10" w14:textId="389655C1" w:rsidR="00BD7D8B" w:rsidRPr="00BD7D8B" w:rsidRDefault="00BD7D8B" w:rsidP="003A3FB6">
      <w:pPr>
        <w:spacing w:before="60" w:after="60" w:line="280" w:lineRule="atLeast"/>
        <w:ind w:left="426" w:hanging="426"/>
        <w:jc w:val="both"/>
        <w:rPr>
          <w:rFonts w:ascii="Georgia" w:hAnsi="Georgia"/>
          <w:color w:val="000000"/>
          <w:sz w:val="24"/>
          <w:szCs w:val="24"/>
        </w:rPr>
      </w:pPr>
      <w:r w:rsidRPr="00BD7D8B">
        <w:rPr>
          <w:rStyle w:val="fontstyle01"/>
          <w:rFonts w:ascii="Georgia" w:hAnsi="Georgia"/>
        </w:rPr>
        <w:t>Harikumar P. A., Wenda, E., Ramirez-Asís, M., Asís-López, J. F. &amp; Khongdet P.  (2021). Classification and prediction of student performance data using various machine learning algorithms, materials today: Proceedings Elsevier, 302-312.</w:t>
      </w:r>
    </w:p>
    <w:p w14:paraId="64609E49" w14:textId="7A648C6D" w:rsidR="00BD7D8B" w:rsidRPr="00BD7D8B" w:rsidRDefault="00BD7D8B" w:rsidP="003A3FB6">
      <w:pPr>
        <w:spacing w:before="60" w:after="60" w:line="280" w:lineRule="atLeast"/>
        <w:ind w:left="426" w:hanging="426"/>
        <w:jc w:val="both"/>
        <w:rPr>
          <w:rFonts w:ascii="Georgia" w:hAnsi="Georgia"/>
          <w:iCs/>
          <w:color w:val="000000"/>
          <w:sz w:val="24"/>
          <w:szCs w:val="24"/>
        </w:rPr>
      </w:pPr>
      <w:r w:rsidRPr="00BD7D8B">
        <w:rPr>
          <w:rFonts w:ascii="Georgia" w:hAnsi="Georgia"/>
          <w:color w:val="000000"/>
          <w:sz w:val="24"/>
          <w:szCs w:val="24"/>
        </w:rPr>
        <w:t xml:space="preserve">Kitta, S. (2004). </w:t>
      </w:r>
      <w:r w:rsidRPr="00BD7D8B">
        <w:rPr>
          <w:rFonts w:ascii="Georgia" w:hAnsi="Georgia"/>
          <w:iCs/>
          <w:color w:val="000000"/>
          <w:sz w:val="24"/>
          <w:szCs w:val="24"/>
        </w:rPr>
        <w:t>Enhancing mathematics teachers’ pedagogical content knowledge</w:t>
      </w:r>
      <w:r w:rsidRPr="00BD7D8B">
        <w:rPr>
          <w:rFonts w:ascii="Georgia" w:hAnsi="Georgia"/>
          <w:color w:val="000000"/>
          <w:sz w:val="24"/>
          <w:szCs w:val="24"/>
        </w:rPr>
        <w:t xml:space="preserve"> </w:t>
      </w:r>
      <w:r w:rsidRPr="00BD7D8B">
        <w:rPr>
          <w:rFonts w:ascii="Georgia" w:hAnsi="Georgia"/>
          <w:iCs/>
          <w:color w:val="000000"/>
          <w:sz w:val="24"/>
          <w:szCs w:val="24"/>
        </w:rPr>
        <w:t>and skills in Tanzanina</w:t>
      </w:r>
      <w:r w:rsidRPr="00BD7D8B">
        <w:rPr>
          <w:rFonts w:ascii="Georgia" w:hAnsi="Georgia"/>
          <w:color w:val="000000"/>
          <w:sz w:val="24"/>
          <w:szCs w:val="24"/>
        </w:rPr>
        <w:t>. Print Partners-Ipskamp: Enschede.</w:t>
      </w:r>
    </w:p>
    <w:p w14:paraId="5476A312" w14:textId="7E6C1E17" w:rsidR="00BD7D8B" w:rsidRPr="00BD7D8B" w:rsidRDefault="00BD7D8B" w:rsidP="003A3FB6">
      <w:pPr>
        <w:spacing w:before="60" w:after="60" w:line="280" w:lineRule="atLeast"/>
        <w:ind w:left="426" w:hanging="426"/>
        <w:jc w:val="both"/>
        <w:rPr>
          <w:rStyle w:val="fontstyle01"/>
          <w:rFonts w:ascii="Georgia" w:hAnsi="Georgia"/>
        </w:rPr>
      </w:pPr>
      <w:r w:rsidRPr="00BD7D8B">
        <w:rPr>
          <w:rStyle w:val="fontstyle01"/>
          <w:rFonts w:ascii="Georgia" w:hAnsi="Georgia"/>
        </w:rPr>
        <w:t>Leonard, J. (2018). Culturally specific pedagogy in the mathematics classroom: Strategies for teachers and students. Routledge.</w:t>
      </w:r>
    </w:p>
    <w:p w14:paraId="463C4CEC" w14:textId="14CB5929" w:rsidR="00BD7D8B" w:rsidRPr="00BD7D8B" w:rsidRDefault="00BD7D8B" w:rsidP="003A3FB6">
      <w:pPr>
        <w:spacing w:before="60" w:after="60" w:line="280" w:lineRule="atLeast"/>
        <w:ind w:left="426" w:hanging="426"/>
        <w:jc w:val="both"/>
        <w:rPr>
          <w:rStyle w:val="fontstyle01"/>
          <w:rFonts w:ascii="Georgia" w:hAnsi="Georgia"/>
        </w:rPr>
      </w:pPr>
      <w:r w:rsidRPr="00BD7D8B">
        <w:rPr>
          <w:rStyle w:val="fontstyle01"/>
          <w:rFonts w:ascii="Georgia" w:hAnsi="Georgia"/>
        </w:rPr>
        <w:t xml:space="preserve">Ofori, F., Maina, E., &amp; Gitonga, R. (2020). Using machine learning algorithms to predict students’ performance and improve learning outcome: A literature-based review. </w:t>
      </w:r>
      <w:r w:rsidRPr="00BD7D8B">
        <w:rPr>
          <w:rStyle w:val="fontstyle01"/>
          <w:rFonts w:ascii="Georgia" w:hAnsi="Georgia"/>
          <w:i/>
        </w:rPr>
        <w:t>Journal of Information and Technology</w:t>
      </w:r>
      <w:r w:rsidRPr="00BD7D8B">
        <w:rPr>
          <w:rStyle w:val="fontstyle01"/>
          <w:rFonts w:ascii="Georgia" w:hAnsi="Georgia"/>
        </w:rPr>
        <w:t>, 4(1), 33- 55.</w:t>
      </w:r>
    </w:p>
    <w:p w14:paraId="515A736C" w14:textId="582836A9" w:rsidR="00BD7D8B" w:rsidRPr="00BD7D8B" w:rsidRDefault="00BD7D8B" w:rsidP="003A3FB6">
      <w:pPr>
        <w:spacing w:before="60" w:after="60" w:line="280" w:lineRule="atLeast"/>
        <w:ind w:left="426" w:hanging="426"/>
        <w:jc w:val="both"/>
        <w:rPr>
          <w:rFonts w:ascii="Georgia" w:hAnsi="Georgia"/>
          <w:color w:val="000000"/>
          <w:sz w:val="24"/>
          <w:szCs w:val="24"/>
        </w:rPr>
      </w:pPr>
      <w:r w:rsidRPr="00BD7D8B">
        <w:rPr>
          <w:rFonts w:ascii="Georgia" w:hAnsi="Georgia"/>
          <w:color w:val="000000"/>
          <w:sz w:val="24"/>
          <w:szCs w:val="24"/>
        </w:rPr>
        <w:t xml:space="preserve">Park, B., Won, Y. J., Yu, H. J., Hong, W. K., Noh, H. S. &amp; Lee, J. J. (2009). </w:t>
      </w:r>
      <w:r w:rsidRPr="00BD7D8B">
        <w:rPr>
          <w:rFonts w:ascii="Georgia" w:hAnsi="Georgia"/>
          <w:color w:val="000000"/>
          <w:sz w:val="24"/>
          <w:szCs w:val="24"/>
        </w:rPr>
        <w:lastRenderedPageBreak/>
        <w:t>Fault detection in IP-based process control networks using data mining. International symposium on integrated network management, 211-217.</w:t>
      </w:r>
    </w:p>
    <w:p w14:paraId="5A22CBAB" w14:textId="19C5D726" w:rsidR="00BD7D8B" w:rsidRPr="00BD7D8B" w:rsidRDefault="00BD7D8B" w:rsidP="003A3FB6">
      <w:pPr>
        <w:spacing w:before="60" w:after="60" w:line="280" w:lineRule="atLeast"/>
        <w:ind w:left="426" w:hanging="426"/>
        <w:jc w:val="both"/>
        <w:rPr>
          <w:rFonts w:ascii="Georgia" w:hAnsi="Georgia"/>
          <w:sz w:val="24"/>
          <w:szCs w:val="24"/>
        </w:rPr>
      </w:pPr>
      <w:r w:rsidRPr="00BD7D8B">
        <w:rPr>
          <w:rFonts w:ascii="Georgia" w:hAnsi="Georgia"/>
          <w:sz w:val="24"/>
          <w:szCs w:val="24"/>
        </w:rPr>
        <w:t xml:space="preserve">Powers, D. M. W. (2011). "Evaluation: from precision, recall and f-measure to ROC, informedness, markedness &amp; correlation. </w:t>
      </w:r>
      <w:r w:rsidRPr="00BD7D8B">
        <w:rPr>
          <w:rFonts w:ascii="Georgia" w:hAnsi="Georgia"/>
          <w:i/>
          <w:sz w:val="24"/>
          <w:szCs w:val="24"/>
        </w:rPr>
        <w:t>Journal of Machine Learning Technologies</w:t>
      </w:r>
      <w:r w:rsidRPr="00BD7D8B">
        <w:rPr>
          <w:rFonts w:ascii="Georgia" w:hAnsi="Georgia"/>
          <w:sz w:val="24"/>
          <w:szCs w:val="24"/>
        </w:rPr>
        <w:t xml:space="preserve">, 2(1), 37-63. </w:t>
      </w:r>
    </w:p>
    <w:p w14:paraId="162A36AA" w14:textId="55DB99E8" w:rsidR="00BD7D8B" w:rsidRPr="00BD7D8B" w:rsidRDefault="00BD7D8B" w:rsidP="003A3FB6">
      <w:pPr>
        <w:spacing w:before="60" w:after="60" w:line="280" w:lineRule="atLeast"/>
        <w:ind w:left="426" w:hanging="426"/>
        <w:jc w:val="both"/>
        <w:rPr>
          <w:rFonts w:ascii="Georgia" w:hAnsi="Georgia"/>
          <w:color w:val="0000FF"/>
          <w:sz w:val="24"/>
          <w:szCs w:val="24"/>
        </w:rPr>
      </w:pPr>
      <w:r w:rsidRPr="00BD7D8B">
        <w:rPr>
          <w:rStyle w:val="fontstyle01"/>
          <w:rFonts w:ascii="Georgia" w:hAnsi="Georgia"/>
        </w:rPr>
        <w:t xml:space="preserve">Rebai, S., Ben Yahia, F., &amp; Essid, H. (2020). A graphically based machine learning approach to predict secondary schools performance in Tunisia. </w:t>
      </w:r>
      <w:r w:rsidRPr="00BD7D8B">
        <w:rPr>
          <w:rStyle w:val="fontstyle21"/>
          <w:rFonts w:ascii="Georgia" w:hAnsi="Georgia"/>
        </w:rPr>
        <w:t xml:space="preserve">Socio-Economic Planning Sciences, </w:t>
      </w:r>
      <w:r w:rsidRPr="00BD7D8B">
        <w:rPr>
          <w:rStyle w:val="fontstyle01"/>
          <w:rFonts w:ascii="Georgia" w:hAnsi="Georgia"/>
        </w:rPr>
        <w:t xml:space="preserve"> </w:t>
      </w:r>
      <w:hyperlink r:id="rId81" w:history="1">
        <w:r w:rsidRPr="00BD7D8B">
          <w:rPr>
            <w:rStyle w:val="Hyperlink"/>
            <w:rFonts w:ascii="Georgia" w:hAnsi="Georgia"/>
            <w:sz w:val="24"/>
            <w:szCs w:val="24"/>
          </w:rPr>
          <w:t>https://doi.org/10.1016/j.seps. 2019.06.009</w:t>
        </w:r>
      </w:hyperlink>
    </w:p>
    <w:p w14:paraId="4E86B323" w14:textId="02FA225B" w:rsidR="00BD7D8B" w:rsidRPr="00BD7D8B" w:rsidRDefault="00BD7D8B" w:rsidP="003A3FB6">
      <w:pPr>
        <w:spacing w:before="60" w:after="60" w:line="280" w:lineRule="atLeast"/>
        <w:ind w:left="426" w:hanging="426"/>
        <w:jc w:val="both"/>
        <w:rPr>
          <w:rStyle w:val="fontstyle01"/>
          <w:rFonts w:ascii="Georgia" w:hAnsi="Georgia"/>
        </w:rPr>
      </w:pPr>
      <w:r w:rsidRPr="00BD7D8B">
        <w:rPr>
          <w:rFonts w:ascii="Georgia" w:hAnsi="Georgia"/>
          <w:sz w:val="24"/>
          <w:szCs w:val="24"/>
        </w:rPr>
        <w:t xml:space="preserve">Sudjana, N. (2010). Penilaian hasil proses belajar mengajar.(Cet. Rosdakarya XV). Bandung: </w:t>
      </w:r>
      <w:r w:rsidRPr="00BD7D8B">
        <w:rPr>
          <w:rFonts w:ascii="Georgia" w:hAnsi="Georgia"/>
          <w:sz w:val="24"/>
          <w:szCs w:val="24"/>
        </w:rPr>
        <w:tab/>
        <w:t>PT. Remaja.</w:t>
      </w:r>
      <w:r w:rsidR="003A3FB6">
        <w:rPr>
          <w:rFonts w:ascii="Georgia" w:hAnsi="Georgia"/>
          <w:sz w:val="24"/>
          <w:szCs w:val="24"/>
        </w:rPr>
        <w:t xml:space="preserve"> </w:t>
      </w:r>
      <w:r w:rsidRPr="00BD7D8B">
        <w:rPr>
          <w:rStyle w:val="fontstyle01"/>
          <w:rFonts w:ascii="Georgia" w:hAnsi="Georgia"/>
        </w:rPr>
        <w:t xml:space="preserve">Vamshidharreddy, V. S., Saketh, A. S., &amp; Gnanajeyaraman, R. (2020). Student’s academic performance prediction using machine learning approach. </w:t>
      </w:r>
      <w:r w:rsidRPr="00BD7D8B">
        <w:rPr>
          <w:rStyle w:val="fontstyle01"/>
          <w:rFonts w:ascii="Georgia" w:hAnsi="Georgia"/>
          <w:i/>
        </w:rPr>
        <w:t>International Journal of Advanced Science and Technology</w:t>
      </w:r>
      <w:r w:rsidRPr="00BD7D8B">
        <w:rPr>
          <w:rStyle w:val="fontstyle01"/>
          <w:rFonts w:ascii="Georgia" w:hAnsi="Georgia"/>
        </w:rPr>
        <w:t>, 29(9), 6731- 6737.</w:t>
      </w:r>
    </w:p>
    <w:p w14:paraId="1496FDC1" w14:textId="599DDB1A" w:rsidR="003A3FB6" w:rsidRDefault="00BD7D8B" w:rsidP="003A3FB6">
      <w:pPr>
        <w:spacing w:before="60" w:after="60" w:line="280" w:lineRule="atLeast"/>
        <w:ind w:left="426" w:hanging="426"/>
        <w:jc w:val="both"/>
        <w:rPr>
          <w:rStyle w:val="fontstyle01"/>
          <w:rFonts w:ascii="Georgia" w:hAnsi="Georgia"/>
          <w:color w:val="0000FF"/>
        </w:rPr>
        <w:sectPr w:rsidR="003A3FB6" w:rsidSect="00511503">
          <w:type w:val="continuous"/>
          <w:pgSz w:w="12242" w:h="15842" w:code="1"/>
          <w:pgMar w:top="1440" w:right="1440" w:bottom="1440" w:left="1440" w:header="709" w:footer="709" w:gutter="0"/>
          <w:cols w:num="2" w:sep="1" w:space="720"/>
          <w:docGrid w:linePitch="360"/>
        </w:sectPr>
      </w:pPr>
      <w:r w:rsidRPr="00BD7D8B">
        <w:rPr>
          <w:rStyle w:val="fontstyle01"/>
          <w:rFonts w:ascii="Georgia" w:hAnsi="Georgia"/>
        </w:rPr>
        <w:t xml:space="preserve">Waheed, H., Hassan, S. U., Aljohani, N. R., Hardman, J., Alelyani, S., &amp; Nawaz, R. (2020). Predicting academic performance of students from VLE big data using deep learning models. </w:t>
      </w:r>
      <w:r w:rsidRPr="00BD7D8B">
        <w:rPr>
          <w:rStyle w:val="fontstyle21"/>
          <w:rFonts w:ascii="Georgia" w:hAnsi="Georgia"/>
        </w:rPr>
        <w:t>Computers in Human Behavior,</w:t>
      </w:r>
      <w:r w:rsidRPr="00BD7D8B">
        <w:rPr>
          <w:rStyle w:val="fontstyle01"/>
          <w:rFonts w:ascii="Georgia" w:hAnsi="Georgia"/>
        </w:rPr>
        <w:t xml:space="preserve"> 106-189.</w:t>
      </w:r>
      <w:r w:rsidR="003A3FB6">
        <w:rPr>
          <w:rStyle w:val="fontstyle01"/>
          <w:rFonts w:ascii="Georgia" w:hAnsi="Georgia"/>
        </w:rPr>
        <w:t xml:space="preserve"> </w:t>
      </w:r>
      <w:hyperlink r:id="rId82" w:history="1">
        <w:r w:rsidRPr="00BD7D8B">
          <w:rPr>
            <w:rStyle w:val="Hyperlink"/>
            <w:rFonts w:ascii="Georgia" w:hAnsi="Georgia"/>
            <w:sz w:val="24"/>
            <w:szCs w:val="24"/>
          </w:rPr>
          <w:t>https://doi.org/10.1016/j.chb.2019.106189</w:t>
        </w:r>
      </w:hyperlink>
    </w:p>
    <w:p w14:paraId="68C6F264" w14:textId="77777777" w:rsidR="00976BA6" w:rsidRDefault="00976BA6" w:rsidP="00BD7D8B">
      <w:pPr>
        <w:pStyle w:val="NoSpacing"/>
        <w:spacing w:before="60" w:after="60" w:line="280" w:lineRule="atLeast"/>
        <w:sectPr w:rsidR="00976BA6" w:rsidSect="00511503">
          <w:type w:val="continuous"/>
          <w:pgSz w:w="12242" w:h="15842" w:code="1"/>
          <w:pgMar w:top="1440" w:right="1440" w:bottom="1440" w:left="1440" w:header="709" w:footer="709" w:gutter="0"/>
          <w:cols w:sep="1" w:space="720"/>
          <w:docGrid w:linePitch="360"/>
        </w:sectPr>
      </w:pPr>
    </w:p>
    <w:p w14:paraId="6E8EC773" w14:textId="46FBC656" w:rsidR="00976BA6" w:rsidRPr="00047AD1" w:rsidRDefault="00976BA6" w:rsidP="00976BA6">
      <w:pPr>
        <w:pStyle w:val="Heading1"/>
      </w:pPr>
      <w:bookmarkStart w:id="72" w:name="_Toc157816546"/>
      <w:r w:rsidRPr="00976BA6">
        <w:lastRenderedPageBreak/>
        <w:t>Staff Commitment and Job Satisfaction of Academic Employee of College of Education Gidan-Waya, Kaduna State, Nigeria</w:t>
      </w:r>
      <w:bookmarkEnd w:id="72"/>
    </w:p>
    <w:p w14:paraId="76867226" w14:textId="77777777" w:rsidR="00976BA6" w:rsidRPr="00047AD1" w:rsidRDefault="00976BA6" w:rsidP="00976BA6">
      <w:pPr>
        <w:pStyle w:val="Heading2"/>
      </w:pPr>
    </w:p>
    <w:p w14:paraId="1ED600E3" w14:textId="43350BA9" w:rsidR="00976BA6" w:rsidRDefault="00976BA6" w:rsidP="00976BA6">
      <w:pPr>
        <w:pStyle w:val="Heading2"/>
      </w:pPr>
      <w:bookmarkStart w:id="73" w:name="_Toc157816547"/>
      <w:r w:rsidRPr="00976BA6">
        <w:t>Kefas Ajege Joseph</w:t>
      </w:r>
      <w:r>
        <w:t xml:space="preserve">, </w:t>
      </w:r>
      <w:r w:rsidRPr="00976BA6">
        <w:t>Manasseh Esla Joseph</w:t>
      </w:r>
      <w:bookmarkEnd w:id="73"/>
    </w:p>
    <w:p w14:paraId="35FD8E9E" w14:textId="77777777" w:rsidR="00976BA6" w:rsidRDefault="00976BA6" w:rsidP="00976BA6">
      <w:pPr>
        <w:spacing w:after="0" w:line="240" w:lineRule="auto"/>
        <w:contextualSpacing/>
        <w:rPr>
          <w:rFonts w:ascii="Georgia" w:hAnsi="Georgia" w:cs="Times New Roman"/>
          <w:sz w:val="20"/>
          <w:szCs w:val="20"/>
          <w:vertAlign w:val="superscript"/>
        </w:rPr>
      </w:pPr>
    </w:p>
    <w:p w14:paraId="2BB462C7" w14:textId="62B25E95" w:rsidR="00976BA6" w:rsidRPr="00976BA6" w:rsidRDefault="00976BA6" w:rsidP="00976BA6">
      <w:pPr>
        <w:pStyle w:val="Heading4"/>
      </w:pPr>
      <w:r w:rsidRPr="00976BA6">
        <w:rPr>
          <w:vertAlign w:val="superscript"/>
        </w:rPr>
        <w:t>1</w:t>
      </w:r>
      <w:r w:rsidR="00226E4E">
        <w:rPr>
          <w:vertAlign w:val="superscript"/>
        </w:rPr>
        <w:t xml:space="preserve"> </w:t>
      </w:r>
      <w:r w:rsidRPr="00976BA6">
        <w:t>School of Continuing Education</w:t>
      </w:r>
    </w:p>
    <w:p w14:paraId="423E4768" w14:textId="6FE35CA8" w:rsidR="00976BA6" w:rsidRPr="00976BA6" w:rsidRDefault="00226E4E" w:rsidP="00976BA6">
      <w:pPr>
        <w:pStyle w:val="Heading4"/>
      </w:pPr>
      <w:r>
        <w:t xml:space="preserve"> </w:t>
      </w:r>
      <w:r w:rsidR="00976BA6" w:rsidRPr="00976BA6">
        <w:t>Kaduna State College of Education Gidan-Waya</w:t>
      </w:r>
    </w:p>
    <w:p w14:paraId="6A4635D3" w14:textId="006693C5" w:rsidR="00976BA6" w:rsidRPr="00976BA6" w:rsidRDefault="00226E4E" w:rsidP="00976BA6">
      <w:pPr>
        <w:pStyle w:val="Heading4"/>
      </w:pPr>
      <w:r>
        <w:t xml:space="preserve"> </w:t>
      </w:r>
      <w:r w:rsidR="00976BA6" w:rsidRPr="00976BA6">
        <w:t>+234 (0) 7038135076</w:t>
      </w:r>
    </w:p>
    <w:p w14:paraId="4781BEF5" w14:textId="7A3F8E0E" w:rsidR="00976BA6" w:rsidRPr="00047AD1" w:rsidRDefault="00226E4E" w:rsidP="00976BA6">
      <w:pPr>
        <w:pStyle w:val="Heading4"/>
      </w:pPr>
      <w:r>
        <w:t xml:space="preserve"> </w:t>
      </w:r>
      <w:r w:rsidR="00976BA6" w:rsidRPr="00976BA6">
        <w:t>kefasajege@gmail.com</w:t>
      </w:r>
    </w:p>
    <w:p w14:paraId="10BC374F" w14:textId="77777777" w:rsidR="00976BA6" w:rsidRDefault="00976BA6" w:rsidP="00976BA6">
      <w:pPr>
        <w:spacing w:after="0" w:line="240" w:lineRule="auto"/>
        <w:contextualSpacing/>
        <w:rPr>
          <w:rFonts w:ascii="Georgia" w:hAnsi="Georgia" w:cs="Times New Roman"/>
          <w:sz w:val="20"/>
          <w:szCs w:val="20"/>
        </w:rPr>
      </w:pPr>
    </w:p>
    <w:p w14:paraId="118DAD04" w14:textId="7339B6B4" w:rsidR="00976BA6" w:rsidRPr="00976BA6" w:rsidRDefault="00976BA6" w:rsidP="00976BA6">
      <w:pPr>
        <w:pStyle w:val="Heading4"/>
      </w:pPr>
      <w:r w:rsidRPr="00976BA6">
        <w:rPr>
          <w:vertAlign w:val="superscript"/>
        </w:rPr>
        <w:t>2</w:t>
      </w:r>
      <w:r w:rsidR="00226E4E">
        <w:rPr>
          <w:vertAlign w:val="superscript"/>
        </w:rPr>
        <w:t xml:space="preserve"> </w:t>
      </w:r>
      <w:r w:rsidRPr="00976BA6">
        <w:t>IJMB Unit</w:t>
      </w:r>
    </w:p>
    <w:p w14:paraId="57769144" w14:textId="50434B4D" w:rsidR="00976BA6" w:rsidRDefault="00226E4E" w:rsidP="00976BA6">
      <w:pPr>
        <w:pStyle w:val="Heading4"/>
      </w:pPr>
      <w:r>
        <w:t xml:space="preserve"> </w:t>
      </w:r>
      <w:r w:rsidR="00976BA6" w:rsidRPr="00976BA6">
        <w:t xml:space="preserve">Pioneer College of Advance Studies </w:t>
      </w:r>
    </w:p>
    <w:p w14:paraId="0333264F" w14:textId="1492C700" w:rsidR="00976BA6" w:rsidRPr="00976BA6" w:rsidRDefault="00226E4E" w:rsidP="00976BA6">
      <w:pPr>
        <w:pStyle w:val="Heading4"/>
      </w:pPr>
      <w:r>
        <w:t xml:space="preserve"> </w:t>
      </w:r>
      <w:r w:rsidR="00976BA6" w:rsidRPr="00976BA6">
        <w:t>Gwagwalada Abuja</w:t>
      </w:r>
    </w:p>
    <w:p w14:paraId="3952542C" w14:textId="5DE90A76" w:rsidR="00976BA6" w:rsidRPr="00047AD1" w:rsidRDefault="00226E4E" w:rsidP="00976BA6">
      <w:pPr>
        <w:pStyle w:val="Heading4"/>
      </w:pPr>
      <w:r>
        <w:t xml:space="preserve"> </w:t>
      </w:r>
      <w:r w:rsidR="00976BA6" w:rsidRPr="00976BA6">
        <w:t>+234 (0) 8134811920</w:t>
      </w:r>
    </w:p>
    <w:p w14:paraId="57879618" w14:textId="405ED272" w:rsidR="00976BA6" w:rsidRPr="00047AD1" w:rsidRDefault="004F2E8F" w:rsidP="00976BA6">
      <w:pPr>
        <w:spacing w:after="0" w:line="240" w:lineRule="auto"/>
        <w:contextualSpacing/>
        <w:rPr>
          <w:rFonts w:ascii="Georgia" w:hAnsi="Georgia" w:cs="Times New Roman"/>
          <w:sz w:val="20"/>
          <w:szCs w:val="20"/>
        </w:rPr>
      </w:pPr>
      <w:r>
        <w:rPr>
          <w:rFonts w:ascii="Times New Roman" w:hAnsi="Times New Roman" w:cs="Times New Roman"/>
          <w:b/>
          <w:sz w:val="24"/>
          <w:szCs w:val="24"/>
        </w:rPr>
        <w:pict w14:anchorId="3811195A">
          <v:line id="_x0000_s2219" style="position:absolute;z-index:251778048;visibility:visible;mso-position-horizontal-relative:margin" from="2.5pt,8.4pt" to="506.5pt,8.4pt" strokecolor="black [3213]" strokeweight="4.5pt">
            <v:stroke linestyle="thickThin" joinstyle="miter"/>
            <w10:wrap anchorx="margin"/>
          </v:line>
        </w:pict>
      </w:r>
    </w:p>
    <w:p w14:paraId="0795EF70" w14:textId="77777777" w:rsidR="00976BA6" w:rsidRPr="00047AD1" w:rsidRDefault="004F2E8F" w:rsidP="00976BA6">
      <w:pPr>
        <w:spacing w:before="120" w:after="60" w:line="320" w:lineRule="atLeast"/>
        <w:rPr>
          <w:rFonts w:ascii="Georgia" w:hAnsi="Georgia" w:cs="Times New Roman"/>
          <w:b/>
          <w:sz w:val="24"/>
          <w:szCs w:val="24"/>
        </w:rPr>
      </w:pPr>
      <w:r>
        <w:pict w14:anchorId="03065090">
          <v:shape id="_x0000_s2217" type="#_x0000_t202" style="position:absolute;margin-left:2.5pt;margin-top:6.95pt;width:343.8pt;height:323.5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" fillcolor="#bdd6ee [1304]" stroked="f" strokeweight=".5pt">
            <v:textbox style="mso-next-textbox:#_x0000_s2217">
              <w:txbxContent>
                <w:p w14:paraId="53EAAB48" w14:textId="77777777" w:rsidR="00976BA6" w:rsidRPr="00047AD1" w:rsidRDefault="00976BA6" w:rsidP="00976BA6">
                  <w:pPr>
                    <w:spacing w:after="0" w:line="240" w:lineRule="auto"/>
                    <w:jc w:val="both"/>
                    <w:rPr>
                      <w:rFonts w:ascii="Times New Roman" w:hAnsi="Times New Roman" w:cs="Times New Roman"/>
                      <w:b/>
                      <w:bCs/>
                    </w:rPr>
                  </w:pPr>
                  <w:r w:rsidRPr="00047AD1">
                    <w:rPr>
                      <w:rFonts w:ascii="Times New Roman" w:hAnsi="Times New Roman" w:cs="Times New Roman"/>
                      <w:b/>
                      <w:bCs/>
                    </w:rPr>
                    <w:t>Abstract</w:t>
                  </w:r>
                </w:p>
                <w:p w14:paraId="6CB9D400" w14:textId="5029D827" w:rsidR="00976BA6" w:rsidRPr="00047AD1" w:rsidRDefault="00307C30" w:rsidP="00307C30">
                  <w:pPr>
                    <w:spacing w:after="0" w:line="240" w:lineRule="auto"/>
                    <w:jc w:val="both"/>
                    <w:rPr>
                      <w:rFonts w:ascii="Times New Roman" w:hAnsi="Times New Roman" w:cs="Times New Roman"/>
                      <w:i/>
                      <w:iCs/>
                      <w:sz w:val="20"/>
                      <w:szCs w:val="20"/>
                    </w:rPr>
                  </w:pPr>
                  <w:r w:rsidRPr="00307C30">
                    <w:rPr>
                      <w:rFonts w:ascii="Times New Roman" w:hAnsi="Times New Roman" w:cs="Times New Roman"/>
                      <w:i/>
                      <w:iCs/>
                      <w:sz w:val="20"/>
                      <w:szCs w:val="20"/>
                    </w:rPr>
                    <w:t xml:space="preserve">This study tried to investigate the impact of staff commitment and job satisfaction of academic employee of </w:t>
                  </w:r>
                  <w:proofErr w:type="gramStart"/>
                  <w:r w:rsidRPr="00307C30">
                    <w:rPr>
                      <w:rFonts w:ascii="Times New Roman" w:hAnsi="Times New Roman" w:cs="Times New Roman"/>
                      <w:i/>
                      <w:iCs/>
                      <w:sz w:val="20"/>
                      <w:szCs w:val="20"/>
                    </w:rPr>
                    <w:t>College</w:t>
                  </w:r>
                  <w:proofErr w:type="gramEnd"/>
                  <w:r w:rsidRPr="00307C30">
                    <w:rPr>
                      <w:rFonts w:ascii="Times New Roman" w:hAnsi="Times New Roman" w:cs="Times New Roman"/>
                      <w:i/>
                      <w:iCs/>
                      <w:sz w:val="20"/>
                      <w:szCs w:val="20"/>
                    </w:rPr>
                    <w:t xml:space="preserve"> of education Gidan-Waya, Kaduna State, Nigeria. The study objectives </w:t>
                  </w:r>
                  <w:proofErr w:type="gramStart"/>
                  <w:r w:rsidRPr="00307C30">
                    <w:rPr>
                      <w:rFonts w:ascii="Times New Roman" w:hAnsi="Times New Roman" w:cs="Times New Roman"/>
                      <w:i/>
                      <w:iCs/>
                      <w:sz w:val="20"/>
                      <w:szCs w:val="20"/>
                    </w:rPr>
                    <w:t>is</w:t>
                  </w:r>
                  <w:proofErr w:type="gramEnd"/>
                  <w:r w:rsidRPr="00307C30">
                    <w:rPr>
                      <w:rFonts w:ascii="Times New Roman" w:hAnsi="Times New Roman" w:cs="Times New Roman"/>
                      <w:i/>
                      <w:iCs/>
                      <w:sz w:val="20"/>
                      <w:szCs w:val="20"/>
                    </w:rPr>
                    <w:t xml:space="preserve"> to examine the association between responsibility of students and academic employee; to evaluate the association between teaching responsibility and academic employee, to </w:t>
                  </w:r>
                  <w:proofErr w:type="spellStart"/>
                  <w:r w:rsidRPr="00307C30">
                    <w:rPr>
                      <w:rFonts w:ascii="Times New Roman" w:hAnsi="Times New Roman" w:cs="Times New Roman"/>
                      <w:i/>
                      <w:iCs/>
                      <w:sz w:val="20"/>
                      <w:szCs w:val="20"/>
                    </w:rPr>
                    <w:t>analyze</w:t>
                  </w:r>
                  <w:proofErr w:type="spellEnd"/>
                  <w:r w:rsidRPr="00307C30">
                    <w:rPr>
                      <w:rFonts w:ascii="Times New Roman" w:hAnsi="Times New Roman" w:cs="Times New Roman"/>
                      <w:i/>
                      <w:iCs/>
                      <w:sz w:val="20"/>
                      <w:szCs w:val="20"/>
                    </w:rPr>
                    <w:t xml:space="preserve"> the association between school responsibility on academic employee and to ascertain the association between teaching profession and academic employee of College of education Gidan. This study used a survey method with the population of 653academic staff and the study used 243 academic staff as sample size which was obtained </w:t>
                  </w:r>
                  <w:proofErr w:type="gramStart"/>
                  <w:r w:rsidRPr="00307C30">
                    <w:rPr>
                      <w:rFonts w:ascii="Times New Roman" w:hAnsi="Times New Roman" w:cs="Times New Roman"/>
                      <w:i/>
                      <w:iCs/>
                      <w:sz w:val="20"/>
                      <w:szCs w:val="20"/>
                    </w:rPr>
                    <w:t>base</w:t>
                  </w:r>
                  <w:proofErr w:type="gramEnd"/>
                  <w:r w:rsidRPr="00307C30">
                    <w:rPr>
                      <w:rFonts w:ascii="Times New Roman" w:hAnsi="Times New Roman" w:cs="Times New Roman"/>
                      <w:i/>
                      <w:iCs/>
                      <w:sz w:val="20"/>
                      <w:szCs w:val="20"/>
                    </w:rPr>
                    <w:t xml:space="preserve"> on Krejcie and Morgan determining sample size. Structural questionnaire </w:t>
                  </w:r>
                  <w:proofErr w:type="gramStart"/>
                  <w:r w:rsidRPr="00307C30">
                    <w:rPr>
                      <w:rFonts w:ascii="Times New Roman" w:hAnsi="Times New Roman" w:cs="Times New Roman"/>
                      <w:i/>
                      <w:iCs/>
                      <w:sz w:val="20"/>
                      <w:szCs w:val="20"/>
                    </w:rPr>
                    <w:t>were</w:t>
                  </w:r>
                  <w:proofErr w:type="gramEnd"/>
                  <w:r w:rsidRPr="00307C30">
                    <w:rPr>
                      <w:rFonts w:ascii="Times New Roman" w:hAnsi="Times New Roman" w:cs="Times New Roman"/>
                      <w:i/>
                      <w:iCs/>
                      <w:sz w:val="20"/>
                      <w:szCs w:val="20"/>
                    </w:rPr>
                    <w:t xml:space="preserve"> develop on four point scale on strongly disagree with scale of one and strongly agree with a scale of four as the research instrument which was utilized to gather the primary data for this study. Mean, standard deviation, skewness and kurtosis </w:t>
                  </w:r>
                  <w:proofErr w:type="gramStart"/>
                  <w:r w:rsidRPr="00307C30">
                    <w:rPr>
                      <w:rFonts w:ascii="Times New Roman" w:hAnsi="Times New Roman" w:cs="Times New Roman"/>
                      <w:i/>
                      <w:iCs/>
                      <w:sz w:val="20"/>
                      <w:szCs w:val="20"/>
                    </w:rPr>
                    <w:t>was used</w:t>
                  </w:r>
                  <w:proofErr w:type="gramEnd"/>
                  <w:r w:rsidRPr="00307C30">
                    <w:rPr>
                      <w:rFonts w:ascii="Times New Roman" w:hAnsi="Times New Roman" w:cs="Times New Roman"/>
                      <w:i/>
                      <w:iCs/>
                      <w:sz w:val="20"/>
                      <w:szCs w:val="20"/>
                    </w:rPr>
                    <w:t xml:space="preserve"> informed of descriptive statistic as method for data analysis, hypothesis were test using regressions, and coefficient was used as well. This study found that academic employee responsibility has a significant relationship between student responsibilities, teacher responsibility has a significant relationship with academic employee, school responsibility has a significant relationship with academic employee, and teaching profession responsibility has a significant relationship with academic employee in </w:t>
                  </w:r>
                  <w:proofErr w:type="gramStart"/>
                  <w:r w:rsidRPr="00307C30">
                    <w:rPr>
                      <w:rFonts w:ascii="Times New Roman" w:hAnsi="Times New Roman" w:cs="Times New Roman"/>
                      <w:i/>
                      <w:iCs/>
                      <w:sz w:val="20"/>
                      <w:szCs w:val="20"/>
                    </w:rPr>
                    <w:t>College</w:t>
                  </w:r>
                  <w:proofErr w:type="gramEnd"/>
                  <w:r w:rsidRPr="00307C30">
                    <w:rPr>
                      <w:rFonts w:ascii="Times New Roman" w:hAnsi="Times New Roman" w:cs="Times New Roman"/>
                      <w:i/>
                      <w:iCs/>
                      <w:sz w:val="20"/>
                      <w:szCs w:val="20"/>
                    </w:rPr>
                    <w:t xml:space="preserve"> of education Gidan-Waya Kaduna State, Nigeria. The study </w:t>
                  </w:r>
                  <w:proofErr w:type="gramStart"/>
                  <w:r w:rsidRPr="00307C30">
                    <w:rPr>
                      <w:rFonts w:ascii="Times New Roman" w:hAnsi="Times New Roman" w:cs="Times New Roman"/>
                      <w:i/>
                      <w:iCs/>
                      <w:sz w:val="20"/>
                      <w:szCs w:val="20"/>
                    </w:rPr>
                    <w:t>conclude</w:t>
                  </w:r>
                  <w:proofErr w:type="gramEnd"/>
                  <w:r w:rsidRPr="00307C30">
                    <w:rPr>
                      <w:rFonts w:ascii="Times New Roman" w:hAnsi="Times New Roman" w:cs="Times New Roman"/>
                      <w:i/>
                      <w:iCs/>
                      <w:sz w:val="20"/>
                      <w:szCs w:val="20"/>
                    </w:rPr>
                    <w:t xml:space="preserve"> that to ascertain how staff commitment affected academic employees' work satisfaction ensure high level of commitment of academic staff will give raise to quality of education in institution of high learning. </w:t>
                  </w:r>
                  <w:proofErr w:type="gramStart"/>
                  <w:r w:rsidRPr="00307C30">
                    <w:rPr>
                      <w:rFonts w:ascii="Times New Roman" w:hAnsi="Times New Roman" w:cs="Times New Roman"/>
                      <w:i/>
                      <w:iCs/>
                      <w:sz w:val="20"/>
                      <w:szCs w:val="20"/>
                    </w:rPr>
                    <w:t>It’s was</w:t>
                  </w:r>
                  <w:proofErr w:type="gramEnd"/>
                  <w:r w:rsidRPr="00307C30">
                    <w:rPr>
                      <w:rFonts w:ascii="Times New Roman" w:hAnsi="Times New Roman" w:cs="Times New Roman"/>
                      <w:i/>
                      <w:iCs/>
                      <w:sz w:val="20"/>
                      <w:szCs w:val="20"/>
                    </w:rPr>
                    <w:t xml:space="preserve"> recommend that institutions of higher learning should give more attention to academy employees and policy maker had to use this result as instrument for effective solution to other research work.</w:t>
                  </w:r>
                </w:p>
              </w:txbxContent>
            </v:textbox>
          </v:shape>
        </w:pict>
      </w:r>
    </w:p>
    <w:p w14:paraId="1E0F5190" w14:textId="4D1E95B6" w:rsidR="00976BA6" w:rsidRPr="00047AD1" w:rsidRDefault="00976BA6" w:rsidP="00976BA6">
      <w:pPr>
        <w:spacing w:before="120" w:after="60" w:line="320" w:lineRule="atLeast"/>
        <w:rPr>
          <w:rFonts w:ascii="Georgia" w:hAnsi="Georgia" w:cs="Times New Roman"/>
          <w:b/>
          <w:sz w:val="24"/>
          <w:szCs w:val="24"/>
        </w:rPr>
      </w:pPr>
    </w:p>
    <w:p w14:paraId="4CB8CBCA" w14:textId="77777777" w:rsidR="00976BA6" w:rsidRPr="00047AD1" w:rsidRDefault="00976BA6" w:rsidP="00976BA6">
      <w:pPr>
        <w:spacing w:before="120" w:after="60" w:line="320" w:lineRule="atLeast"/>
        <w:rPr>
          <w:rFonts w:ascii="Georgia" w:hAnsi="Georgia" w:cs="Times New Roman"/>
          <w:b/>
          <w:sz w:val="24"/>
          <w:szCs w:val="24"/>
        </w:rPr>
      </w:pPr>
    </w:p>
    <w:p w14:paraId="686EF359" w14:textId="29623DBC" w:rsidR="00976BA6" w:rsidRPr="00047AD1" w:rsidRDefault="004F2E8F" w:rsidP="00976BA6">
      <w:pPr>
        <w:spacing w:before="120" w:after="60" w:line="320" w:lineRule="atLeast"/>
        <w:rPr>
          <w:rFonts w:ascii="Georgia" w:hAnsi="Georgia" w:cs="Times New Roman"/>
          <w:b/>
          <w:sz w:val="24"/>
          <w:szCs w:val="24"/>
        </w:rPr>
      </w:pPr>
      <w:r>
        <w:pict w14:anchorId="244D6700">
          <v:shape id="_x0000_s2218" type="#_x0000_t202" style="position:absolute;margin-left:352.4pt;margin-top:5.1pt;width:141.15pt;height:200.9pt;z-index:2517770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" fillcolor="white [3201]" stroked="f" strokeweight=".5pt">
            <v:textbox style="mso-next-textbox:#_x0000_s2218">
              <w:txbxContent>
                <w:p w14:paraId="1855CF59" w14:textId="77777777" w:rsidR="00976BA6" w:rsidRPr="00047AD1" w:rsidRDefault="00976BA6" w:rsidP="00976BA6">
                  <w:pPr>
                    <w:autoSpaceDE w:val="0"/>
                    <w:autoSpaceDN w:val="0"/>
                    <w:adjustRightInd w:val="0"/>
                    <w:spacing w:after="0" w:line="240" w:lineRule="auto"/>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Article History</w:t>
                  </w:r>
                </w:p>
                <w:p w14:paraId="2F00407B"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September 2023</w:t>
                  </w:r>
                </w:p>
                <w:p w14:paraId="37B67C89"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Review processes</w:t>
                  </w:r>
                </w:p>
                <w:p w14:paraId="6ED4630B"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September - October 2023</w:t>
                  </w:r>
                </w:p>
                <w:p w14:paraId="64E87D94"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Received in revised form: November 2023</w:t>
                  </w:r>
                </w:p>
                <w:p w14:paraId="462675D9"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Accepted: December 2023</w:t>
                  </w:r>
                </w:p>
                <w:p w14:paraId="4C83F2ED" w14:textId="77777777" w:rsidR="00976BA6" w:rsidRPr="00047AD1" w:rsidRDefault="00976BA6" w:rsidP="00976BA6">
                  <w:pPr>
                    <w:autoSpaceDE w:val="0"/>
                    <w:autoSpaceDN w:val="0"/>
                    <w:adjustRightInd w:val="0"/>
                    <w:spacing w:after="0" w:line="240" w:lineRule="auto"/>
                    <w:rPr>
                      <w:rFonts w:eastAsiaTheme="minorHAnsi" w:cs="Calibri"/>
                      <w:sz w:val="20"/>
                      <w:szCs w:val="20"/>
                    </w:rPr>
                  </w:pPr>
                  <w:r w:rsidRPr="00047AD1">
                    <w:rPr>
                      <w:rFonts w:eastAsiaTheme="minorHAnsi" w:cs="Calibri"/>
                      <w:sz w:val="20"/>
                      <w:szCs w:val="20"/>
                    </w:rPr>
                    <w:t>Published online: December 2023</w:t>
                  </w:r>
                </w:p>
                <w:p w14:paraId="7D0B59EB" w14:textId="77777777" w:rsidR="00976BA6" w:rsidRPr="00047AD1" w:rsidRDefault="00976BA6" w:rsidP="00976BA6">
                  <w:pPr>
                    <w:autoSpaceDE w:val="0"/>
                    <w:autoSpaceDN w:val="0"/>
                    <w:adjustRightInd w:val="0"/>
                    <w:spacing w:after="0" w:line="240" w:lineRule="auto"/>
                    <w:rPr>
                      <w:rFonts w:eastAsiaTheme="minorHAnsi" w:cs="Calibri"/>
                      <w:sz w:val="20"/>
                      <w:szCs w:val="20"/>
                    </w:rPr>
                  </w:pPr>
                </w:p>
                <w:p w14:paraId="378574D2" w14:textId="77777777" w:rsidR="00976BA6" w:rsidRPr="00047AD1" w:rsidRDefault="00976BA6" w:rsidP="00976BA6">
                  <w:pPr>
                    <w:autoSpaceDE w:val="0"/>
                    <w:autoSpaceDN w:val="0"/>
                    <w:adjustRightInd w:val="0"/>
                    <w:spacing w:after="0" w:line="240" w:lineRule="auto"/>
                    <w:contextualSpacing/>
                    <w:rPr>
                      <w:rFonts w:ascii="Calibri,Bold" w:eastAsiaTheme="minorHAnsi" w:hAnsi="Calibri,Bold" w:cs="Calibri,Bold"/>
                      <w:b/>
                      <w:bCs/>
                      <w:sz w:val="20"/>
                      <w:szCs w:val="20"/>
                    </w:rPr>
                  </w:pPr>
                  <w:r w:rsidRPr="00047AD1">
                    <w:rPr>
                      <w:rFonts w:ascii="Calibri,Bold" w:eastAsiaTheme="minorHAnsi" w:hAnsi="Calibri,Bold" w:cs="Calibri,Bold"/>
                      <w:b/>
                      <w:bCs/>
                      <w:sz w:val="20"/>
                      <w:szCs w:val="20"/>
                    </w:rPr>
                    <w:t>KEYWORDS</w:t>
                  </w:r>
                </w:p>
                <w:p w14:paraId="38927905" w14:textId="77777777" w:rsidR="00307C30" w:rsidRDefault="00307C30" w:rsidP="00307C30">
                  <w:pPr>
                    <w:pStyle w:val="ListParagraph"/>
                    <w:numPr>
                      <w:ilvl w:val="0"/>
                      <w:numId w:val="3"/>
                    </w:numPr>
                    <w:ind w:left="284" w:hanging="284"/>
                  </w:pPr>
                  <w:r w:rsidRPr="00307C30">
                    <w:t>Commitment</w:t>
                  </w:r>
                </w:p>
                <w:p w14:paraId="1054085C" w14:textId="77777777" w:rsidR="00307C30" w:rsidRDefault="00307C30" w:rsidP="00307C30">
                  <w:pPr>
                    <w:pStyle w:val="ListParagraph"/>
                    <w:numPr>
                      <w:ilvl w:val="0"/>
                      <w:numId w:val="3"/>
                    </w:numPr>
                    <w:ind w:left="284" w:hanging="284"/>
                  </w:pPr>
                  <w:r w:rsidRPr="00307C30">
                    <w:t>Job Satisfaction</w:t>
                  </w:r>
                </w:p>
                <w:p w14:paraId="4B72C0B5" w14:textId="77777777" w:rsidR="00307C30" w:rsidRDefault="00307C30" w:rsidP="00307C30">
                  <w:pPr>
                    <w:pStyle w:val="ListParagraph"/>
                    <w:numPr>
                      <w:ilvl w:val="0"/>
                      <w:numId w:val="3"/>
                    </w:numPr>
                    <w:ind w:left="284" w:hanging="284"/>
                  </w:pPr>
                  <w:r w:rsidRPr="00307C30">
                    <w:t>Responsibility</w:t>
                  </w:r>
                </w:p>
                <w:p w14:paraId="25392825" w14:textId="64BEB831" w:rsidR="00976BA6" w:rsidRPr="00047AD1" w:rsidRDefault="00307C30" w:rsidP="004F2E8F">
                  <w:pPr>
                    <w:pStyle w:val="ListParagraph"/>
                    <w:numPr>
                      <w:ilvl w:val="0"/>
                      <w:numId w:val="3"/>
                    </w:numPr>
                    <w:spacing w:after="0" w:line="240" w:lineRule="auto"/>
                    <w:ind w:left="284" w:hanging="284"/>
                  </w:pPr>
                  <w:r w:rsidRPr="00307C30">
                    <w:t>Academic Employee</w:t>
                  </w:r>
                </w:p>
              </w:txbxContent>
            </v:textbox>
          </v:shape>
        </w:pict>
      </w:r>
    </w:p>
    <w:p w14:paraId="037A9DEA" w14:textId="77777777" w:rsidR="00976BA6" w:rsidRPr="00047AD1" w:rsidRDefault="00976BA6" w:rsidP="00976BA6">
      <w:pPr>
        <w:spacing w:before="120" w:after="60" w:line="320" w:lineRule="atLeast"/>
        <w:rPr>
          <w:rFonts w:ascii="Georgia" w:hAnsi="Georgia" w:cs="Times New Roman"/>
          <w:b/>
          <w:sz w:val="24"/>
          <w:szCs w:val="24"/>
        </w:rPr>
      </w:pPr>
    </w:p>
    <w:p w14:paraId="1208C1CC" w14:textId="77777777" w:rsidR="00976BA6" w:rsidRPr="00047AD1" w:rsidRDefault="00976BA6" w:rsidP="00976BA6">
      <w:pPr>
        <w:spacing w:before="120" w:after="60" w:line="320" w:lineRule="atLeast"/>
        <w:rPr>
          <w:rFonts w:ascii="Georgia" w:hAnsi="Georgia" w:cs="Times New Roman"/>
          <w:b/>
          <w:sz w:val="24"/>
          <w:szCs w:val="24"/>
        </w:rPr>
      </w:pPr>
    </w:p>
    <w:p w14:paraId="74FF73E4" w14:textId="77777777" w:rsidR="00976BA6" w:rsidRPr="00047AD1" w:rsidRDefault="00976BA6" w:rsidP="00976BA6">
      <w:pPr>
        <w:spacing w:before="120" w:after="60" w:line="320" w:lineRule="atLeast"/>
        <w:rPr>
          <w:rFonts w:ascii="Georgia" w:hAnsi="Georgia" w:cs="Times New Roman"/>
          <w:b/>
          <w:sz w:val="24"/>
          <w:szCs w:val="24"/>
        </w:rPr>
      </w:pPr>
    </w:p>
    <w:p w14:paraId="070DE84B" w14:textId="77777777" w:rsidR="00976BA6" w:rsidRPr="00047AD1" w:rsidRDefault="00976BA6" w:rsidP="00976BA6">
      <w:pPr>
        <w:spacing w:before="120" w:after="60" w:line="320" w:lineRule="atLeast"/>
        <w:rPr>
          <w:rFonts w:ascii="Georgia" w:hAnsi="Georgia" w:cs="Times New Roman"/>
          <w:b/>
          <w:sz w:val="24"/>
          <w:szCs w:val="24"/>
        </w:rPr>
      </w:pPr>
    </w:p>
    <w:p w14:paraId="3B953F77" w14:textId="77777777" w:rsidR="00976BA6" w:rsidRPr="00047AD1" w:rsidRDefault="00976BA6" w:rsidP="00976BA6">
      <w:pPr>
        <w:spacing w:before="120" w:after="60" w:line="320" w:lineRule="atLeast"/>
        <w:rPr>
          <w:rFonts w:ascii="Georgia" w:hAnsi="Georgia" w:cs="Times New Roman"/>
          <w:b/>
          <w:sz w:val="24"/>
          <w:szCs w:val="24"/>
        </w:rPr>
      </w:pPr>
    </w:p>
    <w:p w14:paraId="67B0973D" w14:textId="77777777" w:rsidR="00976BA6" w:rsidRPr="00047AD1" w:rsidRDefault="00976BA6" w:rsidP="00976BA6">
      <w:pPr>
        <w:spacing w:before="120" w:after="60" w:line="320" w:lineRule="atLeast"/>
        <w:rPr>
          <w:rFonts w:ascii="Georgia" w:hAnsi="Georgia" w:cs="Times New Roman"/>
          <w:b/>
          <w:sz w:val="24"/>
          <w:szCs w:val="24"/>
        </w:rPr>
      </w:pPr>
    </w:p>
    <w:p w14:paraId="7CA6E549" w14:textId="77777777" w:rsidR="00976BA6" w:rsidRPr="00047AD1" w:rsidRDefault="00976BA6" w:rsidP="00976BA6">
      <w:pPr>
        <w:spacing w:before="120" w:after="60" w:line="320" w:lineRule="atLeast"/>
        <w:rPr>
          <w:rFonts w:ascii="Georgia" w:hAnsi="Georgia" w:cs="Times New Roman"/>
          <w:b/>
          <w:sz w:val="24"/>
          <w:szCs w:val="24"/>
        </w:rPr>
      </w:pPr>
    </w:p>
    <w:p w14:paraId="78D59CBF" w14:textId="17D320BE" w:rsidR="00976BA6" w:rsidRDefault="00976BA6" w:rsidP="00976BA6">
      <w:pPr>
        <w:spacing w:before="120" w:after="60" w:line="320" w:lineRule="atLeast"/>
        <w:rPr>
          <w:sz w:val="24"/>
        </w:rPr>
      </w:pPr>
    </w:p>
    <w:p w14:paraId="571E84E5" w14:textId="77777777" w:rsidR="00976BA6" w:rsidRDefault="00976BA6" w:rsidP="00976BA6">
      <w:pPr>
        <w:spacing w:before="120" w:after="60" w:line="320" w:lineRule="atLeast"/>
        <w:rPr>
          <w:sz w:val="24"/>
        </w:rPr>
      </w:pPr>
    </w:p>
    <w:p w14:paraId="373CC1E1" w14:textId="77777777" w:rsidR="00307C30" w:rsidRDefault="00307C30" w:rsidP="00976BA6">
      <w:pPr>
        <w:spacing w:before="120" w:after="60" w:line="320" w:lineRule="atLeast"/>
        <w:rPr>
          <w:sz w:val="24"/>
        </w:rPr>
      </w:pPr>
    </w:p>
    <w:p w14:paraId="1AB34D3C" w14:textId="77777777" w:rsidR="00307C30" w:rsidRDefault="00307C30" w:rsidP="00976BA6">
      <w:pPr>
        <w:spacing w:before="120" w:after="60" w:line="320" w:lineRule="atLeast"/>
        <w:rPr>
          <w:sz w:val="24"/>
        </w:rPr>
      </w:pPr>
    </w:p>
    <w:p w14:paraId="46001125" w14:textId="0AE6E652" w:rsidR="00976BA6" w:rsidRDefault="004F2E8F" w:rsidP="00976BA6">
      <w:pPr>
        <w:spacing w:before="120" w:after="60" w:line="320" w:lineRule="atLeast"/>
        <w:rPr>
          <w:sz w:val="24"/>
        </w:rPr>
      </w:pPr>
      <w:r>
        <w:pict w14:anchorId="487537CE">
          <v:line id="_x0000_s2220" style="position:absolute;z-index:251779072;visibility:visible;mso-position-horizontal-relative:margin" from="2.5pt,12.7pt" to="503.35pt,12.7pt" strokecolor="black [3213]" strokeweight="4.5pt">
            <v:stroke linestyle="thinThick" joinstyle="miter"/>
            <w10:wrap anchorx="margin"/>
          </v:line>
        </w:pict>
      </w:r>
    </w:p>
    <w:p w14:paraId="729BA6F3" w14:textId="77777777" w:rsidR="00962650" w:rsidRDefault="00962650" w:rsidP="00312D04">
      <w:pPr>
        <w:pStyle w:val="Heading3"/>
        <w:sectPr w:rsidR="00962650" w:rsidSect="00511503">
          <w:pgSz w:w="12242" w:h="15842" w:code="1"/>
          <w:pgMar w:top="1440" w:right="1440" w:bottom="1440" w:left="1440" w:header="709" w:footer="709" w:gutter="0"/>
          <w:cols w:sep="1" w:space="720"/>
          <w:docGrid w:linePitch="360"/>
        </w:sectPr>
      </w:pPr>
    </w:p>
    <w:p w14:paraId="315016CF" w14:textId="64CDCB60" w:rsidR="00976BA6" w:rsidRPr="00BD7D8B" w:rsidRDefault="00976BA6" w:rsidP="00312D04">
      <w:pPr>
        <w:pStyle w:val="Heading3"/>
      </w:pPr>
      <w:r w:rsidRPr="00BD7D8B">
        <w:t>Introduction</w:t>
      </w:r>
    </w:p>
    <w:p w14:paraId="366A5339" w14:textId="180C39E4" w:rsidR="00307C30" w:rsidRPr="003B7732" w:rsidRDefault="00307C30" w:rsidP="009D0030">
      <w:pPr>
        <w:spacing w:before="60" w:after="60" w:line="280" w:lineRule="atLeast"/>
        <w:ind w:firstLine="567"/>
        <w:jc w:val="both"/>
        <w:rPr>
          <w:rFonts w:ascii="Georgia" w:hAnsi="Georgia" w:cs="Times New Roman"/>
          <w:b/>
        </w:rPr>
      </w:pPr>
      <w:r w:rsidRPr="003B7732">
        <w:rPr>
          <w:rFonts w:ascii="Georgia" w:hAnsi="Georgia" w:cs="Times New Roman"/>
        </w:rPr>
        <w:t>Institutions</w:t>
      </w:r>
      <w:r w:rsidR="00196D0D">
        <w:rPr>
          <w:rFonts w:ascii="Georgia" w:hAnsi="Georgia" w:cs="Times New Roman"/>
        </w:rPr>
        <w:t>'</w:t>
      </w:r>
      <w:r w:rsidRPr="003B7732">
        <w:rPr>
          <w:rFonts w:ascii="Georgia" w:hAnsi="Georgia" w:cs="Times New Roman"/>
        </w:rPr>
        <w:t xml:space="preserve"> obligations are still </w:t>
      </w:r>
      <w:r w:rsidR="00196D0D">
        <w:rPr>
          <w:rFonts w:ascii="Georgia" w:hAnsi="Georgia" w:cs="Times New Roman"/>
        </w:rPr>
        <w:t>key in determining the organization's development and</w:t>
      </w:r>
      <w:r w:rsidRPr="003B7732">
        <w:rPr>
          <w:rFonts w:ascii="Georgia" w:hAnsi="Georgia" w:cs="Times New Roman"/>
        </w:rPr>
        <w:t xml:space="preserve"> continued existence. Since motivated employees are crucial to an institution's performance, building organizational commitment may be influenced by </w:t>
      </w:r>
      <w:r w:rsidR="00196D0D">
        <w:rPr>
          <w:rFonts w:ascii="Georgia" w:hAnsi="Georgia" w:cs="Times New Roman"/>
        </w:rPr>
        <w:t>understanding</w:t>
      </w:r>
      <w:r w:rsidRPr="003B7732">
        <w:rPr>
          <w:rFonts w:ascii="Georgia" w:hAnsi="Georgia" w:cs="Times New Roman"/>
        </w:rPr>
        <w:t xml:space="preserve"> individuals in their </w:t>
      </w:r>
      <w:r w:rsidRPr="003B7732">
        <w:rPr>
          <w:rFonts w:ascii="Georgia" w:hAnsi="Georgia" w:cs="Times New Roman"/>
        </w:rPr>
        <w:t xml:space="preserve">workplace and what motivates them. Job satisfaction is correlated with one's emotional response to the workplace. How content a worker is with their employment largely determines </w:t>
      </w:r>
      <w:r w:rsidR="00196D0D">
        <w:rPr>
          <w:rFonts w:ascii="Georgia" w:hAnsi="Georgia" w:cs="Times New Roman"/>
        </w:rPr>
        <w:t>their commitment</w:t>
      </w:r>
      <w:r w:rsidRPr="003B7732">
        <w:rPr>
          <w:rFonts w:ascii="Georgia" w:hAnsi="Georgia" w:cs="Times New Roman"/>
        </w:rPr>
        <w:t xml:space="preserve"> to the business. </w:t>
      </w:r>
      <w:r w:rsidR="00196D0D">
        <w:rPr>
          <w:rFonts w:ascii="Georgia" w:hAnsi="Georgia" w:cs="Times New Roman"/>
        </w:rPr>
        <w:t>Institutions must do their duties to maintain and draw in a talented talent pool</w:t>
      </w:r>
      <w:r w:rsidRPr="003B7732">
        <w:rPr>
          <w:rFonts w:ascii="Georgia" w:hAnsi="Georgia" w:cs="Times New Roman"/>
        </w:rPr>
        <w:t xml:space="preserve">. Since it is crucial to goal attainment, </w:t>
      </w:r>
      <w:r w:rsidRPr="003B7732">
        <w:rPr>
          <w:rFonts w:ascii="Georgia" w:hAnsi="Georgia" w:cs="Times New Roman"/>
        </w:rPr>
        <w:lastRenderedPageBreak/>
        <w:t xml:space="preserve">innovation, and organizational stability, organizational commitment has acquired significance in management discourse. </w:t>
      </w:r>
      <w:r w:rsidR="00196D0D">
        <w:rPr>
          <w:rFonts w:ascii="Georgia" w:hAnsi="Georgia" w:cs="Times New Roman"/>
        </w:rPr>
        <w:t>Fostering more trust among staff members, managers, owners, units, and other interested parties</w:t>
      </w:r>
      <w:r w:rsidRPr="003B7732">
        <w:rPr>
          <w:rFonts w:ascii="Georgia" w:hAnsi="Georgia" w:cs="Times New Roman"/>
        </w:rPr>
        <w:t xml:space="preserve"> improves the climate of any organization and fosters stronger connections between superiors and subordinates. Since the beginning of time, institutions of higher learning have prioritized education institutions where there are few or no course offerings that differ. The </w:t>
      </w:r>
      <w:r w:rsidR="00196D0D">
        <w:rPr>
          <w:rFonts w:ascii="Georgia" w:hAnsi="Georgia" w:cs="Times New Roman"/>
        </w:rPr>
        <w:t>university management raises</w:t>
      </w:r>
      <w:r w:rsidRPr="003B7732">
        <w:rPr>
          <w:rFonts w:ascii="Georgia" w:hAnsi="Georgia" w:cs="Times New Roman"/>
        </w:rPr>
        <w:t xml:space="preserve"> the bar for academic performance (Sadler, 2005). This is especially true in higher and the professors at the higher education institution has a duty to share their methods for getting the highest academic performance possible from the students. Using confirmatory factor analysis, Bojuwon &amp; Bojuwon </w:t>
      </w:r>
      <w:r w:rsidR="00196D0D">
        <w:rPr>
          <w:rFonts w:ascii="Georgia" w:hAnsi="Georgia" w:cs="Times New Roman"/>
        </w:rPr>
        <w:t>(</w:t>
      </w:r>
      <w:r w:rsidRPr="003B7732">
        <w:rPr>
          <w:rFonts w:ascii="Georgia" w:hAnsi="Georgia" w:cs="Times New Roman"/>
        </w:rPr>
        <w:t xml:space="preserve">2015) identified four aspects of staff commitment: the commitment of the lecturer to teaching, the commitment of the lecturer to students, the commitment of the lecturer to schools, and the commitment of the lecturer to professions. </w:t>
      </w:r>
    </w:p>
    <w:p w14:paraId="28077C1D" w14:textId="06CC157A"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However, it appears that academic employee</w:t>
      </w:r>
      <w:r w:rsidR="00196D0D">
        <w:rPr>
          <w:rFonts w:ascii="Georgia" w:hAnsi="Georgia" w:cs="Times New Roman"/>
        </w:rPr>
        <w:t>s concur that the success of students' academic performance depends</w:t>
      </w:r>
      <w:r w:rsidRPr="003B7732">
        <w:rPr>
          <w:rFonts w:ascii="Georgia" w:hAnsi="Georgia" w:cs="Times New Roman"/>
        </w:rPr>
        <w:t xml:space="preserve"> on a higher institutional setting, an academic environment with empirical and theoretically grounded evidence highlighting the rational factor as a universal dimension, and employee commitment to this goal. The academic accounting staff's efforts to improve the Nigerian educational system are therefore represented in their responsibility to students, commitment to their learning environment, dedication to their studies, and dedication to their academic and professional careers (Thien, Razak, &amp; Ramayah, 2014)”. According to Adeyemi &amp; Adeyemi (2014), it has been demonstrated that the effort made by the lecturers has an impact on a student's academic </w:t>
      </w:r>
      <w:r w:rsidRPr="003B7732">
        <w:rPr>
          <w:rFonts w:ascii="Georgia" w:hAnsi="Georgia" w:cs="Times New Roman"/>
        </w:rPr>
        <w:t>achievement. This paper is extremely important because of the connection between work satisfaction and employee of college</w:t>
      </w:r>
      <w:r w:rsidR="00196D0D">
        <w:rPr>
          <w:rFonts w:ascii="Georgia" w:hAnsi="Georgia" w:cs="Times New Roman"/>
        </w:rPr>
        <w:t>s</w:t>
      </w:r>
      <w:r w:rsidRPr="003B7732">
        <w:rPr>
          <w:rFonts w:ascii="Georgia" w:hAnsi="Georgia" w:cs="Times New Roman"/>
        </w:rPr>
        <w:t xml:space="preserve"> of education. </w:t>
      </w:r>
      <w:r w:rsidR="00196D0D">
        <w:rPr>
          <w:rFonts w:ascii="Georgia" w:hAnsi="Georgia" w:cs="Times New Roman"/>
        </w:rPr>
        <w:t>Many aspects of private and public education can affect an employee's performance, including job security, pay, contingent rewards, favourable working conditions,</w:t>
      </w:r>
      <w:r w:rsidRPr="003B7732">
        <w:rPr>
          <w:rFonts w:ascii="Georgia" w:hAnsi="Georgia" w:cs="Times New Roman"/>
        </w:rPr>
        <w:t xml:space="preserve"> association with coworkers, promotions, supervision, fringe benefits, effective teamwork, and the nature of the job</w:t>
      </w:r>
      <w:r w:rsidR="00196D0D">
        <w:rPr>
          <w:rFonts w:ascii="Georgia" w:hAnsi="Georgia" w:cs="Times New Roman"/>
        </w:rPr>
        <w:t>.</w:t>
      </w:r>
      <w:r w:rsidRPr="003B7732">
        <w:rPr>
          <w:rFonts w:ascii="Georgia" w:hAnsi="Georgia" w:cs="Times New Roman"/>
        </w:rPr>
        <w:t xml:space="preserve"> Employee has a positive attitude towards his work duties as a result of his level of job satisfaction. Additionally, workers have personal and professional concerns about their universities, including </w:t>
      </w:r>
      <w:r w:rsidR="00196D0D">
        <w:rPr>
          <w:rFonts w:ascii="Georgia" w:hAnsi="Georgia" w:cs="Times New Roman"/>
        </w:rPr>
        <w:t>striving for excellence, making informed decisions about the paper schedule and course load, and providing</w:t>
      </w:r>
      <w:r w:rsidRPr="003B7732">
        <w:rPr>
          <w:rFonts w:ascii="Georgia" w:hAnsi="Georgia" w:cs="Times New Roman"/>
        </w:rPr>
        <w:t xml:space="preserve"> a healthy balance between "work life, obligations to the job, and family life." Employee performance will suffer as a result of work unhappiness, and they won't be able to contribute to the educational sector. This study focuses on the impact of staff dedication on academic employees' work satisfaction at Kaduna State College of education Gidan-Waya because the institution from immemorial was facing with decay in working environment, poor salary structure which will lead to lack of commitment of academic employee in the institution which prompted this study.</w:t>
      </w:r>
    </w:p>
    <w:p w14:paraId="4231262C" w14:textId="77777777" w:rsidR="00307C30" w:rsidRPr="003B7732" w:rsidRDefault="00307C30" w:rsidP="00312D04">
      <w:pPr>
        <w:pStyle w:val="Heading3"/>
      </w:pPr>
      <w:r w:rsidRPr="003B7732">
        <w:t>Statement of the Study</w:t>
      </w:r>
    </w:p>
    <w:p w14:paraId="72924451" w14:textId="750831DC"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It was believed that employee work satisfaction significantly affects the institution's overall performance. Academic staff satisfaction is a requirement for academic performance and, indirectly, for the caliber of any education. A purposeful policy, integrating employee work commitment could enhance value and performance which becomes necessary for institution should advance but find it difficult to adhere. There is an issue of lecturers obligation or commitment to their </w:t>
      </w:r>
      <w:r w:rsidRPr="003B7732">
        <w:rPr>
          <w:rFonts w:ascii="Georgia" w:hAnsi="Georgia" w:cs="Times New Roman"/>
        </w:rPr>
        <w:lastRenderedPageBreak/>
        <w:t xml:space="preserve">job which arise that academic staff find it difficult in assume they full responsibility,  either to the institution, to their students, and their teaching profession. On that note poor salary structures could lead to low academic performance, lack of school authority should assume their full responsibilities in checkmating there academic staff was deeply affected and inability to handle teaching profession as skill became an issues which drain academic performance in Nigeria. Impact of staff commitment and job satisfaction on academic employee at Kaduna State </w:t>
      </w:r>
      <w:r w:rsidR="00196D0D">
        <w:rPr>
          <w:rFonts w:ascii="Georgia" w:hAnsi="Georgia" w:cs="Times New Roman"/>
        </w:rPr>
        <w:t>C</w:t>
      </w:r>
      <w:r w:rsidRPr="003B7732">
        <w:rPr>
          <w:rFonts w:ascii="Georgia" w:hAnsi="Georgia" w:cs="Times New Roman"/>
        </w:rPr>
        <w:t xml:space="preserve">ollege of </w:t>
      </w:r>
      <w:r w:rsidR="00196D0D">
        <w:rPr>
          <w:rFonts w:ascii="Georgia" w:hAnsi="Georgia" w:cs="Times New Roman"/>
        </w:rPr>
        <w:t>E</w:t>
      </w:r>
      <w:r w:rsidRPr="003B7732">
        <w:rPr>
          <w:rFonts w:ascii="Georgia" w:hAnsi="Georgia" w:cs="Times New Roman"/>
        </w:rPr>
        <w:t xml:space="preserve">ducation Gidan-Waya, Kaduna state as a driving force behind this study at this end most of this study were conducted in university and polytechnic and none of this study was conducted in sister institution like college of education that is why the choice of the study called for this research.   </w:t>
      </w:r>
    </w:p>
    <w:p w14:paraId="7053CB90" w14:textId="77777777" w:rsidR="00307C30" w:rsidRPr="003B7732" w:rsidRDefault="00307C30" w:rsidP="00312D04">
      <w:pPr>
        <w:pStyle w:val="Heading3"/>
      </w:pPr>
      <w:r w:rsidRPr="003B7732">
        <w:t>Objective of the Study</w:t>
      </w:r>
    </w:p>
    <w:p w14:paraId="59B54221" w14:textId="77777777"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The main purpose of this paper is to evaluate the impact of staff commitment on job satisfaction of academic employee of College of education Gidan as the paper focus area. The specific objectives to:</w:t>
      </w:r>
    </w:p>
    <w:p w14:paraId="19B6DEB5" w14:textId="77777777" w:rsidR="00307C30" w:rsidRPr="003B7732" w:rsidRDefault="00307C30" w:rsidP="00312D04">
      <w:pPr>
        <w:pStyle w:val="ListParagraph"/>
        <w:numPr>
          <w:ilvl w:val="0"/>
          <w:numId w:val="42"/>
        </w:numPr>
        <w:spacing w:before="60" w:after="60" w:line="280" w:lineRule="atLeast"/>
        <w:ind w:left="284" w:hanging="284"/>
        <w:jc w:val="both"/>
        <w:rPr>
          <w:rFonts w:ascii="Georgia" w:hAnsi="Georgia" w:cs="Times New Roman"/>
        </w:rPr>
      </w:pPr>
      <w:r w:rsidRPr="003B7732">
        <w:rPr>
          <w:rFonts w:ascii="Georgia" w:hAnsi="Georgia" w:cs="Times New Roman"/>
        </w:rPr>
        <w:t xml:space="preserve">Examine the relationship between students responsibility and academic employee of the Kaduna State College of Education  </w:t>
      </w:r>
    </w:p>
    <w:p w14:paraId="178A7CC1" w14:textId="77777777" w:rsidR="00307C30" w:rsidRPr="003B7732" w:rsidRDefault="00307C30" w:rsidP="00312D04">
      <w:pPr>
        <w:pStyle w:val="ListParagraph"/>
        <w:numPr>
          <w:ilvl w:val="0"/>
          <w:numId w:val="42"/>
        </w:numPr>
        <w:spacing w:before="60" w:after="60" w:line="280" w:lineRule="atLeast"/>
        <w:ind w:left="284" w:hanging="284"/>
        <w:jc w:val="both"/>
        <w:rPr>
          <w:rFonts w:ascii="Georgia" w:hAnsi="Georgia" w:cs="Times New Roman"/>
        </w:rPr>
      </w:pPr>
      <w:r w:rsidRPr="003B7732">
        <w:rPr>
          <w:rFonts w:ascii="Georgia" w:hAnsi="Georgia" w:cs="Times New Roman"/>
        </w:rPr>
        <w:t>Evaluate the relationship between teaching  responsibility and academic employee of the Kaduna State College of Education</w:t>
      </w:r>
    </w:p>
    <w:p w14:paraId="36E0B807" w14:textId="77777777" w:rsidR="00307C30" w:rsidRPr="003B7732" w:rsidRDefault="00307C30" w:rsidP="00312D04">
      <w:pPr>
        <w:pStyle w:val="ListParagraph"/>
        <w:numPr>
          <w:ilvl w:val="0"/>
          <w:numId w:val="42"/>
        </w:numPr>
        <w:spacing w:before="60" w:after="60" w:line="280" w:lineRule="atLeast"/>
        <w:ind w:left="284" w:hanging="284"/>
        <w:jc w:val="both"/>
        <w:rPr>
          <w:rFonts w:ascii="Georgia" w:hAnsi="Georgia" w:cs="Times New Roman"/>
        </w:rPr>
      </w:pPr>
      <w:r w:rsidRPr="003B7732">
        <w:rPr>
          <w:rFonts w:ascii="Georgia" w:hAnsi="Georgia" w:cs="Times New Roman"/>
        </w:rPr>
        <w:t>Analyze the relationship between school responsibility and academic employee of the Kaduna State College of Education</w:t>
      </w:r>
    </w:p>
    <w:p w14:paraId="6600BC0F" w14:textId="77777777" w:rsidR="00307C30" w:rsidRPr="003B7732" w:rsidRDefault="00307C30" w:rsidP="00312D04">
      <w:pPr>
        <w:pStyle w:val="ListParagraph"/>
        <w:numPr>
          <w:ilvl w:val="0"/>
          <w:numId w:val="42"/>
        </w:numPr>
        <w:spacing w:before="60" w:after="60" w:line="280" w:lineRule="atLeast"/>
        <w:ind w:left="284" w:hanging="284"/>
        <w:jc w:val="both"/>
        <w:rPr>
          <w:rFonts w:ascii="Georgia" w:hAnsi="Georgia" w:cs="Times New Roman"/>
        </w:rPr>
      </w:pPr>
      <w:r w:rsidRPr="003B7732">
        <w:rPr>
          <w:rFonts w:ascii="Georgia" w:hAnsi="Georgia" w:cs="Times New Roman"/>
        </w:rPr>
        <w:t>Ascertain the relationship between teaching profession and academic employee of the  Kaduna State College of Education</w:t>
      </w:r>
    </w:p>
    <w:p w14:paraId="453B6B48" w14:textId="77777777" w:rsidR="00307C30" w:rsidRPr="00312D04" w:rsidRDefault="00307C30" w:rsidP="00312D04">
      <w:pPr>
        <w:pStyle w:val="Heading3"/>
      </w:pPr>
      <w:r w:rsidRPr="00312D04">
        <w:t xml:space="preserve">Hypothesis of the Study </w:t>
      </w:r>
    </w:p>
    <w:p w14:paraId="138F8F36" w14:textId="77777777" w:rsidR="00307C30" w:rsidRPr="003B7732" w:rsidRDefault="00307C30" w:rsidP="009D0030">
      <w:pPr>
        <w:spacing w:before="60" w:after="60" w:line="280" w:lineRule="atLeast"/>
        <w:ind w:left="426" w:hanging="426"/>
        <w:jc w:val="both"/>
        <w:rPr>
          <w:rFonts w:ascii="Georgia" w:hAnsi="Georgia" w:cs="Times New Roman"/>
        </w:rPr>
      </w:pPr>
      <w:r w:rsidRPr="003B7732">
        <w:rPr>
          <w:rFonts w:ascii="Georgia" w:hAnsi="Georgia" w:cs="Times New Roman"/>
        </w:rPr>
        <w:t>H0</w:t>
      </w:r>
      <w:r w:rsidRPr="003B7732">
        <w:rPr>
          <w:rFonts w:ascii="Georgia" w:hAnsi="Georgia" w:cs="Times New Roman"/>
          <w:vertAlign w:val="subscript"/>
        </w:rPr>
        <w:t>1</w:t>
      </w:r>
      <w:r w:rsidRPr="003B7732">
        <w:rPr>
          <w:rFonts w:ascii="Georgia" w:hAnsi="Georgia" w:cs="Times New Roman"/>
        </w:rPr>
        <w:t xml:space="preserve"> There is no significant relationship between student’s responsibility and </w:t>
      </w:r>
      <w:r w:rsidRPr="003B7732">
        <w:rPr>
          <w:rFonts w:ascii="Georgia" w:hAnsi="Georgia" w:cs="Times New Roman"/>
        </w:rPr>
        <w:t xml:space="preserve">academic employee of the Kaduna State College of Education  </w:t>
      </w:r>
    </w:p>
    <w:p w14:paraId="134F1645" w14:textId="2090A6D0" w:rsidR="00307C30" w:rsidRPr="003B7732" w:rsidRDefault="00307C30" w:rsidP="009D0030">
      <w:pPr>
        <w:spacing w:before="60" w:after="60" w:line="280" w:lineRule="atLeast"/>
        <w:ind w:left="426" w:hanging="426"/>
        <w:jc w:val="both"/>
        <w:rPr>
          <w:rFonts w:ascii="Georgia" w:hAnsi="Georgia" w:cs="Times New Roman"/>
        </w:rPr>
      </w:pPr>
      <w:r w:rsidRPr="003B7732">
        <w:rPr>
          <w:rFonts w:ascii="Georgia" w:hAnsi="Georgia" w:cs="Times New Roman"/>
        </w:rPr>
        <w:t>H0</w:t>
      </w:r>
      <w:r w:rsidRPr="003B7732">
        <w:rPr>
          <w:rFonts w:ascii="Georgia" w:hAnsi="Georgia" w:cs="Times New Roman"/>
          <w:vertAlign w:val="subscript"/>
        </w:rPr>
        <w:t xml:space="preserve">2 </w:t>
      </w:r>
      <w:r w:rsidRPr="003B7732">
        <w:rPr>
          <w:rFonts w:ascii="Georgia" w:hAnsi="Georgia" w:cs="Times New Roman"/>
        </w:rPr>
        <w:t>There is no significant relationship between teaching responsibility and academic employee of the Kaduna State College of Education</w:t>
      </w:r>
    </w:p>
    <w:p w14:paraId="5C1613A1" w14:textId="685C331B" w:rsidR="00307C30" w:rsidRPr="003B7732" w:rsidRDefault="00307C30" w:rsidP="009D0030">
      <w:pPr>
        <w:spacing w:before="60" w:after="60" w:line="280" w:lineRule="atLeast"/>
        <w:ind w:left="426" w:hanging="426"/>
        <w:jc w:val="both"/>
        <w:rPr>
          <w:rFonts w:ascii="Georgia" w:hAnsi="Georgia" w:cs="Times New Roman"/>
        </w:rPr>
      </w:pPr>
      <w:r w:rsidRPr="003B7732">
        <w:rPr>
          <w:rFonts w:ascii="Georgia" w:hAnsi="Georgia" w:cs="Times New Roman"/>
        </w:rPr>
        <w:t>H0</w:t>
      </w:r>
      <w:r w:rsidRPr="003B7732">
        <w:rPr>
          <w:rFonts w:ascii="Georgia" w:hAnsi="Georgia" w:cs="Times New Roman"/>
          <w:vertAlign w:val="subscript"/>
        </w:rPr>
        <w:t xml:space="preserve">3 </w:t>
      </w:r>
      <w:r w:rsidRPr="003B7732">
        <w:rPr>
          <w:rFonts w:ascii="Georgia" w:hAnsi="Georgia" w:cs="Times New Roman"/>
        </w:rPr>
        <w:t>There is no significant relationship between school responsibility and academic employee of the Kaduna State College of Education</w:t>
      </w:r>
    </w:p>
    <w:p w14:paraId="55FBFB07" w14:textId="77777777" w:rsidR="00307C30" w:rsidRPr="003B7732" w:rsidRDefault="00307C30" w:rsidP="009D0030">
      <w:pPr>
        <w:spacing w:before="60" w:after="60" w:line="280" w:lineRule="atLeast"/>
        <w:ind w:left="426" w:hanging="426"/>
        <w:jc w:val="both"/>
        <w:rPr>
          <w:rFonts w:ascii="Georgia" w:hAnsi="Georgia" w:cs="Times New Roman"/>
        </w:rPr>
      </w:pPr>
      <w:r w:rsidRPr="003B7732">
        <w:rPr>
          <w:rFonts w:ascii="Georgia" w:hAnsi="Georgia" w:cs="Times New Roman"/>
        </w:rPr>
        <w:t>H0</w:t>
      </w:r>
      <w:r w:rsidRPr="003B7732">
        <w:rPr>
          <w:rFonts w:ascii="Georgia" w:hAnsi="Georgia" w:cs="Times New Roman"/>
          <w:vertAlign w:val="subscript"/>
        </w:rPr>
        <w:t xml:space="preserve">4 </w:t>
      </w:r>
      <w:r w:rsidRPr="003B7732">
        <w:rPr>
          <w:rFonts w:ascii="Georgia" w:hAnsi="Georgia" w:cs="Times New Roman"/>
        </w:rPr>
        <w:t>There is no significant relationship between teaching profession and academic employee of the Kaduna State College of Education</w:t>
      </w:r>
    </w:p>
    <w:p w14:paraId="3EDA18D4" w14:textId="77777777" w:rsidR="00307C30" w:rsidRPr="003B7732" w:rsidRDefault="00307C30" w:rsidP="00312D04">
      <w:pPr>
        <w:pStyle w:val="Heading3"/>
      </w:pPr>
      <w:r w:rsidRPr="003B7732">
        <w:t>Literature Review</w:t>
      </w:r>
    </w:p>
    <w:p w14:paraId="4FF75C53" w14:textId="68E8D79C"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According to Jafar, Kavousian, Beigy, Emami, and Hadavizadeh (2010)</w:t>
      </w:r>
      <w:r w:rsidR="00196D0D">
        <w:rPr>
          <w:rFonts w:ascii="Georgia" w:hAnsi="Georgia" w:cs="Times New Roman"/>
        </w:rPr>
        <w:t>,</w:t>
      </w:r>
      <w:r w:rsidRPr="003B7732">
        <w:rPr>
          <w:rFonts w:ascii="Georgia" w:hAnsi="Georgia" w:cs="Times New Roman"/>
        </w:rPr>
        <w:t xml:space="preserve"> there are five major components of job happiness: </w:t>
      </w:r>
      <w:r w:rsidR="00196D0D">
        <w:rPr>
          <w:rFonts w:ascii="Georgia" w:hAnsi="Georgia" w:cs="Times New Roman"/>
        </w:rPr>
        <w:t>“</w:t>
      </w:r>
      <w:r w:rsidRPr="003B7732">
        <w:rPr>
          <w:rFonts w:ascii="Georgia" w:hAnsi="Georgia" w:cs="Times New Roman"/>
        </w:rPr>
        <w:t>job satisfaction, supervisor satisfaction, colleague satisfaction, wage satisfaction, and promotion satisfaction.</w:t>
      </w:r>
      <w:r w:rsidR="00196D0D">
        <w:rPr>
          <w:rFonts w:ascii="Georgia" w:hAnsi="Georgia" w:cs="Times New Roman"/>
        </w:rPr>
        <w:t>”</w:t>
      </w:r>
      <w:r w:rsidRPr="003B7732">
        <w:rPr>
          <w:rFonts w:ascii="Georgia" w:hAnsi="Georgia" w:cs="Times New Roman"/>
        </w:rPr>
        <w:t xml:space="preserve"> Job satisfaction is one of the most important characteristics that any office setting relies on to create a dynamic and effective atmosphere. Furthermore, numerous studies have demonstrated that academic staff satisfaction is largely influenced by independence, the challenging nature of teaching, and the development of warm, personal associations with students</w:t>
      </w:r>
      <w:r w:rsidR="00196D0D">
        <w:rPr>
          <w:rFonts w:ascii="Georgia" w:hAnsi="Georgia" w:cs="Times New Roman"/>
        </w:rPr>
        <w:t>. In contrast,</w:t>
      </w:r>
      <w:r w:rsidRPr="003B7732">
        <w:rPr>
          <w:rFonts w:ascii="Georgia" w:hAnsi="Georgia" w:cs="Times New Roman"/>
        </w:rPr>
        <w:t xml:space="preserve"> workload, low pay, and low recognition are the primary causes of dissatisfaction (Amazt &amp; Idris, 2011). Employee an vital aspect of an employee's work life is job satisfaction. Not only does job happiness improve employee performance, but it also has an impact on other areas of their lives. De Lourdes Machado et al., </w:t>
      </w:r>
      <w:r w:rsidR="00196D0D">
        <w:rPr>
          <w:rFonts w:ascii="Georgia" w:hAnsi="Georgia" w:cs="Times New Roman"/>
        </w:rPr>
        <w:t>(</w:t>
      </w:r>
      <w:r w:rsidRPr="003B7732">
        <w:rPr>
          <w:rFonts w:ascii="Georgia" w:hAnsi="Georgia" w:cs="Times New Roman"/>
        </w:rPr>
        <w:t xml:space="preserve">2011) connected employee attitudes and job satisfaction with labour market conduct. They also said that an employee's satisfaction at work </w:t>
      </w:r>
      <w:r w:rsidR="00196D0D">
        <w:rPr>
          <w:rFonts w:ascii="Georgia" w:hAnsi="Georgia" w:cs="Times New Roman"/>
        </w:rPr>
        <w:t>influences</w:t>
      </w:r>
      <w:r w:rsidRPr="003B7732">
        <w:rPr>
          <w:rFonts w:ascii="Georgia" w:hAnsi="Georgia" w:cs="Times New Roman"/>
        </w:rPr>
        <w:t xml:space="preserve"> their health and wellness. </w:t>
      </w:r>
    </w:p>
    <w:p w14:paraId="5F9DB7CA" w14:textId="2312713A" w:rsidR="00307C30" w:rsidRPr="003B7732" w:rsidRDefault="00307C30" w:rsidP="00196D0D">
      <w:pPr>
        <w:spacing w:before="60" w:after="60" w:line="280" w:lineRule="atLeast"/>
        <w:ind w:firstLine="567"/>
        <w:jc w:val="both"/>
        <w:rPr>
          <w:rFonts w:ascii="Georgia" w:hAnsi="Georgia" w:cs="Times New Roman"/>
        </w:rPr>
      </w:pPr>
      <w:r w:rsidRPr="003B7732">
        <w:rPr>
          <w:rFonts w:ascii="Georgia" w:hAnsi="Georgia" w:cs="Times New Roman"/>
        </w:rPr>
        <w:t xml:space="preserve">Sonsteng (2007) </w:t>
      </w:r>
      <w:r w:rsidR="00196D0D">
        <w:rPr>
          <w:rFonts w:ascii="Georgia" w:hAnsi="Georgia" w:cs="Times New Roman"/>
        </w:rPr>
        <w:t>states,</w:t>
      </w:r>
      <w:r w:rsidRPr="003B7732">
        <w:rPr>
          <w:rFonts w:ascii="Georgia" w:hAnsi="Georgia" w:cs="Times New Roman"/>
        </w:rPr>
        <w:t xml:space="preserve"> “lecturers who are committed to their students would </w:t>
      </w:r>
      <w:r w:rsidRPr="003B7732">
        <w:rPr>
          <w:rFonts w:ascii="Georgia" w:hAnsi="Georgia" w:cs="Times New Roman"/>
        </w:rPr>
        <w:lastRenderedPageBreak/>
        <w:t>cultivate a favourable association with their pupils via hard effort.</w:t>
      </w:r>
      <w:r w:rsidR="00196D0D">
        <w:rPr>
          <w:rFonts w:ascii="Georgia" w:hAnsi="Georgia" w:cs="Times New Roman"/>
        </w:rPr>
        <w:t>”</w:t>
      </w:r>
      <w:r w:rsidRPr="003B7732">
        <w:rPr>
          <w:rFonts w:ascii="Georgia" w:hAnsi="Georgia" w:cs="Times New Roman"/>
        </w:rPr>
        <w:t xml:space="preserve"> This may be accomplished in the lecture hall and by providing a new academic style of lecturing, such as practical expertise and an efficient technique utilizing information technology resources. </w:t>
      </w:r>
      <w:r w:rsidR="00196D0D">
        <w:rPr>
          <w:rFonts w:ascii="Georgia" w:hAnsi="Georgia" w:cs="Times New Roman"/>
        </w:rPr>
        <w:t xml:space="preserve">According to </w:t>
      </w:r>
      <w:r w:rsidRPr="003B7732">
        <w:rPr>
          <w:rFonts w:ascii="Georgia" w:hAnsi="Georgia" w:cs="Times New Roman"/>
        </w:rPr>
        <w:t>Thien et al</w:t>
      </w:r>
      <w:r w:rsidR="00196D0D">
        <w:rPr>
          <w:rFonts w:ascii="Georgia" w:hAnsi="Georgia" w:cs="Times New Roman"/>
        </w:rPr>
        <w:t>.</w:t>
      </w:r>
      <w:r w:rsidRPr="003B7732">
        <w:rPr>
          <w:rFonts w:ascii="Georgia" w:hAnsi="Georgia" w:cs="Times New Roman"/>
        </w:rPr>
        <w:t xml:space="preserve"> (2014)</w:t>
      </w:r>
      <w:r w:rsidR="00196D0D">
        <w:rPr>
          <w:rFonts w:ascii="Georgia" w:hAnsi="Georgia" w:cs="Times New Roman"/>
        </w:rPr>
        <w:t>,</w:t>
      </w:r>
      <w:r w:rsidRPr="003B7732">
        <w:rPr>
          <w:rFonts w:ascii="Georgia" w:hAnsi="Georgia" w:cs="Times New Roman"/>
        </w:rPr>
        <w:t xml:space="preserve"> </w:t>
      </w:r>
      <w:r w:rsidR="00196D0D">
        <w:rPr>
          <w:rFonts w:ascii="Georgia" w:hAnsi="Georgia" w:cs="Times New Roman"/>
        </w:rPr>
        <w:t>in tertiary institutions, instructors' commitment is believed to represent professors' high expectations for student achievem</w:t>
      </w:r>
      <w:r w:rsidRPr="003B7732">
        <w:rPr>
          <w:rFonts w:ascii="Georgia" w:hAnsi="Georgia" w:cs="Times New Roman"/>
        </w:rPr>
        <w:t>ent. According to Yorke and Longden (2004), lecturers' obligations to their students have an impact on their performance by failing to comprehend them, having little tolerance with them, and becoming impatient with the educational system”. This study conceptualizes lecturers' commitment to students as their engagement or accountability for students' academic performance in a tertiary institution.</w:t>
      </w:r>
    </w:p>
    <w:p w14:paraId="40A09FD7" w14:textId="29C77217"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According to Oni (2012)</w:t>
      </w:r>
      <w:r w:rsidR="00196D0D">
        <w:rPr>
          <w:rFonts w:ascii="Georgia" w:hAnsi="Georgia" w:cs="Times New Roman"/>
        </w:rPr>
        <w:t>, “lecturers'</w:t>
      </w:r>
      <w:r w:rsidRPr="003B7732">
        <w:rPr>
          <w:rFonts w:ascii="Georgia" w:hAnsi="Georgia" w:cs="Times New Roman"/>
        </w:rPr>
        <w:t xml:space="preserve"> dedication to teaching at tertiary institutions greatly influences how long they continue to work as academics or in the academic sector. In conclusion, locators' readiness to participate in academic labor is conceptualized as lecturers' commitment to teaching”. The method by which each individual demonstrates how seriously they have participated in lecturing is known as the lecturer's commitment to their teaching work (Rawls &amp; Herman, 2009). As a result of these definitions “it is possible to draw the conclusion” that instructors who are passionate about their job would see it more favourably than those who are less dedicated to it. </w:t>
      </w:r>
    </w:p>
    <w:p w14:paraId="21F1BE6E" w14:textId="35C9F601"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Duty to the profession, according to Jepsen, Varhegyi, &amp; Edwards </w:t>
      </w:r>
      <w:r w:rsidR="00196D0D">
        <w:rPr>
          <w:rFonts w:ascii="Georgia" w:hAnsi="Georgia" w:cs="Times New Roman"/>
        </w:rPr>
        <w:t>(</w:t>
      </w:r>
      <w:r w:rsidRPr="003B7732">
        <w:rPr>
          <w:rFonts w:ascii="Georgia" w:hAnsi="Georgia" w:cs="Times New Roman"/>
        </w:rPr>
        <w:t>2012), “is the pursuit of specified professional goals and the persistence required to attain them.</w:t>
      </w:r>
      <w:r w:rsidR="00196D0D">
        <w:rPr>
          <w:rFonts w:ascii="Georgia" w:hAnsi="Georgia" w:cs="Times New Roman"/>
        </w:rPr>
        <w:t>”</w:t>
      </w:r>
      <w:r w:rsidRPr="003B7732">
        <w:rPr>
          <w:rFonts w:ascii="Georgia" w:hAnsi="Georgia" w:cs="Times New Roman"/>
        </w:rPr>
        <w:t xml:space="preserve"> Academics' commitment to professional engagement helps the profession or way of life associated with lecturers' identities and </w:t>
      </w:r>
      <w:r w:rsidRPr="003B7732">
        <w:rPr>
          <w:rFonts w:ascii="Georgia" w:hAnsi="Georgia" w:cs="Times New Roman"/>
        </w:rPr>
        <w:t>pleasure (Ekundayo, 2008).  According to Langely and Jacobs (2014)</w:t>
      </w:r>
      <w:r w:rsidR="00196D0D">
        <w:rPr>
          <w:rFonts w:ascii="Georgia" w:hAnsi="Georgia" w:cs="Times New Roman"/>
        </w:rPr>
        <w:t>,</w:t>
      </w:r>
      <w:r w:rsidRPr="003B7732">
        <w:rPr>
          <w:rFonts w:ascii="Georgia" w:hAnsi="Georgia" w:cs="Times New Roman"/>
        </w:rPr>
        <w:t xml:space="preserve"> regardless of the academic context, each student may build the knowledge and connections needed to continue a successful academic career because </w:t>
      </w:r>
      <w:r w:rsidR="00196D0D">
        <w:rPr>
          <w:rFonts w:ascii="Georgia" w:hAnsi="Georgia" w:cs="Times New Roman"/>
        </w:rPr>
        <w:t>of</w:t>
      </w:r>
      <w:r w:rsidRPr="003B7732">
        <w:rPr>
          <w:rFonts w:ascii="Georgia" w:hAnsi="Georgia" w:cs="Times New Roman"/>
        </w:rPr>
        <w:t xml:space="preserve"> the commitment of accounting lecturers to their profession</w:t>
      </w:r>
      <w:r w:rsidR="00196D0D">
        <w:rPr>
          <w:rFonts w:ascii="Georgia" w:hAnsi="Georgia" w:cs="Times New Roman"/>
        </w:rPr>
        <w:t>.</w:t>
      </w:r>
      <w:r w:rsidRPr="003B7732">
        <w:rPr>
          <w:rFonts w:ascii="Georgia" w:hAnsi="Georgia" w:cs="Times New Roman"/>
        </w:rPr>
        <w:t xml:space="preserve"> </w:t>
      </w:r>
      <w:r w:rsidR="00196D0D">
        <w:rPr>
          <w:rFonts w:ascii="Georgia" w:hAnsi="Georgia" w:cs="Times New Roman"/>
        </w:rPr>
        <w:t>I</w:t>
      </w:r>
      <w:r w:rsidRPr="003B7732">
        <w:rPr>
          <w:rFonts w:ascii="Georgia" w:hAnsi="Georgia" w:cs="Times New Roman"/>
        </w:rPr>
        <w:t>t may also be seen as a measure of a lecturer's drive and commitment to put in extra effort and improve in their area of expertise, understanding, and teaching skills.</w:t>
      </w:r>
    </w:p>
    <w:p w14:paraId="522345EC" w14:textId="30D49009"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Akanbi and Itiola (2013) </w:t>
      </w:r>
      <w:r w:rsidR="00196D0D">
        <w:rPr>
          <w:rFonts w:ascii="Georgia" w:hAnsi="Georgia" w:cs="Times New Roman"/>
        </w:rPr>
        <w:t>researched the link between organizational commitment and work satisfaction in the Nigerian health industry, focusing</w:t>
      </w:r>
      <w:r w:rsidRPr="003B7732">
        <w:rPr>
          <w:rFonts w:ascii="Georgia" w:hAnsi="Georgia" w:cs="Times New Roman"/>
        </w:rPr>
        <w:t xml:space="preserve"> on the medical staff in Ekiti State. The study's results showed that the interaction of separate variables (reward system, job-related stress, job meaning, training, and supervisory role) together and independently predicted organizational commitment and indicated a statistically significant association between reward system and organizational commitment. Additionally, it showed that institutional duty and training were significantly distinct from one another. Empirical finding of difference authors has given this paper a flash to understand how importance students and lecturers relate academically; in this note, the several result highlighted in above empirical review could be able to compare with the current result obtained wither it will agree in this study or not.  The review was able to cover the gap in this paper.     </w:t>
      </w:r>
    </w:p>
    <w:p w14:paraId="2E3E3EE9" w14:textId="55A618C0"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Norizan, (2012) looked </w:t>
      </w:r>
      <w:r w:rsidR="00312D04">
        <w:rPr>
          <w:rFonts w:ascii="Georgia" w:hAnsi="Georgia" w:cs="Times New Roman"/>
        </w:rPr>
        <w:t>at</w:t>
      </w:r>
      <w:r w:rsidRPr="003B7732">
        <w:rPr>
          <w:rFonts w:ascii="Georgia" w:hAnsi="Georgia" w:cs="Times New Roman"/>
        </w:rPr>
        <w:t xml:space="preserve"> the association between organizational commitment variables and job satisfaction among employees at higher education institutions in Kelatan. The findings indicated that there was no substantial positive link between emotional, continuance, and normative commitment and work satisfaction. </w:t>
      </w:r>
      <w:r w:rsidR="00196D0D">
        <w:rPr>
          <w:rFonts w:ascii="Georgia" w:hAnsi="Georgia" w:cs="Times New Roman"/>
        </w:rPr>
        <w:t>T</w:t>
      </w:r>
      <w:r w:rsidRPr="003B7732">
        <w:rPr>
          <w:rFonts w:ascii="Georgia" w:hAnsi="Georgia" w:cs="Times New Roman"/>
        </w:rPr>
        <w:t xml:space="preserve">o understand how </w:t>
      </w:r>
      <w:r w:rsidRPr="003B7732">
        <w:rPr>
          <w:rFonts w:ascii="Georgia" w:hAnsi="Georgia" w:cs="Times New Roman"/>
        </w:rPr>
        <w:lastRenderedPageBreak/>
        <w:t>organizational commitment and work satisfaction affect employee</w:t>
      </w:r>
      <w:r w:rsidR="00196D0D">
        <w:rPr>
          <w:rFonts w:ascii="Georgia" w:hAnsi="Georgia" w:cs="Times New Roman"/>
        </w:rPr>
        <w:t>s,</w:t>
      </w:r>
      <w:r w:rsidRPr="003B7732">
        <w:rPr>
          <w:rFonts w:ascii="Georgia" w:hAnsi="Georgia" w:cs="Times New Roman"/>
        </w:rPr>
        <w:t xml:space="preserve"> loya Pandey and Khare (2012) carried out a study focusing just on the industrial and service sectors” the outcomes showed that organizational commitment and job satisfaction had a big impact on employee loyalty.</w:t>
      </w:r>
    </w:p>
    <w:p w14:paraId="250031C2" w14:textId="77207040"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Mathur and Salunke, (2012) examined the connection between organizational commitment and work satisfaction. The study's findings showed that having a devoted workforce </w:t>
      </w:r>
      <w:r w:rsidR="00196D0D">
        <w:rPr>
          <w:rFonts w:ascii="Georgia" w:hAnsi="Georgia" w:cs="Times New Roman"/>
        </w:rPr>
        <w:t>strongly correlates</w:t>
      </w:r>
      <w:r w:rsidRPr="003B7732">
        <w:rPr>
          <w:rFonts w:ascii="Georgia" w:hAnsi="Georgia" w:cs="Times New Roman"/>
        </w:rPr>
        <w:t xml:space="preserve"> with job satisfaction. In the Peshawar region of Pakistan's banking industry, Batool and Ullah looked at the connection between organizational commitment and job stress in 2013. It was determined that reducing workplace stress would raise organizational commitment, </w:t>
      </w:r>
      <w:r w:rsidR="00196D0D">
        <w:rPr>
          <w:rFonts w:ascii="Georgia" w:hAnsi="Georgia" w:cs="Times New Roman"/>
        </w:rPr>
        <w:t>increasing productivity, decreasing turnover, and improving</w:t>
      </w:r>
      <w:r w:rsidRPr="003B7732">
        <w:rPr>
          <w:rFonts w:ascii="Georgia" w:hAnsi="Georgia" w:cs="Times New Roman"/>
        </w:rPr>
        <w:t xml:space="preserve"> performance for both the organization and the workers. The results showed a conflict between organizational commitment and occupational stress. </w:t>
      </w:r>
    </w:p>
    <w:p w14:paraId="1381B366" w14:textId="4CC56959" w:rsidR="00307C30" w:rsidRPr="003B7732" w:rsidRDefault="00307C30" w:rsidP="009D0030">
      <w:pPr>
        <w:spacing w:before="60" w:after="60" w:line="280" w:lineRule="atLeast"/>
        <w:ind w:firstLine="567"/>
        <w:jc w:val="both"/>
        <w:rPr>
          <w:rFonts w:ascii="Georgia" w:eastAsia="Times New Roman" w:hAnsi="Georgia" w:cs="Times New Roman"/>
        </w:rPr>
      </w:pPr>
      <w:r w:rsidRPr="003B7732">
        <w:rPr>
          <w:rFonts w:ascii="Georgia" w:eastAsia="Times New Roman" w:hAnsi="Georgia" w:cs="Times New Roman"/>
        </w:rPr>
        <w:t xml:space="preserve">In Labuan, Suki and Suki (2011) </w:t>
      </w:r>
      <w:r w:rsidR="00196D0D">
        <w:rPr>
          <w:rFonts w:ascii="Georgia" w:eastAsia="Times New Roman" w:hAnsi="Georgia" w:cs="Times New Roman"/>
        </w:rPr>
        <w:t>examined</w:t>
      </w:r>
      <w:r w:rsidRPr="003B7732">
        <w:rPr>
          <w:rFonts w:ascii="Georgia" w:eastAsia="Times New Roman" w:hAnsi="Georgia" w:cs="Times New Roman"/>
        </w:rPr>
        <w:t xml:space="preserve"> how workers' perceptions of their loyalty to the company and job satisfaction varied by gender. According to the regression analysis, employees' perceptions of their commitment to the company and degree of job satisfaction are similar for both male and female employees. Lumley, Coetzee, Tladinyane, and Ferreira (2011) used a cross-sectional survey of 86 employees from four South African information technology companies to examine the connection between employees' satisfaction (as measured by the job contentment survey) and organizational commitment as measured by the company's dedication scale”. Both stepwise regression and correlational analysis revealed several significant associations among the two variables.</w:t>
      </w:r>
    </w:p>
    <w:p w14:paraId="71CC1450" w14:textId="44EEA107"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 xml:space="preserve">In Pakistan's public sector universities, Malik, Nawab, Naeem, &amp; Danish </w:t>
      </w:r>
      <w:r w:rsidR="00196D0D">
        <w:rPr>
          <w:rFonts w:ascii="Georgia" w:hAnsi="Georgia" w:cs="Times New Roman"/>
        </w:rPr>
        <w:t>(</w:t>
      </w:r>
      <w:r w:rsidRPr="003B7732">
        <w:rPr>
          <w:rFonts w:ascii="Georgia" w:hAnsi="Georgia" w:cs="Times New Roman"/>
        </w:rPr>
        <w:t>2010)</w:t>
      </w:r>
      <w:r w:rsidR="00196D0D">
        <w:rPr>
          <w:rFonts w:ascii="Georgia" w:hAnsi="Georgia" w:cs="Times New Roman"/>
        </w:rPr>
        <w:t>,</w:t>
      </w:r>
      <w:r w:rsidRPr="003B7732">
        <w:rPr>
          <w:rFonts w:ascii="Georgia" w:hAnsi="Georgia" w:cs="Times New Roman"/>
        </w:rPr>
        <w:t xml:space="preserve"> investigated how teachers' satisfaction with various aspects of their jobs impacted their perceptions of organizational commitment. They also looked at how committed these teachers were to their institutions and how satisfied they were with various aspects of their work. The results showed that the quality of supervision, pay satisfaction, and job satisfaction all </w:t>
      </w:r>
      <w:r w:rsidR="00196D0D">
        <w:rPr>
          <w:rFonts w:ascii="Georgia" w:hAnsi="Georgia" w:cs="Times New Roman"/>
        </w:rPr>
        <w:t>substantially impacted</w:t>
      </w:r>
      <w:r w:rsidRPr="003B7732">
        <w:rPr>
          <w:rFonts w:ascii="Georgia" w:hAnsi="Georgia" w:cs="Times New Roman"/>
        </w:rPr>
        <w:t xml:space="preserve"> organizational commitment. </w:t>
      </w:r>
    </w:p>
    <w:p w14:paraId="3D342D1C" w14:textId="326F33D7" w:rsidR="00307C30" w:rsidRPr="003B7732" w:rsidRDefault="00307C30" w:rsidP="009D0030">
      <w:pPr>
        <w:spacing w:before="60" w:after="60" w:line="280" w:lineRule="atLeast"/>
        <w:ind w:firstLine="567"/>
        <w:jc w:val="both"/>
        <w:rPr>
          <w:rFonts w:ascii="Georgia" w:hAnsi="Georgia" w:cs="Times New Roman"/>
        </w:rPr>
      </w:pPr>
      <w:r w:rsidRPr="003B7732">
        <w:rPr>
          <w:rFonts w:ascii="Georgia" w:hAnsi="Georgia" w:cs="Times New Roman"/>
        </w:rPr>
        <w:t>Noor Harun (2010) examined organizational commitment and job satisfaction among Malaysian university librarians</w:t>
      </w:r>
      <w:r w:rsidR="00196D0D">
        <w:rPr>
          <w:rFonts w:ascii="Georgia" w:hAnsi="Georgia" w:cs="Times New Roman"/>
        </w:rPr>
        <w:t>, and documented</w:t>
      </w:r>
      <w:r w:rsidRPr="003B7732">
        <w:rPr>
          <w:rFonts w:ascii="Georgia" w:hAnsi="Georgia" w:cs="Times New Roman"/>
        </w:rPr>
        <w:t xml:space="preserve"> five workplace characteristics</w:t>
      </w:r>
      <w:r w:rsidR="00196D0D">
        <w:rPr>
          <w:rFonts w:ascii="Georgia" w:hAnsi="Georgia" w:cs="Times New Roman"/>
        </w:rPr>
        <w:t xml:space="preserve">: </w:t>
      </w:r>
      <w:r w:rsidRPr="003B7732">
        <w:rPr>
          <w:rFonts w:ascii="Georgia" w:hAnsi="Georgia" w:cs="Times New Roman"/>
        </w:rPr>
        <w:t>“Job autonomy, performance feedback, conflict, clarity, and engagement. Role conflict and clarity were shown to substantially predict the variance in job satisfaction</w:t>
      </w:r>
      <w:r w:rsidR="00196D0D">
        <w:rPr>
          <w:rFonts w:ascii="Georgia" w:hAnsi="Georgia" w:cs="Times New Roman"/>
        </w:rPr>
        <w:t>.” In contrast,</w:t>
      </w:r>
      <w:r w:rsidRPr="003B7732">
        <w:rPr>
          <w:rFonts w:ascii="Georgia" w:hAnsi="Georgia" w:cs="Times New Roman"/>
        </w:rPr>
        <w:t xml:space="preserve"> three of the five related to work variables—role clarity, job autonomy, and job involvement—were found to have a statistically significant connection with organizational commitment</w:t>
      </w:r>
      <w:r w:rsidR="00196D0D">
        <w:rPr>
          <w:rFonts w:ascii="Georgia" w:hAnsi="Georgia" w:cs="Times New Roman"/>
        </w:rPr>
        <w:t>.</w:t>
      </w:r>
      <w:r w:rsidRPr="003B7732">
        <w:rPr>
          <w:rFonts w:ascii="Georgia" w:hAnsi="Georgia" w:cs="Times New Roman"/>
        </w:rPr>
        <w:t xml:space="preserve"> </w:t>
      </w:r>
      <w:r w:rsidR="00196D0D">
        <w:rPr>
          <w:rFonts w:ascii="Georgia" w:hAnsi="Georgia" w:cs="Times New Roman"/>
        </w:rPr>
        <w:t>I</w:t>
      </w:r>
      <w:r w:rsidRPr="003B7732">
        <w:rPr>
          <w:rFonts w:ascii="Georgia" w:hAnsi="Georgia" w:cs="Times New Roman"/>
        </w:rPr>
        <w:t xml:space="preserve">t was also demonstrated that </w:t>
      </w:r>
      <w:r w:rsidR="00196D0D">
        <w:rPr>
          <w:rFonts w:ascii="Georgia" w:hAnsi="Georgia" w:cs="Times New Roman"/>
        </w:rPr>
        <w:t>workplace characteristics more strongly impacted organizational commitment</w:t>
      </w:r>
      <w:r w:rsidRPr="003B7732">
        <w:rPr>
          <w:rFonts w:ascii="Georgia" w:hAnsi="Georgia" w:cs="Times New Roman"/>
        </w:rPr>
        <w:t xml:space="preserve"> than job satisfaction. </w:t>
      </w:r>
    </w:p>
    <w:p w14:paraId="15B36251" w14:textId="77777777" w:rsidR="00307C30" w:rsidRPr="003B7732" w:rsidRDefault="00307C30" w:rsidP="009D0030">
      <w:pPr>
        <w:spacing w:before="60" w:after="60" w:line="280" w:lineRule="atLeast"/>
        <w:jc w:val="both"/>
        <w:rPr>
          <w:rFonts w:ascii="Georgia" w:hAnsi="Georgia" w:cs="Times New Roman"/>
          <w:b/>
        </w:rPr>
      </w:pPr>
      <w:r w:rsidRPr="003B7732">
        <w:rPr>
          <w:rFonts w:ascii="Georgia" w:hAnsi="Georgia" w:cs="Times New Roman"/>
          <w:b/>
        </w:rPr>
        <w:t>Methodology</w:t>
      </w:r>
    </w:p>
    <w:p w14:paraId="1DCF7A6B" w14:textId="3F314F66" w:rsidR="00307C30" w:rsidRDefault="00196D0D" w:rsidP="009D0030">
      <w:pPr>
        <w:spacing w:before="60" w:after="60" w:line="280" w:lineRule="atLeast"/>
        <w:ind w:firstLine="567"/>
        <w:jc w:val="both"/>
        <w:rPr>
          <w:rFonts w:ascii="Georgia" w:hAnsi="Georgia" w:cs="Times New Roman"/>
        </w:rPr>
      </w:pPr>
      <w:r>
        <w:rPr>
          <w:rFonts w:ascii="Georgia" w:hAnsi="Georgia" w:cs="Times New Roman"/>
        </w:rPr>
        <w:t>A q</w:t>
      </w:r>
      <w:r w:rsidR="00307C30" w:rsidRPr="003B7732">
        <w:rPr>
          <w:rFonts w:ascii="Georgia" w:hAnsi="Georgia" w:cs="Times New Roman"/>
        </w:rPr>
        <w:t xml:space="preserve">uantitative research design was used for this investigation. It methodically asked respondents about their devotion to their jobs and their happiness with them as academic employees at </w:t>
      </w:r>
      <w:r>
        <w:rPr>
          <w:rFonts w:ascii="Georgia" w:hAnsi="Georgia" w:cs="Times New Roman"/>
        </w:rPr>
        <w:t xml:space="preserve">the </w:t>
      </w:r>
      <w:r w:rsidR="00307C30" w:rsidRPr="003B7732">
        <w:rPr>
          <w:rFonts w:ascii="Georgia" w:hAnsi="Georgia" w:cs="Times New Roman"/>
        </w:rPr>
        <w:t xml:space="preserve">College of </w:t>
      </w:r>
      <w:r>
        <w:rPr>
          <w:rFonts w:ascii="Georgia" w:hAnsi="Georgia" w:cs="Times New Roman"/>
        </w:rPr>
        <w:t>E</w:t>
      </w:r>
      <w:r w:rsidR="00307C30" w:rsidRPr="003B7732">
        <w:rPr>
          <w:rFonts w:ascii="Georgia" w:hAnsi="Georgia" w:cs="Times New Roman"/>
        </w:rPr>
        <w:t>ducation Gidan-Waya. With th</w:t>
      </w:r>
      <w:r>
        <w:rPr>
          <w:rFonts w:ascii="Georgia" w:hAnsi="Georgia" w:cs="Times New Roman"/>
        </w:rPr>
        <w:t>is technique, the researcher was able to get respondents' view</w:t>
      </w:r>
      <w:r w:rsidR="00307C30" w:rsidRPr="003B7732">
        <w:rPr>
          <w:rFonts w:ascii="Georgia" w:hAnsi="Georgia" w:cs="Times New Roman"/>
        </w:rPr>
        <w:t xml:space="preserve">s on relevant contemporary concerns. This paper used </w:t>
      </w:r>
      <w:r>
        <w:rPr>
          <w:rFonts w:ascii="Georgia" w:hAnsi="Georgia" w:cs="Times New Roman"/>
        </w:rPr>
        <w:t xml:space="preserve">a </w:t>
      </w:r>
      <w:r w:rsidR="00307C30" w:rsidRPr="003B7732">
        <w:rPr>
          <w:rFonts w:ascii="Georgia" w:hAnsi="Georgia" w:cs="Times New Roman"/>
        </w:rPr>
        <w:t xml:space="preserve">population of 653 academic staff members out of which 243 academic staff was opting as sample size of the study base on Krejcie and Morgan table. Questionnaires were employed as the research tool in this study </w:t>
      </w:r>
      <w:r w:rsidR="00307C30" w:rsidRPr="003B7732">
        <w:rPr>
          <w:rFonts w:ascii="Georgia" w:hAnsi="Georgia" w:cs="Times New Roman"/>
        </w:rPr>
        <w:lastRenderedPageBreak/>
        <w:t>to gather the data. Regression analysis w</w:t>
      </w:r>
      <w:r>
        <w:rPr>
          <w:rFonts w:ascii="Georgia" w:hAnsi="Georgia" w:cs="Times New Roman"/>
        </w:rPr>
        <w:t>as used as the primary statistical analysis method</w:t>
      </w:r>
      <w:r w:rsidR="00307C30" w:rsidRPr="003B7732">
        <w:rPr>
          <w:rFonts w:ascii="Georgia" w:hAnsi="Georgia" w:cs="Times New Roman"/>
        </w:rPr>
        <w:t xml:space="preserve"> for the test, and a descriptive analysis was used as the driving force behind the analysis. </w:t>
      </w:r>
    </w:p>
    <w:p w14:paraId="1E417CEF" w14:textId="77777777" w:rsidR="00B656E1" w:rsidRPr="003B7732" w:rsidRDefault="00B656E1" w:rsidP="009D0030">
      <w:pPr>
        <w:spacing w:before="60" w:after="60" w:line="280" w:lineRule="atLeast"/>
        <w:ind w:firstLine="567"/>
        <w:jc w:val="both"/>
        <w:rPr>
          <w:rFonts w:ascii="Georgia" w:hAnsi="Georgia" w:cs="Times New Roman"/>
        </w:rPr>
      </w:pPr>
    </w:p>
    <w:p w14:paraId="3B982F2B" w14:textId="77777777" w:rsidR="00307C30" w:rsidRPr="003B7732" w:rsidRDefault="00307C30" w:rsidP="009D0030">
      <w:pPr>
        <w:spacing w:before="60" w:after="60" w:line="280" w:lineRule="atLeast"/>
        <w:jc w:val="both"/>
        <w:rPr>
          <w:rFonts w:ascii="Georgia" w:hAnsi="Georgia" w:cs="Times New Roman"/>
          <w:vertAlign w:val="subscript"/>
        </w:rPr>
      </w:pPr>
      <w:r w:rsidRPr="003B7732">
        <w:rPr>
          <w:rFonts w:ascii="Georgia" w:hAnsi="Georgia" w:cs="Times New Roman"/>
        </w:rPr>
        <w:t>AE=a</w:t>
      </w:r>
      <w:r w:rsidRPr="003B7732">
        <w:rPr>
          <w:rFonts w:ascii="Georgia" w:hAnsi="Georgia" w:cs="Times New Roman"/>
          <w:vertAlign w:val="subscript"/>
        </w:rPr>
        <w:t>0</w:t>
      </w:r>
      <w:r w:rsidRPr="003B7732">
        <w:rPr>
          <w:rFonts w:ascii="Georgia" w:hAnsi="Georgia" w:cs="Times New Roman"/>
        </w:rPr>
        <w:t>+a</w:t>
      </w:r>
      <w:r w:rsidRPr="003B7732">
        <w:rPr>
          <w:rFonts w:ascii="Georgia" w:hAnsi="Georgia" w:cs="Times New Roman"/>
          <w:vertAlign w:val="subscript"/>
        </w:rPr>
        <w:t>1</w:t>
      </w:r>
      <w:r w:rsidRPr="003B7732">
        <w:rPr>
          <w:rFonts w:ascii="Georgia" w:hAnsi="Georgia" w:cs="Times New Roman"/>
        </w:rPr>
        <w:t>RLS+a</w:t>
      </w:r>
      <w:r w:rsidRPr="003B7732">
        <w:rPr>
          <w:rFonts w:ascii="Georgia" w:hAnsi="Georgia" w:cs="Times New Roman"/>
          <w:vertAlign w:val="subscript"/>
        </w:rPr>
        <w:t>2</w:t>
      </w:r>
      <w:r w:rsidRPr="003B7732">
        <w:rPr>
          <w:rFonts w:ascii="Georgia" w:hAnsi="Georgia" w:cs="Times New Roman"/>
        </w:rPr>
        <w:t>RT+a</w:t>
      </w:r>
      <w:r w:rsidRPr="003B7732">
        <w:rPr>
          <w:rFonts w:ascii="Georgia" w:hAnsi="Georgia" w:cs="Times New Roman"/>
          <w:vertAlign w:val="subscript"/>
        </w:rPr>
        <w:t xml:space="preserve">3 </w:t>
      </w:r>
      <w:r w:rsidRPr="003B7732">
        <w:rPr>
          <w:rFonts w:ascii="Georgia" w:hAnsi="Georgia" w:cs="Times New Roman"/>
        </w:rPr>
        <w:t>RS+a</w:t>
      </w:r>
      <w:r w:rsidRPr="003B7732">
        <w:rPr>
          <w:rFonts w:ascii="Georgia" w:hAnsi="Georgia" w:cs="Times New Roman"/>
          <w:vertAlign w:val="subscript"/>
        </w:rPr>
        <w:t>4</w:t>
      </w:r>
      <w:r w:rsidRPr="003B7732">
        <w:rPr>
          <w:rFonts w:ascii="Georgia" w:hAnsi="Georgia" w:cs="Times New Roman"/>
        </w:rPr>
        <w:t>RTP+e</w:t>
      </w:r>
      <w:r w:rsidRPr="003B7732">
        <w:rPr>
          <w:rFonts w:ascii="Georgia" w:hAnsi="Georgia" w:cs="Times New Roman"/>
          <w:vertAlign w:val="subscript"/>
        </w:rPr>
        <w:t xml:space="preserve"> </w:t>
      </w:r>
    </w:p>
    <w:p w14:paraId="5856455C" w14:textId="77777777" w:rsidR="00307C30" w:rsidRPr="003B7732" w:rsidRDefault="00307C30" w:rsidP="009D0030">
      <w:pPr>
        <w:spacing w:before="60" w:after="60" w:line="280" w:lineRule="atLeast"/>
        <w:jc w:val="both"/>
        <w:rPr>
          <w:rFonts w:ascii="Georgia" w:hAnsi="Georgia" w:cs="Times New Roman"/>
        </w:rPr>
      </w:pPr>
      <w:r w:rsidRPr="003B7732">
        <w:rPr>
          <w:rFonts w:ascii="Georgia" w:hAnsi="Georgia" w:cs="Times New Roman"/>
        </w:rPr>
        <w:t>Where:</w:t>
      </w:r>
    </w:p>
    <w:p w14:paraId="00AFB1DE" w14:textId="77777777" w:rsidR="00307C30" w:rsidRPr="003B7732" w:rsidRDefault="00307C30" w:rsidP="009D0030">
      <w:pPr>
        <w:spacing w:before="60" w:after="60" w:line="280" w:lineRule="atLeast"/>
        <w:jc w:val="both"/>
        <w:rPr>
          <w:rFonts w:ascii="Georgia" w:hAnsi="Georgia" w:cs="Times New Roman"/>
        </w:rPr>
      </w:pPr>
      <w:r w:rsidRPr="003B7732">
        <w:rPr>
          <w:rFonts w:ascii="Georgia" w:hAnsi="Georgia" w:cs="Times New Roman"/>
        </w:rPr>
        <w:t>a= Constant</w:t>
      </w:r>
    </w:p>
    <w:p w14:paraId="6F474426" w14:textId="77777777" w:rsidR="00307C30" w:rsidRPr="00312D04"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AE= Academic Employee</w:t>
      </w:r>
    </w:p>
    <w:p w14:paraId="1C0E4FFB" w14:textId="77777777" w:rsidR="00307C30" w:rsidRPr="00312D04"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RLS= Responsibility of Lecturers to Students</w:t>
      </w:r>
    </w:p>
    <w:p w14:paraId="6C1F1E08" w14:textId="77777777" w:rsidR="00307C30" w:rsidRPr="00312D04"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RT= Responsibility of Teachings</w:t>
      </w:r>
    </w:p>
    <w:p w14:paraId="00D00E8C" w14:textId="77777777" w:rsidR="00307C30" w:rsidRPr="00312D04"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RS= Responsibility of the School</w:t>
      </w:r>
    </w:p>
    <w:p w14:paraId="48CACB3A" w14:textId="77777777" w:rsidR="00307C30" w:rsidRPr="00312D04"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RTP= Responsibility to Teaching Profession</w:t>
      </w:r>
    </w:p>
    <w:p w14:paraId="26E35D05" w14:textId="77777777" w:rsidR="00307C30" w:rsidRDefault="00307C30" w:rsidP="009D0030">
      <w:pPr>
        <w:spacing w:before="60" w:after="60" w:line="280" w:lineRule="atLeast"/>
        <w:jc w:val="both"/>
        <w:rPr>
          <w:rFonts w:ascii="Georgia" w:hAnsi="Georgia" w:cs="Times New Roman"/>
          <w:sz w:val="20"/>
          <w:szCs w:val="20"/>
        </w:rPr>
      </w:pPr>
      <w:r w:rsidRPr="00312D04">
        <w:rPr>
          <w:rFonts w:ascii="Georgia" w:hAnsi="Georgia" w:cs="Times New Roman"/>
          <w:sz w:val="20"/>
          <w:szCs w:val="20"/>
        </w:rPr>
        <w:t>e= Error term</w:t>
      </w:r>
    </w:p>
    <w:p w14:paraId="4D2CCCCF" w14:textId="77777777" w:rsidR="00B656E1" w:rsidRPr="00312D04" w:rsidRDefault="00B656E1" w:rsidP="009D0030">
      <w:pPr>
        <w:spacing w:before="60" w:after="60" w:line="280" w:lineRule="atLeast"/>
        <w:jc w:val="both"/>
        <w:rPr>
          <w:rFonts w:ascii="Georgia" w:hAnsi="Georgia" w:cs="Times New Roman"/>
          <w:sz w:val="20"/>
          <w:szCs w:val="20"/>
        </w:rPr>
      </w:pPr>
    </w:p>
    <w:p w14:paraId="7B744BCD" w14:textId="77777777" w:rsidR="00307C30" w:rsidRDefault="00307C30" w:rsidP="00307C30">
      <w:pPr>
        <w:jc w:val="both"/>
        <w:rPr>
          <w:rFonts w:ascii="Times New Roman" w:hAnsi="Times New Roman" w:cs="Times New Roman"/>
          <w:b/>
          <w:sz w:val="24"/>
          <w:szCs w:val="24"/>
        </w:rPr>
      </w:pPr>
      <w:r>
        <w:rPr>
          <w:rFonts w:ascii="Times New Roman" w:hAnsi="Times New Roman" w:cs="Times New Roman"/>
          <w:b/>
          <w:sz w:val="24"/>
          <w:szCs w:val="24"/>
        </w:rPr>
        <w:t>Data Analysis</w:t>
      </w:r>
    </w:p>
    <w:p w14:paraId="378CE026" w14:textId="77777777" w:rsidR="00307C30" w:rsidRDefault="00307C30" w:rsidP="00307C30">
      <w:pPr>
        <w:jc w:val="both"/>
        <w:rPr>
          <w:rFonts w:ascii="Times New Roman" w:hAnsi="Times New Roman" w:cs="Times New Roman"/>
          <w:b/>
          <w:sz w:val="24"/>
          <w:szCs w:val="24"/>
        </w:rPr>
      </w:pPr>
      <w:r>
        <w:rPr>
          <w:rFonts w:ascii="Times New Roman" w:hAnsi="Times New Roman" w:cs="Times New Roman"/>
          <w:b/>
          <w:sz w:val="24"/>
          <w:szCs w:val="24"/>
        </w:rPr>
        <w:t>Table 1 Descriptive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667"/>
        <w:gridCol w:w="989"/>
        <w:gridCol w:w="983"/>
        <w:gridCol w:w="942"/>
      </w:tblGrid>
      <w:tr w:rsidR="00962650" w:rsidRPr="009D0030" w14:paraId="69EDC46F" w14:textId="77777777" w:rsidTr="00962650">
        <w:trPr>
          <w:trHeight w:val="298"/>
        </w:trPr>
        <w:tc>
          <w:tcPr>
            <w:tcW w:w="928" w:type="dxa"/>
          </w:tcPr>
          <w:p w14:paraId="327FE234"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Variables</w:t>
            </w:r>
          </w:p>
        </w:tc>
        <w:tc>
          <w:tcPr>
            <w:tcW w:w="644" w:type="dxa"/>
          </w:tcPr>
          <w:p w14:paraId="6F15BAE8"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Mean</w:t>
            </w:r>
          </w:p>
        </w:tc>
        <w:tc>
          <w:tcPr>
            <w:tcW w:w="963" w:type="dxa"/>
          </w:tcPr>
          <w:p w14:paraId="2FB04434"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Std. Deviation</w:t>
            </w:r>
          </w:p>
        </w:tc>
        <w:tc>
          <w:tcPr>
            <w:tcW w:w="949" w:type="dxa"/>
          </w:tcPr>
          <w:p w14:paraId="1835445A"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Skewness</w:t>
            </w:r>
          </w:p>
        </w:tc>
        <w:tc>
          <w:tcPr>
            <w:tcW w:w="1101" w:type="dxa"/>
          </w:tcPr>
          <w:p w14:paraId="4E8BF2C8"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Kurtosis</w:t>
            </w:r>
          </w:p>
        </w:tc>
      </w:tr>
      <w:tr w:rsidR="00962650" w:rsidRPr="009D0030" w14:paraId="45C43105" w14:textId="77777777" w:rsidTr="00962650">
        <w:trPr>
          <w:trHeight w:val="313"/>
        </w:trPr>
        <w:tc>
          <w:tcPr>
            <w:tcW w:w="928" w:type="dxa"/>
          </w:tcPr>
          <w:p w14:paraId="6195D819"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AE</w:t>
            </w:r>
          </w:p>
        </w:tc>
        <w:tc>
          <w:tcPr>
            <w:tcW w:w="644" w:type="dxa"/>
          </w:tcPr>
          <w:p w14:paraId="4C902800"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26.21</w:t>
            </w:r>
          </w:p>
        </w:tc>
        <w:tc>
          <w:tcPr>
            <w:tcW w:w="963" w:type="dxa"/>
          </w:tcPr>
          <w:p w14:paraId="515B5793"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4.633</w:t>
            </w:r>
          </w:p>
        </w:tc>
        <w:tc>
          <w:tcPr>
            <w:tcW w:w="949" w:type="dxa"/>
          </w:tcPr>
          <w:p w14:paraId="383B787F"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-.157</w:t>
            </w:r>
          </w:p>
        </w:tc>
        <w:tc>
          <w:tcPr>
            <w:tcW w:w="1101" w:type="dxa"/>
          </w:tcPr>
          <w:p w14:paraId="5C8A6EA9"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-.660</w:t>
            </w:r>
          </w:p>
        </w:tc>
      </w:tr>
      <w:tr w:rsidR="00962650" w:rsidRPr="009D0030" w14:paraId="6DB15586" w14:textId="77777777" w:rsidTr="00962650">
        <w:trPr>
          <w:trHeight w:val="298"/>
        </w:trPr>
        <w:tc>
          <w:tcPr>
            <w:tcW w:w="928" w:type="dxa"/>
          </w:tcPr>
          <w:p w14:paraId="12996EAD"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RLS</w:t>
            </w:r>
          </w:p>
        </w:tc>
        <w:tc>
          <w:tcPr>
            <w:tcW w:w="644" w:type="dxa"/>
          </w:tcPr>
          <w:p w14:paraId="23379EDE"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16.58</w:t>
            </w:r>
          </w:p>
        </w:tc>
        <w:tc>
          <w:tcPr>
            <w:tcW w:w="963" w:type="dxa"/>
          </w:tcPr>
          <w:p w14:paraId="27D67115"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2.679</w:t>
            </w:r>
          </w:p>
        </w:tc>
        <w:tc>
          <w:tcPr>
            <w:tcW w:w="949" w:type="dxa"/>
          </w:tcPr>
          <w:p w14:paraId="68BD0293"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-.099</w:t>
            </w:r>
          </w:p>
        </w:tc>
        <w:tc>
          <w:tcPr>
            <w:tcW w:w="1101" w:type="dxa"/>
          </w:tcPr>
          <w:p w14:paraId="3618BA56"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-.456</w:t>
            </w:r>
          </w:p>
        </w:tc>
      </w:tr>
      <w:tr w:rsidR="00962650" w:rsidRPr="009D0030" w14:paraId="1D465E95" w14:textId="77777777" w:rsidTr="00962650">
        <w:trPr>
          <w:trHeight w:val="313"/>
        </w:trPr>
        <w:tc>
          <w:tcPr>
            <w:tcW w:w="928" w:type="dxa"/>
          </w:tcPr>
          <w:p w14:paraId="472ADF2E"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RT</w:t>
            </w:r>
          </w:p>
        </w:tc>
        <w:tc>
          <w:tcPr>
            <w:tcW w:w="644" w:type="dxa"/>
          </w:tcPr>
          <w:p w14:paraId="52C0B7F5"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11.02</w:t>
            </w:r>
          </w:p>
        </w:tc>
        <w:tc>
          <w:tcPr>
            <w:tcW w:w="963" w:type="dxa"/>
          </w:tcPr>
          <w:p w14:paraId="465E2073"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1.744</w:t>
            </w:r>
          </w:p>
        </w:tc>
        <w:tc>
          <w:tcPr>
            <w:tcW w:w="949" w:type="dxa"/>
          </w:tcPr>
          <w:p w14:paraId="240FAB94"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-.074</w:t>
            </w:r>
          </w:p>
        </w:tc>
        <w:tc>
          <w:tcPr>
            <w:tcW w:w="1101" w:type="dxa"/>
          </w:tcPr>
          <w:p w14:paraId="08361167"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-.654</w:t>
            </w:r>
          </w:p>
        </w:tc>
      </w:tr>
      <w:tr w:rsidR="00962650" w:rsidRPr="009D0030" w14:paraId="6279E3C0" w14:textId="77777777" w:rsidTr="00962650">
        <w:trPr>
          <w:trHeight w:val="298"/>
        </w:trPr>
        <w:tc>
          <w:tcPr>
            <w:tcW w:w="928" w:type="dxa"/>
          </w:tcPr>
          <w:p w14:paraId="2FA73C84"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RS</w:t>
            </w:r>
          </w:p>
        </w:tc>
        <w:tc>
          <w:tcPr>
            <w:tcW w:w="644" w:type="dxa"/>
          </w:tcPr>
          <w:p w14:paraId="3DC96B3F"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21.08</w:t>
            </w:r>
          </w:p>
        </w:tc>
        <w:tc>
          <w:tcPr>
            <w:tcW w:w="963" w:type="dxa"/>
          </w:tcPr>
          <w:p w14:paraId="73241AD0"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4.428</w:t>
            </w:r>
          </w:p>
        </w:tc>
        <w:tc>
          <w:tcPr>
            <w:tcW w:w="949" w:type="dxa"/>
          </w:tcPr>
          <w:p w14:paraId="4B258FFA"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-.948</w:t>
            </w:r>
          </w:p>
        </w:tc>
        <w:tc>
          <w:tcPr>
            <w:tcW w:w="1101" w:type="dxa"/>
          </w:tcPr>
          <w:p w14:paraId="7B1151BE"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1.582</w:t>
            </w:r>
          </w:p>
        </w:tc>
      </w:tr>
      <w:tr w:rsidR="00962650" w:rsidRPr="009D0030" w14:paraId="62A40507" w14:textId="77777777" w:rsidTr="00962650">
        <w:trPr>
          <w:trHeight w:val="313"/>
        </w:trPr>
        <w:tc>
          <w:tcPr>
            <w:tcW w:w="928" w:type="dxa"/>
          </w:tcPr>
          <w:p w14:paraId="79233528"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RTP</w:t>
            </w:r>
          </w:p>
        </w:tc>
        <w:tc>
          <w:tcPr>
            <w:tcW w:w="644" w:type="dxa"/>
          </w:tcPr>
          <w:p w14:paraId="56BB3BC3"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10.91</w:t>
            </w:r>
          </w:p>
        </w:tc>
        <w:tc>
          <w:tcPr>
            <w:tcW w:w="963" w:type="dxa"/>
          </w:tcPr>
          <w:p w14:paraId="67F087F9"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2.646</w:t>
            </w:r>
          </w:p>
        </w:tc>
        <w:tc>
          <w:tcPr>
            <w:tcW w:w="949" w:type="dxa"/>
          </w:tcPr>
          <w:p w14:paraId="119D3706"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-.871</w:t>
            </w:r>
          </w:p>
        </w:tc>
        <w:tc>
          <w:tcPr>
            <w:tcW w:w="1101" w:type="dxa"/>
          </w:tcPr>
          <w:p w14:paraId="5754934E" w14:textId="77777777" w:rsidR="00307C30" w:rsidRPr="009D0030" w:rsidRDefault="00307C30" w:rsidP="004F2E8F">
            <w:pPr>
              <w:jc w:val="both"/>
              <w:rPr>
                <w:rFonts w:ascii="Georgia" w:hAnsi="Georgia" w:cs="Times New Roman"/>
                <w:sz w:val="18"/>
                <w:szCs w:val="18"/>
              </w:rPr>
            </w:pPr>
            <w:r w:rsidRPr="009D0030">
              <w:rPr>
                <w:rFonts w:ascii="Georgia" w:hAnsi="Georgia" w:cs="Times New Roman"/>
                <w:sz w:val="18"/>
                <w:szCs w:val="18"/>
              </w:rPr>
              <w:t>.522</w:t>
            </w:r>
          </w:p>
        </w:tc>
      </w:tr>
    </w:tbl>
    <w:p w14:paraId="4961DABF" w14:textId="77777777" w:rsidR="00307C30" w:rsidRPr="00312D04" w:rsidRDefault="00307C30" w:rsidP="00307C30">
      <w:pPr>
        <w:jc w:val="both"/>
        <w:rPr>
          <w:rFonts w:ascii="Times New Roman" w:hAnsi="Times New Roman" w:cs="Times New Roman"/>
          <w:sz w:val="18"/>
          <w:szCs w:val="18"/>
        </w:rPr>
      </w:pPr>
      <w:r w:rsidRPr="00312D04">
        <w:rPr>
          <w:rFonts w:ascii="Times New Roman" w:hAnsi="Times New Roman" w:cs="Times New Roman"/>
          <w:sz w:val="18"/>
          <w:szCs w:val="18"/>
        </w:rPr>
        <w:t>SPSS</w:t>
      </w:r>
    </w:p>
    <w:p w14:paraId="5B9E6347" w14:textId="77777777" w:rsidR="00B656E1" w:rsidRDefault="00B656E1" w:rsidP="00307C30">
      <w:pPr>
        <w:jc w:val="both"/>
        <w:rPr>
          <w:rFonts w:ascii="Times New Roman" w:hAnsi="Times New Roman" w:cs="Times New Roman"/>
          <w:sz w:val="24"/>
          <w:szCs w:val="24"/>
        </w:rPr>
      </w:pPr>
    </w:p>
    <w:p w14:paraId="4A11BF3B" w14:textId="4AB9F951" w:rsidR="00307C30" w:rsidRDefault="00196D0D" w:rsidP="00307C30">
      <w:pPr>
        <w:jc w:val="both"/>
        <w:rPr>
          <w:rFonts w:ascii="Times New Roman" w:hAnsi="Times New Roman" w:cs="Times New Roman"/>
          <w:sz w:val="24"/>
          <w:szCs w:val="24"/>
        </w:rPr>
      </w:pPr>
      <w:r>
        <w:rPr>
          <w:rFonts w:ascii="Times New Roman" w:hAnsi="Times New Roman" w:cs="Times New Roman"/>
          <w:sz w:val="24"/>
          <w:szCs w:val="24"/>
        </w:rPr>
        <w:t>The overall findings show</w:t>
      </w:r>
      <w:r w:rsidR="00307C30">
        <w:rPr>
          <w:rFonts w:ascii="Times New Roman" w:hAnsi="Times New Roman" w:cs="Times New Roman"/>
          <w:sz w:val="24"/>
          <w:szCs w:val="24"/>
        </w:rPr>
        <w:t xml:space="preserve"> skewness and kurtosis are between -1 and +1, and neither is above 3.00. Data on academic staff members' obligations to (students, the school, teaching, and </w:t>
      </w:r>
      <w:r>
        <w:rPr>
          <w:rFonts w:ascii="Times New Roman" w:hAnsi="Times New Roman" w:cs="Times New Roman"/>
          <w:sz w:val="24"/>
          <w:szCs w:val="24"/>
        </w:rPr>
        <w:t xml:space="preserve">the </w:t>
      </w:r>
      <w:r w:rsidR="00307C30">
        <w:rPr>
          <w:rFonts w:ascii="Times New Roman" w:hAnsi="Times New Roman" w:cs="Times New Roman"/>
          <w:sz w:val="24"/>
          <w:szCs w:val="24"/>
        </w:rPr>
        <w:t xml:space="preserve">profession) </w:t>
      </w:r>
      <w:r>
        <w:rPr>
          <w:rFonts w:ascii="Times New Roman" w:hAnsi="Times New Roman" w:cs="Times New Roman"/>
          <w:sz w:val="24"/>
          <w:szCs w:val="24"/>
        </w:rPr>
        <w:t>concerning</w:t>
      </w:r>
      <w:r w:rsidR="00307C30">
        <w:rPr>
          <w:rFonts w:ascii="Times New Roman" w:hAnsi="Times New Roman" w:cs="Times New Roman"/>
          <w:sz w:val="24"/>
          <w:szCs w:val="24"/>
        </w:rPr>
        <w:t xml:space="preserve"> students' academic achievement was gathered. The following order represents the interpretation output. Table 1 provides extensive details on each variable's mean and standard deviation. The range of the mean value was 10.91 (RTP) to 26.21 (AE), while the range of the standard deviation was 1.744 (RT) to 4.633 (AE). Furthermore, the results of skewness and kurtosis are, respectively, between -.074(RT) and -.948(RS) and -.456(RLS) and 1.582(RS), respectively.</w:t>
      </w:r>
    </w:p>
    <w:p w14:paraId="5860B5B5" w14:textId="77777777" w:rsidR="00962650" w:rsidRDefault="00962650" w:rsidP="00307C30">
      <w:pPr>
        <w:jc w:val="both"/>
        <w:rPr>
          <w:rFonts w:ascii="Times New Roman" w:hAnsi="Times New Roman" w:cs="Times New Roman"/>
          <w:b/>
          <w:sz w:val="24"/>
          <w:szCs w:val="24"/>
        </w:rPr>
        <w:sectPr w:rsidR="00962650" w:rsidSect="00511503">
          <w:type w:val="continuous"/>
          <w:pgSz w:w="12242" w:h="15842" w:code="1"/>
          <w:pgMar w:top="1440" w:right="1440" w:bottom="1440" w:left="1440" w:header="709" w:footer="709" w:gutter="0"/>
          <w:cols w:num="2" w:sep="1" w:space="709"/>
          <w:docGrid w:linePitch="360"/>
        </w:sectPr>
      </w:pPr>
    </w:p>
    <w:p w14:paraId="7D382FAD" w14:textId="77777777" w:rsidR="00312D04" w:rsidRDefault="00312D04" w:rsidP="00307C30">
      <w:pPr>
        <w:jc w:val="both"/>
        <w:rPr>
          <w:rFonts w:ascii="Times New Roman" w:hAnsi="Times New Roman" w:cs="Times New Roman"/>
          <w:b/>
          <w:sz w:val="24"/>
          <w:szCs w:val="24"/>
        </w:rPr>
      </w:pPr>
    </w:p>
    <w:p w14:paraId="25E21F37" w14:textId="4B0AED23" w:rsidR="00307C30" w:rsidRPr="00416585" w:rsidRDefault="00307C30" w:rsidP="00307C30">
      <w:pPr>
        <w:jc w:val="both"/>
        <w:rPr>
          <w:rFonts w:ascii="Times New Roman" w:hAnsi="Times New Roman" w:cs="Times New Roman"/>
          <w:b/>
          <w:sz w:val="24"/>
          <w:szCs w:val="24"/>
        </w:rPr>
      </w:pPr>
      <w:r w:rsidRPr="00416585">
        <w:rPr>
          <w:rFonts w:ascii="Times New Roman" w:hAnsi="Times New Roman" w:cs="Times New Roman"/>
          <w:b/>
          <w:sz w:val="24"/>
          <w:szCs w:val="24"/>
        </w:rPr>
        <w:t>Table 2 Regression</w:t>
      </w:r>
    </w:p>
    <w:tbl>
      <w:tblPr>
        <w:tblStyle w:val="TableGrid"/>
        <w:tblW w:w="9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903"/>
        <w:gridCol w:w="668"/>
        <w:gridCol w:w="1813"/>
        <w:gridCol w:w="953"/>
        <w:gridCol w:w="860"/>
        <w:gridCol w:w="953"/>
        <w:gridCol w:w="1144"/>
      </w:tblGrid>
      <w:tr w:rsidR="00307C30" w:rsidRPr="00962650" w14:paraId="017D286D" w14:textId="77777777" w:rsidTr="00B656E1">
        <w:trPr>
          <w:trHeight w:val="416"/>
        </w:trPr>
        <w:tc>
          <w:tcPr>
            <w:tcW w:w="1360" w:type="dxa"/>
            <w:tcBorders>
              <w:top w:val="single" w:sz="4" w:space="0" w:color="auto"/>
              <w:bottom w:val="single" w:sz="4" w:space="0" w:color="auto"/>
            </w:tcBorders>
          </w:tcPr>
          <w:p w14:paraId="6ED44038"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Model</w:t>
            </w:r>
          </w:p>
        </w:tc>
        <w:tc>
          <w:tcPr>
            <w:tcW w:w="1903" w:type="dxa"/>
            <w:tcBorders>
              <w:top w:val="single" w:sz="4" w:space="0" w:color="auto"/>
              <w:bottom w:val="single" w:sz="4" w:space="0" w:color="auto"/>
            </w:tcBorders>
          </w:tcPr>
          <w:p w14:paraId="5FB089DF"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Sum of Squares</w:t>
            </w:r>
          </w:p>
        </w:tc>
        <w:tc>
          <w:tcPr>
            <w:tcW w:w="668" w:type="dxa"/>
            <w:tcBorders>
              <w:top w:val="single" w:sz="4" w:space="0" w:color="auto"/>
              <w:bottom w:val="single" w:sz="4" w:space="0" w:color="auto"/>
            </w:tcBorders>
          </w:tcPr>
          <w:p w14:paraId="12A60EA6"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Df</w:t>
            </w:r>
          </w:p>
        </w:tc>
        <w:tc>
          <w:tcPr>
            <w:tcW w:w="1813" w:type="dxa"/>
            <w:tcBorders>
              <w:top w:val="single" w:sz="4" w:space="0" w:color="auto"/>
              <w:bottom w:val="single" w:sz="4" w:space="0" w:color="auto"/>
            </w:tcBorders>
          </w:tcPr>
          <w:p w14:paraId="078CB998"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Mean Square</w:t>
            </w:r>
          </w:p>
        </w:tc>
        <w:tc>
          <w:tcPr>
            <w:tcW w:w="953" w:type="dxa"/>
            <w:tcBorders>
              <w:top w:val="single" w:sz="4" w:space="0" w:color="auto"/>
              <w:bottom w:val="single" w:sz="4" w:space="0" w:color="auto"/>
            </w:tcBorders>
          </w:tcPr>
          <w:p w14:paraId="3CB8B40A"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F</w:t>
            </w:r>
          </w:p>
        </w:tc>
        <w:tc>
          <w:tcPr>
            <w:tcW w:w="860" w:type="dxa"/>
            <w:tcBorders>
              <w:top w:val="single" w:sz="4" w:space="0" w:color="auto"/>
              <w:bottom w:val="single" w:sz="4" w:space="0" w:color="auto"/>
            </w:tcBorders>
          </w:tcPr>
          <w:p w14:paraId="14DFC9D7"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Sig.</w:t>
            </w:r>
          </w:p>
        </w:tc>
        <w:tc>
          <w:tcPr>
            <w:tcW w:w="953" w:type="dxa"/>
            <w:tcBorders>
              <w:top w:val="single" w:sz="4" w:space="0" w:color="auto"/>
              <w:bottom w:val="single" w:sz="4" w:space="0" w:color="auto"/>
            </w:tcBorders>
          </w:tcPr>
          <w:p w14:paraId="684EE74A"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R</w:t>
            </w:r>
            <w:r w:rsidRPr="00962650">
              <w:rPr>
                <w:rFonts w:ascii="Georgia" w:hAnsi="Georgia" w:cs="Times New Roman"/>
                <w:b/>
                <w:sz w:val="18"/>
                <w:szCs w:val="18"/>
                <w:vertAlign w:val="superscript"/>
              </w:rPr>
              <w:t>2</w:t>
            </w:r>
          </w:p>
        </w:tc>
        <w:tc>
          <w:tcPr>
            <w:tcW w:w="1144" w:type="dxa"/>
            <w:tcBorders>
              <w:top w:val="single" w:sz="4" w:space="0" w:color="auto"/>
              <w:bottom w:val="single" w:sz="4" w:space="0" w:color="auto"/>
            </w:tcBorders>
          </w:tcPr>
          <w:p w14:paraId="360BE5D7" w14:textId="77777777" w:rsidR="00307C30" w:rsidRPr="00962650" w:rsidRDefault="00307C30" w:rsidP="004F2E8F">
            <w:pPr>
              <w:jc w:val="both"/>
              <w:rPr>
                <w:rFonts w:ascii="Georgia" w:hAnsi="Georgia" w:cs="Times New Roman"/>
                <w:b/>
                <w:sz w:val="18"/>
                <w:szCs w:val="18"/>
              </w:rPr>
            </w:pPr>
            <w:r w:rsidRPr="00962650">
              <w:rPr>
                <w:rFonts w:ascii="Georgia" w:hAnsi="Georgia" w:cs="Times New Roman"/>
                <w:b/>
                <w:sz w:val="18"/>
                <w:szCs w:val="18"/>
              </w:rPr>
              <w:t>Adj. R</w:t>
            </w:r>
            <w:r w:rsidRPr="00962650">
              <w:rPr>
                <w:rFonts w:ascii="Georgia" w:hAnsi="Georgia" w:cs="Times New Roman"/>
                <w:b/>
                <w:sz w:val="18"/>
                <w:szCs w:val="18"/>
                <w:vertAlign w:val="superscript"/>
              </w:rPr>
              <w:t>2</w:t>
            </w:r>
          </w:p>
        </w:tc>
      </w:tr>
      <w:tr w:rsidR="00307C30" w:rsidRPr="00962650" w14:paraId="32E3250C" w14:textId="77777777" w:rsidTr="00B656E1">
        <w:trPr>
          <w:trHeight w:val="870"/>
        </w:trPr>
        <w:tc>
          <w:tcPr>
            <w:tcW w:w="1360" w:type="dxa"/>
            <w:tcBorders>
              <w:top w:val="single" w:sz="4" w:space="0" w:color="auto"/>
            </w:tcBorders>
          </w:tcPr>
          <w:p w14:paraId="39847D5E"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 xml:space="preserve">Regression </w:t>
            </w:r>
          </w:p>
          <w:p w14:paraId="2ACA5997" w14:textId="77777777" w:rsidR="00307C30" w:rsidRPr="00962650" w:rsidRDefault="00307C30" w:rsidP="004F2E8F">
            <w:pPr>
              <w:jc w:val="both"/>
              <w:rPr>
                <w:rFonts w:ascii="Georgia" w:hAnsi="Georgia" w:cs="Times New Roman"/>
                <w:sz w:val="18"/>
                <w:szCs w:val="18"/>
              </w:rPr>
            </w:pPr>
          </w:p>
        </w:tc>
        <w:tc>
          <w:tcPr>
            <w:tcW w:w="1903" w:type="dxa"/>
            <w:tcBorders>
              <w:top w:val="single" w:sz="4" w:space="0" w:color="auto"/>
            </w:tcBorders>
          </w:tcPr>
          <w:p w14:paraId="2FDBBE03"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2342.030</w:t>
            </w:r>
          </w:p>
        </w:tc>
        <w:tc>
          <w:tcPr>
            <w:tcW w:w="668" w:type="dxa"/>
            <w:tcBorders>
              <w:top w:val="single" w:sz="4" w:space="0" w:color="auto"/>
            </w:tcBorders>
          </w:tcPr>
          <w:p w14:paraId="1C154FDC"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4</w:t>
            </w:r>
          </w:p>
        </w:tc>
        <w:tc>
          <w:tcPr>
            <w:tcW w:w="1813" w:type="dxa"/>
            <w:tcBorders>
              <w:top w:val="single" w:sz="4" w:space="0" w:color="auto"/>
            </w:tcBorders>
          </w:tcPr>
          <w:p w14:paraId="78A56B6F"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585.508</w:t>
            </w:r>
          </w:p>
        </w:tc>
        <w:tc>
          <w:tcPr>
            <w:tcW w:w="953" w:type="dxa"/>
            <w:tcBorders>
              <w:top w:val="single" w:sz="4" w:space="0" w:color="auto"/>
            </w:tcBorders>
          </w:tcPr>
          <w:p w14:paraId="7D176A38"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61.305</w:t>
            </w:r>
          </w:p>
        </w:tc>
        <w:tc>
          <w:tcPr>
            <w:tcW w:w="860" w:type="dxa"/>
            <w:tcBorders>
              <w:top w:val="single" w:sz="4" w:space="0" w:color="auto"/>
            </w:tcBorders>
          </w:tcPr>
          <w:p w14:paraId="0652F1F0"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.000</w:t>
            </w:r>
          </w:p>
        </w:tc>
        <w:tc>
          <w:tcPr>
            <w:tcW w:w="953" w:type="dxa"/>
            <w:tcBorders>
              <w:top w:val="single" w:sz="4" w:space="0" w:color="auto"/>
            </w:tcBorders>
          </w:tcPr>
          <w:p w14:paraId="371846F3"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.593</w:t>
            </w:r>
          </w:p>
        </w:tc>
        <w:tc>
          <w:tcPr>
            <w:tcW w:w="1144" w:type="dxa"/>
            <w:tcBorders>
              <w:top w:val="single" w:sz="4" w:space="0" w:color="auto"/>
            </w:tcBorders>
          </w:tcPr>
          <w:p w14:paraId="3966AC0C"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.584</w:t>
            </w:r>
          </w:p>
        </w:tc>
      </w:tr>
      <w:tr w:rsidR="00307C30" w:rsidRPr="00962650" w14:paraId="2F65A9A5" w14:textId="77777777" w:rsidTr="00B656E1">
        <w:trPr>
          <w:trHeight w:val="416"/>
        </w:trPr>
        <w:tc>
          <w:tcPr>
            <w:tcW w:w="1360" w:type="dxa"/>
            <w:tcBorders>
              <w:bottom w:val="single" w:sz="4" w:space="0" w:color="auto"/>
            </w:tcBorders>
          </w:tcPr>
          <w:p w14:paraId="4F110B49"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Residual</w:t>
            </w:r>
          </w:p>
        </w:tc>
        <w:tc>
          <w:tcPr>
            <w:tcW w:w="1903" w:type="dxa"/>
            <w:tcBorders>
              <w:bottom w:val="single" w:sz="4" w:space="0" w:color="auto"/>
            </w:tcBorders>
          </w:tcPr>
          <w:p w14:paraId="5BEAC5C3"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1604.514</w:t>
            </w:r>
          </w:p>
        </w:tc>
        <w:tc>
          <w:tcPr>
            <w:tcW w:w="668" w:type="dxa"/>
            <w:tcBorders>
              <w:bottom w:val="single" w:sz="4" w:space="0" w:color="auto"/>
            </w:tcBorders>
          </w:tcPr>
          <w:p w14:paraId="58B1A64D"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239</w:t>
            </w:r>
          </w:p>
        </w:tc>
        <w:tc>
          <w:tcPr>
            <w:tcW w:w="1813" w:type="dxa"/>
            <w:tcBorders>
              <w:bottom w:val="single" w:sz="4" w:space="0" w:color="auto"/>
            </w:tcBorders>
          </w:tcPr>
          <w:p w14:paraId="3245B75C"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9.551</w:t>
            </w:r>
          </w:p>
        </w:tc>
        <w:tc>
          <w:tcPr>
            <w:tcW w:w="953" w:type="dxa"/>
            <w:tcBorders>
              <w:bottom w:val="single" w:sz="4" w:space="0" w:color="auto"/>
            </w:tcBorders>
          </w:tcPr>
          <w:p w14:paraId="379800AA" w14:textId="77777777" w:rsidR="00307C30" w:rsidRPr="00962650" w:rsidRDefault="00307C30" w:rsidP="004F2E8F">
            <w:pPr>
              <w:jc w:val="both"/>
              <w:rPr>
                <w:rFonts w:ascii="Georgia" w:hAnsi="Georgia" w:cs="Times New Roman"/>
                <w:sz w:val="18"/>
                <w:szCs w:val="18"/>
              </w:rPr>
            </w:pPr>
          </w:p>
        </w:tc>
        <w:tc>
          <w:tcPr>
            <w:tcW w:w="860" w:type="dxa"/>
            <w:tcBorders>
              <w:bottom w:val="single" w:sz="4" w:space="0" w:color="auto"/>
            </w:tcBorders>
          </w:tcPr>
          <w:p w14:paraId="5D5E5518" w14:textId="77777777" w:rsidR="00307C30" w:rsidRPr="00962650" w:rsidRDefault="00307C30" w:rsidP="004F2E8F">
            <w:pPr>
              <w:jc w:val="both"/>
              <w:rPr>
                <w:rFonts w:ascii="Georgia" w:hAnsi="Georgia" w:cs="Times New Roman"/>
                <w:sz w:val="18"/>
                <w:szCs w:val="18"/>
              </w:rPr>
            </w:pPr>
          </w:p>
        </w:tc>
        <w:tc>
          <w:tcPr>
            <w:tcW w:w="953" w:type="dxa"/>
            <w:tcBorders>
              <w:bottom w:val="single" w:sz="4" w:space="0" w:color="auto"/>
            </w:tcBorders>
          </w:tcPr>
          <w:p w14:paraId="06F363AC" w14:textId="77777777" w:rsidR="00307C30" w:rsidRPr="00962650" w:rsidRDefault="00307C30" w:rsidP="004F2E8F">
            <w:pPr>
              <w:jc w:val="both"/>
              <w:rPr>
                <w:rFonts w:ascii="Georgia" w:hAnsi="Georgia" w:cs="Times New Roman"/>
                <w:sz w:val="18"/>
                <w:szCs w:val="18"/>
              </w:rPr>
            </w:pPr>
          </w:p>
        </w:tc>
        <w:tc>
          <w:tcPr>
            <w:tcW w:w="1144" w:type="dxa"/>
            <w:tcBorders>
              <w:bottom w:val="single" w:sz="4" w:space="0" w:color="auto"/>
            </w:tcBorders>
          </w:tcPr>
          <w:p w14:paraId="42436AD1" w14:textId="77777777" w:rsidR="00307C30" w:rsidRPr="00962650" w:rsidRDefault="00307C30" w:rsidP="004F2E8F">
            <w:pPr>
              <w:jc w:val="both"/>
              <w:rPr>
                <w:rFonts w:ascii="Georgia" w:hAnsi="Georgia" w:cs="Times New Roman"/>
                <w:sz w:val="18"/>
                <w:szCs w:val="18"/>
              </w:rPr>
            </w:pPr>
          </w:p>
        </w:tc>
      </w:tr>
      <w:tr w:rsidR="00307C30" w:rsidRPr="00962650" w14:paraId="6C267F1A" w14:textId="77777777" w:rsidTr="00B656E1">
        <w:trPr>
          <w:trHeight w:val="378"/>
        </w:trPr>
        <w:tc>
          <w:tcPr>
            <w:tcW w:w="1360" w:type="dxa"/>
            <w:tcBorders>
              <w:top w:val="single" w:sz="4" w:space="0" w:color="auto"/>
              <w:bottom w:val="single" w:sz="4" w:space="0" w:color="auto"/>
            </w:tcBorders>
          </w:tcPr>
          <w:p w14:paraId="6A29F0FC"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Total</w:t>
            </w:r>
          </w:p>
        </w:tc>
        <w:tc>
          <w:tcPr>
            <w:tcW w:w="1903" w:type="dxa"/>
            <w:tcBorders>
              <w:top w:val="single" w:sz="4" w:space="0" w:color="auto"/>
              <w:bottom w:val="single" w:sz="4" w:space="0" w:color="auto"/>
            </w:tcBorders>
          </w:tcPr>
          <w:p w14:paraId="660EEFC7"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3946.5454</w:t>
            </w:r>
          </w:p>
        </w:tc>
        <w:tc>
          <w:tcPr>
            <w:tcW w:w="668" w:type="dxa"/>
            <w:tcBorders>
              <w:top w:val="single" w:sz="4" w:space="0" w:color="auto"/>
              <w:bottom w:val="single" w:sz="4" w:space="0" w:color="auto"/>
            </w:tcBorders>
          </w:tcPr>
          <w:p w14:paraId="66118546" w14:textId="77777777" w:rsidR="00307C30" w:rsidRPr="00962650" w:rsidRDefault="00307C30" w:rsidP="004F2E8F">
            <w:pPr>
              <w:jc w:val="both"/>
              <w:rPr>
                <w:rFonts w:ascii="Georgia" w:hAnsi="Georgia" w:cs="Times New Roman"/>
                <w:sz w:val="18"/>
                <w:szCs w:val="18"/>
              </w:rPr>
            </w:pPr>
            <w:r w:rsidRPr="00962650">
              <w:rPr>
                <w:rFonts w:ascii="Georgia" w:hAnsi="Georgia" w:cs="Times New Roman"/>
                <w:sz w:val="18"/>
                <w:szCs w:val="18"/>
              </w:rPr>
              <w:t>243</w:t>
            </w:r>
          </w:p>
        </w:tc>
        <w:tc>
          <w:tcPr>
            <w:tcW w:w="1813" w:type="dxa"/>
            <w:tcBorders>
              <w:top w:val="single" w:sz="4" w:space="0" w:color="auto"/>
              <w:bottom w:val="single" w:sz="4" w:space="0" w:color="auto"/>
            </w:tcBorders>
          </w:tcPr>
          <w:p w14:paraId="4932C26B" w14:textId="77777777" w:rsidR="00307C30" w:rsidRPr="00962650" w:rsidRDefault="00307C30" w:rsidP="004F2E8F">
            <w:pPr>
              <w:jc w:val="both"/>
              <w:rPr>
                <w:rFonts w:ascii="Georgia" w:hAnsi="Georgia" w:cs="Times New Roman"/>
                <w:sz w:val="18"/>
                <w:szCs w:val="18"/>
              </w:rPr>
            </w:pPr>
          </w:p>
        </w:tc>
        <w:tc>
          <w:tcPr>
            <w:tcW w:w="953" w:type="dxa"/>
            <w:tcBorders>
              <w:top w:val="single" w:sz="4" w:space="0" w:color="auto"/>
              <w:bottom w:val="single" w:sz="4" w:space="0" w:color="auto"/>
            </w:tcBorders>
          </w:tcPr>
          <w:p w14:paraId="3B59639B" w14:textId="77777777" w:rsidR="00307C30" w:rsidRPr="00962650" w:rsidRDefault="00307C30" w:rsidP="004F2E8F">
            <w:pPr>
              <w:jc w:val="both"/>
              <w:rPr>
                <w:rFonts w:ascii="Georgia" w:hAnsi="Georgia" w:cs="Times New Roman"/>
                <w:sz w:val="18"/>
                <w:szCs w:val="18"/>
              </w:rPr>
            </w:pPr>
          </w:p>
        </w:tc>
        <w:tc>
          <w:tcPr>
            <w:tcW w:w="860" w:type="dxa"/>
            <w:tcBorders>
              <w:top w:val="single" w:sz="4" w:space="0" w:color="auto"/>
              <w:bottom w:val="single" w:sz="4" w:space="0" w:color="auto"/>
            </w:tcBorders>
          </w:tcPr>
          <w:p w14:paraId="6F4EF7E3" w14:textId="77777777" w:rsidR="00307C30" w:rsidRPr="00962650" w:rsidRDefault="00307C30" w:rsidP="004F2E8F">
            <w:pPr>
              <w:jc w:val="both"/>
              <w:rPr>
                <w:rFonts w:ascii="Georgia" w:hAnsi="Georgia" w:cs="Times New Roman"/>
                <w:sz w:val="18"/>
                <w:szCs w:val="18"/>
              </w:rPr>
            </w:pPr>
          </w:p>
        </w:tc>
        <w:tc>
          <w:tcPr>
            <w:tcW w:w="953" w:type="dxa"/>
            <w:tcBorders>
              <w:top w:val="single" w:sz="4" w:space="0" w:color="auto"/>
              <w:bottom w:val="single" w:sz="4" w:space="0" w:color="auto"/>
            </w:tcBorders>
          </w:tcPr>
          <w:p w14:paraId="4388C3B7" w14:textId="77777777" w:rsidR="00307C30" w:rsidRPr="00962650" w:rsidRDefault="00307C30" w:rsidP="004F2E8F">
            <w:pPr>
              <w:jc w:val="both"/>
              <w:rPr>
                <w:rFonts w:ascii="Georgia" w:hAnsi="Georgia" w:cs="Times New Roman"/>
                <w:sz w:val="18"/>
                <w:szCs w:val="18"/>
              </w:rPr>
            </w:pPr>
          </w:p>
        </w:tc>
        <w:tc>
          <w:tcPr>
            <w:tcW w:w="1144" w:type="dxa"/>
            <w:tcBorders>
              <w:top w:val="single" w:sz="4" w:space="0" w:color="auto"/>
              <w:bottom w:val="single" w:sz="4" w:space="0" w:color="auto"/>
            </w:tcBorders>
          </w:tcPr>
          <w:p w14:paraId="70C90DE2" w14:textId="77777777" w:rsidR="00307C30" w:rsidRPr="00962650" w:rsidRDefault="00307C30" w:rsidP="004F2E8F">
            <w:pPr>
              <w:jc w:val="both"/>
              <w:rPr>
                <w:rFonts w:ascii="Georgia" w:hAnsi="Georgia" w:cs="Times New Roman"/>
                <w:sz w:val="18"/>
                <w:szCs w:val="18"/>
              </w:rPr>
            </w:pPr>
          </w:p>
        </w:tc>
      </w:tr>
    </w:tbl>
    <w:p w14:paraId="1BE6E6C8" w14:textId="77777777" w:rsidR="00307C30" w:rsidRDefault="00307C30" w:rsidP="00307C30">
      <w:pPr>
        <w:jc w:val="both"/>
        <w:rPr>
          <w:rFonts w:ascii="Times New Roman" w:hAnsi="Times New Roman" w:cs="Times New Roman"/>
          <w:sz w:val="24"/>
          <w:szCs w:val="24"/>
        </w:rPr>
      </w:pPr>
      <w:r>
        <w:rPr>
          <w:rFonts w:ascii="Times New Roman" w:hAnsi="Times New Roman" w:cs="Times New Roman"/>
          <w:sz w:val="24"/>
          <w:szCs w:val="24"/>
        </w:rPr>
        <w:t>SPSS</w:t>
      </w:r>
    </w:p>
    <w:p w14:paraId="1127BD4B" w14:textId="77777777" w:rsidR="00962650" w:rsidRDefault="00962650" w:rsidP="00307C30">
      <w:pPr>
        <w:jc w:val="both"/>
        <w:rPr>
          <w:rFonts w:ascii="Times New Roman" w:hAnsi="Times New Roman" w:cs="Times New Roman"/>
          <w:sz w:val="24"/>
          <w:szCs w:val="24"/>
        </w:rPr>
        <w:sectPr w:rsidR="00962650" w:rsidSect="00511503">
          <w:type w:val="continuous"/>
          <w:pgSz w:w="12242" w:h="15842" w:code="1"/>
          <w:pgMar w:top="1440" w:right="1440" w:bottom="1440" w:left="1440" w:header="709" w:footer="709" w:gutter="0"/>
          <w:cols w:sep="1" w:space="720"/>
          <w:docGrid w:linePitch="360"/>
        </w:sectPr>
      </w:pPr>
    </w:p>
    <w:p w14:paraId="04305483" w14:textId="77777777" w:rsidR="00307C30" w:rsidRPr="00312D04" w:rsidRDefault="00307C30" w:rsidP="00312D04">
      <w:pPr>
        <w:spacing w:before="60" w:after="60" w:line="280" w:lineRule="atLeast"/>
        <w:jc w:val="both"/>
        <w:rPr>
          <w:rFonts w:ascii="Georgia" w:hAnsi="Georgia" w:cs="Times New Roman"/>
        </w:rPr>
      </w:pPr>
      <w:r w:rsidRPr="00312D04">
        <w:rPr>
          <w:rFonts w:ascii="Georgia" w:hAnsi="Georgia" w:cs="Times New Roman"/>
        </w:rPr>
        <w:t xml:space="preserve">Table 2 displays the outcome in relation to the model's significant value when the model summary of regression are used. There are a total of 120 (N-1) degrees of freedom. At F (4, 168) = 61.305, p.000, the regression impact of the four predictors is statistically significant. This shows that the four variables operate as the dependent </w:t>
      </w:r>
      <w:r w:rsidRPr="00312D04">
        <w:rPr>
          <w:rFonts w:ascii="Georgia" w:hAnsi="Georgia" w:cs="Times New Roman"/>
        </w:rPr>
        <w:t>variable's deciding factors. By listing the R2 and Adjusted R2 values, which are R2 =.593 and Adjusted R2 =.584, the model summary gives a general picture of the outcome. But the weighted average of the four variables, when combined, explained 58% of the variance in academic employee.</w:t>
      </w:r>
    </w:p>
    <w:p w14:paraId="3C95A63C" w14:textId="77777777" w:rsidR="00962650" w:rsidRDefault="00962650" w:rsidP="00307C30">
      <w:pPr>
        <w:jc w:val="both"/>
        <w:rPr>
          <w:rFonts w:ascii="Times New Roman" w:hAnsi="Times New Roman" w:cs="Times New Roman"/>
          <w:b/>
          <w:sz w:val="24"/>
          <w:szCs w:val="24"/>
        </w:rPr>
        <w:sectPr w:rsidR="00962650" w:rsidSect="00511503">
          <w:type w:val="continuous"/>
          <w:pgSz w:w="12242" w:h="15842" w:code="1"/>
          <w:pgMar w:top="1440" w:right="1440" w:bottom="1440" w:left="1440" w:header="709" w:footer="709" w:gutter="0"/>
          <w:cols w:num="2" w:sep="1" w:space="720"/>
          <w:docGrid w:linePitch="360"/>
        </w:sectPr>
      </w:pPr>
    </w:p>
    <w:p w14:paraId="4D26CE80" w14:textId="5F575DF0" w:rsidR="00307C30" w:rsidRPr="00312D04" w:rsidRDefault="00307C30" w:rsidP="00307C30">
      <w:pPr>
        <w:jc w:val="both"/>
        <w:rPr>
          <w:rFonts w:ascii="Georgia" w:hAnsi="Georgia" w:cs="Times New Roman"/>
          <w:b/>
        </w:rPr>
      </w:pPr>
      <w:r w:rsidRPr="00312D04">
        <w:rPr>
          <w:rFonts w:ascii="Georgia" w:hAnsi="Georgia" w:cs="Times New Roman"/>
          <w:b/>
        </w:rPr>
        <w:lastRenderedPageBreak/>
        <w:t>Table 3 Unstandardized and Standardized Coefficients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072"/>
        <w:gridCol w:w="1299"/>
        <w:gridCol w:w="1717"/>
        <w:gridCol w:w="766"/>
        <w:gridCol w:w="812"/>
        <w:gridCol w:w="1310"/>
        <w:gridCol w:w="939"/>
      </w:tblGrid>
      <w:tr w:rsidR="00962650" w:rsidRPr="00312D04" w14:paraId="1463CAF2" w14:textId="77777777" w:rsidTr="00962650">
        <w:trPr>
          <w:trHeight w:val="413"/>
        </w:trPr>
        <w:tc>
          <w:tcPr>
            <w:tcW w:w="1441" w:type="dxa"/>
            <w:vMerge w:val="restart"/>
          </w:tcPr>
          <w:p w14:paraId="64CCE515"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Model</w:t>
            </w:r>
          </w:p>
        </w:tc>
        <w:tc>
          <w:tcPr>
            <w:tcW w:w="2371" w:type="dxa"/>
            <w:gridSpan w:val="2"/>
          </w:tcPr>
          <w:p w14:paraId="237D35A4"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Unstandardized</w:t>
            </w:r>
          </w:p>
          <w:p w14:paraId="157F9458"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Coefficient</w:t>
            </w:r>
          </w:p>
        </w:tc>
        <w:tc>
          <w:tcPr>
            <w:tcW w:w="1717" w:type="dxa"/>
          </w:tcPr>
          <w:p w14:paraId="5A6ABD8C"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Standardized</w:t>
            </w:r>
          </w:p>
          <w:p w14:paraId="4BF68BEF"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Coefficient</w:t>
            </w:r>
          </w:p>
        </w:tc>
        <w:tc>
          <w:tcPr>
            <w:tcW w:w="766" w:type="dxa"/>
            <w:vMerge w:val="restart"/>
          </w:tcPr>
          <w:p w14:paraId="4C633520"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T</w:t>
            </w:r>
          </w:p>
        </w:tc>
        <w:tc>
          <w:tcPr>
            <w:tcW w:w="812" w:type="dxa"/>
            <w:vMerge w:val="restart"/>
          </w:tcPr>
          <w:p w14:paraId="14F9FCA5"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Sig.</w:t>
            </w:r>
          </w:p>
        </w:tc>
        <w:tc>
          <w:tcPr>
            <w:tcW w:w="2249" w:type="dxa"/>
            <w:gridSpan w:val="2"/>
          </w:tcPr>
          <w:p w14:paraId="555E0E9F"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Collinearity Statistics</w:t>
            </w:r>
          </w:p>
        </w:tc>
      </w:tr>
      <w:tr w:rsidR="00962650" w:rsidRPr="00312D04" w14:paraId="7E3A8D76" w14:textId="77777777" w:rsidTr="00962650">
        <w:trPr>
          <w:trHeight w:val="257"/>
        </w:trPr>
        <w:tc>
          <w:tcPr>
            <w:tcW w:w="1441" w:type="dxa"/>
            <w:vMerge/>
          </w:tcPr>
          <w:p w14:paraId="536D6FF1" w14:textId="77777777" w:rsidR="00307C30" w:rsidRPr="00312D04" w:rsidRDefault="00307C30" w:rsidP="004F2E8F">
            <w:pPr>
              <w:spacing w:after="0"/>
              <w:jc w:val="both"/>
              <w:rPr>
                <w:rFonts w:ascii="Georgia" w:hAnsi="Georgia" w:cs="Times New Roman"/>
                <w:b/>
                <w:sz w:val="18"/>
                <w:szCs w:val="18"/>
              </w:rPr>
            </w:pPr>
          </w:p>
        </w:tc>
        <w:tc>
          <w:tcPr>
            <w:tcW w:w="1072" w:type="dxa"/>
          </w:tcPr>
          <w:p w14:paraId="286C5C13"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B</w:t>
            </w:r>
          </w:p>
        </w:tc>
        <w:tc>
          <w:tcPr>
            <w:tcW w:w="1299" w:type="dxa"/>
          </w:tcPr>
          <w:p w14:paraId="6015117A"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Std. Error</w:t>
            </w:r>
          </w:p>
        </w:tc>
        <w:tc>
          <w:tcPr>
            <w:tcW w:w="1717" w:type="dxa"/>
          </w:tcPr>
          <w:p w14:paraId="234C6797"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Beta</w:t>
            </w:r>
          </w:p>
        </w:tc>
        <w:tc>
          <w:tcPr>
            <w:tcW w:w="766" w:type="dxa"/>
            <w:vMerge/>
          </w:tcPr>
          <w:p w14:paraId="452EBF68" w14:textId="77777777" w:rsidR="00307C30" w:rsidRPr="00312D04" w:rsidRDefault="00307C30" w:rsidP="004F2E8F">
            <w:pPr>
              <w:spacing w:after="0"/>
              <w:jc w:val="both"/>
              <w:rPr>
                <w:rFonts w:ascii="Georgia" w:hAnsi="Georgia" w:cs="Times New Roman"/>
                <w:b/>
                <w:sz w:val="18"/>
                <w:szCs w:val="18"/>
              </w:rPr>
            </w:pPr>
          </w:p>
        </w:tc>
        <w:tc>
          <w:tcPr>
            <w:tcW w:w="812" w:type="dxa"/>
            <w:vMerge/>
          </w:tcPr>
          <w:p w14:paraId="2D71D16C" w14:textId="77777777" w:rsidR="00307C30" w:rsidRPr="00312D04" w:rsidRDefault="00307C30" w:rsidP="004F2E8F">
            <w:pPr>
              <w:spacing w:after="0"/>
              <w:jc w:val="both"/>
              <w:rPr>
                <w:rFonts w:ascii="Georgia" w:hAnsi="Georgia" w:cs="Times New Roman"/>
                <w:b/>
                <w:sz w:val="18"/>
                <w:szCs w:val="18"/>
              </w:rPr>
            </w:pPr>
          </w:p>
        </w:tc>
        <w:tc>
          <w:tcPr>
            <w:tcW w:w="1310" w:type="dxa"/>
          </w:tcPr>
          <w:p w14:paraId="027BF182"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Tolerance</w:t>
            </w:r>
          </w:p>
        </w:tc>
        <w:tc>
          <w:tcPr>
            <w:tcW w:w="939" w:type="dxa"/>
          </w:tcPr>
          <w:p w14:paraId="67ECB076" w14:textId="77777777" w:rsidR="00307C30" w:rsidRPr="00312D04" w:rsidRDefault="00307C30" w:rsidP="004F2E8F">
            <w:pPr>
              <w:spacing w:after="0"/>
              <w:jc w:val="both"/>
              <w:rPr>
                <w:rFonts w:ascii="Georgia" w:hAnsi="Georgia" w:cs="Times New Roman"/>
                <w:b/>
                <w:sz w:val="18"/>
                <w:szCs w:val="18"/>
              </w:rPr>
            </w:pPr>
            <w:r w:rsidRPr="00312D04">
              <w:rPr>
                <w:rFonts w:ascii="Georgia" w:hAnsi="Georgia" w:cs="Times New Roman"/>
                <w:b/>
                <w:sz w:val="18"/>
                <w:szCs w:val="18"/>
              </w:rPr>
              <w:t>VIF</w:t>
            </w:r>
          </w:p>
        </w:tc>
      </w:tr>
      <w:tr w:rsidR="00962650" w:rsidRPr="00312D04" w14:paraId="68BC8DEB" w14:textId="77777777" w:rsidTr="00962650">
        <w:trPr>
          <w:trHeight w:val="270"/>
        </w:trPr>
        <w:tc>
          <w:tcPr>
            <w:tcW w:w="1441" w:type="dxa"/>
            <w:vMerge w:val="restart"/>
          </w:tcPr>
          <w:p w14:paraId="2751DC9B"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(Constant)</w:t>
            </w:r>
          </w:p>
          <w:p w14:paraId="44D7837A" w14:textId="77777777" w:rsidR="00307C30" w:rsidRPr="00312D04" w:rsidRDefault="00307C30" w:rsidP="00962650">
            <w:pPr>
              <w:spacing w:before="60" w:after="0"/>
              <w:jc w:val="both"/>
              <w:rPr>
                <w:rFonts w:ascii="Georgia" w:hAnsi="Georgia" w:cs="Times New Roman"/>
                <w:sz w:val="18"/>
                <w:szCs w:val="18"/>
              </w:rPr>
            </w:pPr>
            <w:r w:rsidRPr="00312D04">
              <w:rPr>
                <w:rFonts w:ascii="Georgia" w:hAnsi="Georgia" w:cs="Times New Roman"/>
                <w:sz w:val="18"/>
                <w:szCs w:val="18"/>
              </w:rPr>
              <w:t>RLS</w:t>
            </w:r>
          </w:p>
          <w:p w14:paraId="1ADBB8B6"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RT</w:t>
            </w:r>
          </w:p>
          <w:p w14:paraId="00FCB7BA"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RS</w:t>
            </w:r>
          </w:p>
          <w:p w14:paraId="7A210042"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RTP</w:t>
            </w:r>
          </w:p>
          <w:p w14:paraId="5F13CBD4" w14:textId="77777777" w:rsidR="00307C30" w:rsidRPr="00312D04" w:rsidRDefault="00307C30" w:rsidP="004F2E8F">
            <w:pPr>
              <w:spacing w:after="0"/>
              <w:jc w:val="both"/>
              <w:rPr>
                <w:rFonts w:ascii="Georgia" w:hAnsi="Georgia" w:cs="Times New Roman"/>
                <w:sz w:val="18"/>
                <w:szCs w:val="18"/>
              </w:rPr>
            </w:pPr>
          </w:p>
        </w:tc>
        <w:tc>
          <w:tcPr>
            <w:tcW w:w="1072" w:type="dxa"/>
          </w:tcPr>
          <w:p w14:paraId="157F5FF5"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2.478</w:t>
            </w:r>
          </w:p>
        </w:tc>
        <w:tc>
          <w:tcPr>
            <w:tcW w:w="1299" w:type="dxa"/>
          </w:tcPr>
          <w:p w14:paraId="5290E89C"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1.752</w:t>
            </w:r>
          </w:p>
        </w:tc>
        <w:tc>
          <w:tcPr>
            <w:tcW w:w="1717" w:type="dxa"/>
          </w:tcPr>
          <w:p w14:paraId="1C3881C4" w14:textId="77777777" w:rsidR="00307C30" w:rsidRPr="00312D04" w:rsidRDefault="00307C30" w:rsidP="004F2E8F">
            <w:pPr>
              <w:spacing w:after="0"/>
              <w:jc w:val="both"/>
              <w:rPr>
                <w:rFonts w:ascii="Georgia" w:hAnsi="Georgia" w:cs="Times New Roman"/>
                <w:sz w:val="18"/>
                <w:szCs w:val="18"/>
              </w:rPr>
            </w:pPr>
          </w:p>
        </w:tc>
        <w:tc>
          <w:tcPr>
            <w:tcW w:w="766" w:type="dxa"/>
          </w:tcPr>
          <w:p w14:paraId="3ED6EE8E"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1.414</w:t>
            </w:r>
          </w:p>
        </w:tc>
        <w:tc>
          <w:tcPr>
            <w:tcW w:w="812" w:type="dxa"/>
          </w:tcPr>
          <w:p w14:paraId="568A99D2"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.159</w:t>
            </w:r>
          </w:p>
        </w:tc>
        <w:tc>
          <w:tcPr>
            <w:tcW w:w="1310" w:type="dxa"/>
          </w:tcPr>
          <w:p w14:paraId="7E9126F4" w14:textId="77777777" w:rsidR="00307C30" w:rsidRPr="00312D04" w:rsidRDefault="00307C30" w:rsidP="004F2E8F">
            <w:pPr>
              <w:spacing w:after="0"/>
              <w:jc w:val="both"/>
              <w:rPr>
                <w:rFonts w:ascii="Georgia" w:hAnsi="Georgia" w:cs="Times New Roman"/>
                <w:sz w:val="18"/>
                <w:szCs w:val="18"/>
              </w:rPr>
            </w:pPr>
          </w:p>
        </w:tc>
        <w:tc>
          <w:tcPr>
            <w:tcW w:w="939" w:type="dxa"/>
          </w:tcPr>
          <w:p w14:paraId="3AA1B57F" w14:textId="77777777" w:rsidR="00307C30" w:rsidRPr="00312D04" w:rsidRDefault="00307C30" w:rsidP="004F2E8F">
            <w:pPr>
              <w:spacing w:after="0"/>
              <w:jc w:val="both"/>
              <w:rPr>
                <w:rFonts w:ascii="Georgia" w:hAnsi="Georgia" w:cs="Times New Roman"/>
                <w:sz w:val="18"/>
                <w:szCs w:val="18"/>
              </w:rPr>
            </w:pPr>
          </w:p>
        </w:tc>
      </w:tr>
      <w:tr w:rsidR="00962650" w:rsidRPr="00312D04" w14:paraId="5CFBC706" w14:textId="77777777" w:rsidTr="00962650">
        <w:trPr>
          <w:trHeight w:val="237"/>
        </w:trPr>
        <w:tc>
          <w:tcPr>
            <w:tcW w:w="1441" w:type="dxa"/>
            <w:vMerge/>
          </w:tcPr>
          <w:p w14:paraId="249D66D6" w14:textId="77777777" w:rsidR="00307C30" w:rsidRPr="00312D04" w:rsidRDefault="00307C30" w:rsidP="004F2E8F">
            <w:pPr>
              <w:spacing w:after="0"/>
              <w:jc w:val="both"/>
              <w:rPr>
                <w:rFonts w:ascii="Georgia" w:hAnsi="Georgia" w:cs="Times New Roman"/>
                <w:sz w:val="18"/>
                <w:szCs w:val="18"/>
              </w:rPr>
            </w:pPr>
          </w:p>
        </w:tc>
        <w:tc>
          <w:tcPr>
            <w:tcW w:w="1072" w:type="dxa"/>
          </w:tcPr>
          <w:p w14:paraId="457ED9E3"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.407</w:t>
            </w:r>
          </w:p>
        </w:tc>
        <w:tc>
          <w:tcPr>
            <w:tcW w:w="1299" w:type="dxa"/>
          </w:tcPr>
          <w:p w14:paraId="2E79B182"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.093</w:t>
            </w:r>
          </w:p>
        </w:tc>
        <w:tc>
          <w:tcPr>
            <w:tcW w:w="1717" w:type="dxa"/>
          </w:tcPr>
          <w:p w14:paraId="0D9B8C1D"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.267</w:t>
            </w:r>
          </w:p>
        </w:tc>
        <w:tc>
          <w:tcPr>
            <w:tcW w:w="766" w:type="dxa"/>
          </w:tcPr>
          <w:p w14:paraId="235AFDBE"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4.358</w:t>
            </w:r>
          </w:p>
        </w:tc>
        <w:tc>
          <w:tcPr>
            <w:tcW w:w="812" w:type="dxa"/>
          </w:tcPr>
          <w:p w14:paraId="74C52741"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.000</w:t>
            </w:r>
          </w:p>
        </w:tc>
        <w:tc>
          <w:tcPr>
            <w:tcW w:w="1310" w:type="dxa"/>
          </w:tcPr>
          <w:p w14:paraId="4A7FE285"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.645</w:t>
            </w:r>
          </w:p>
        </w:tc>
        <w:tc>
          <w:tcPr>
            <w:tcW w:w="939" w:type="dxa"/>
          </w:tcPr>
          <w:p w14:paraId="2721F68A"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1.549</w:t>
            </w:r>
          </w:p>
        </w:tc>
      </w:tr>
      <w:tr w:rsidR="00962650" w:rsidRPr="00312D04" w14:paraId="19839711" w14:textId="77777777" w:rsidTr="00962650">
        <w:trPr>
          <w:trHeight w:val="246"/>
        </w:trPr>
        <w:tc>
          <w:tcPr>
            <w:tcW w:w="1441" w:type="dxa"/>
            <w:vMerge/>
          </w:tcPr>
          <w:p w14:paraId="420F288A" w14:textId="77777777" w:rsidR="00307C30" w:rsidRPr="00312D04" w:rsidRDefault="00307C30" w:rsidP="004F2E8F">
            <w:pPr>
              <w:spacing w:after="0"/>
              <w:jc w:val="both"/>
              <w:rPr>
                <w:rFonts w:ascii="Georgia" w:hAnsi="Georgia" w:cs="Times New Roman"/>
                <w:sz w:val="18"/>
                <w:szCs w:val="18"/>
              </w:rPr>
            </w:pPr>
          </w:p>
        </w:tc>
        <w:tc>
          <w:tcPr>
            <w:tcW w:w="1072" w:type="dxa"/>
          </w:tcPr>
          <w:p w14:paraId="5A931D88"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.547</w:t>
            </w:r>
          </w:p>
        </w:tc>
        <w:tc>
          <w:tcPr>
            <w:tcW w:w="1299" w:type="dxa"/>
          </w:tcPr>
          <w:p w14:paraId="58E0DDB8"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.129</w:t>
            </w:r>
          </w:p>
        </w:tc>
        <w:tc>
          <w:tcPr>
            <w:tcW w:w="1717" w:type="dxa"/>
          </w:tcPr>
          <w:p w14:paraId="45A6CA96"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.240</w:t>
            </w:r>
          </w:p>
        </w:tc>
        <w:tc>
          <w:tcPr>
            <w:tcW w:w="766" w:type="dxa"/>
          </w:tcPr>
          <w:p w14:paraId="2AB6C82A"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4.256</w:t>
            </w:r>
          </w:p>
        </w:tc>
        <w:tc>
          <w:tcPr>
            <w:tcW w:w="812" w:type="dxa"/>
          </w:tcPr>
          <w:p w14:paraId="4129CDC5"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.000</w:t>
            </w:r>
          </w:p>
        </w:tc>
        <w:tc>
          <w:tcPr>
            <w:tcW w:w="1310" w:type="dxa"/>
          </w:tcPr>
          <w:p w14:paraId="7BC7E896"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.759</w:t>
            </w:r>
          </w:p>
        </w:tc>
        <w:tc>
          <w:tcPr>
            <w:tcW w:w="939" w:type="dxa"/>
          </w:tcPr>
          <w:p w14:paraId="3F32C385"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1.317</w:t>
            </w:r>
          </w:p>
        </w:tc>
      </w:tr>
      <w:tr w:rsidR="00962650" w:rsidRPr="00312D04" w14:paraId="3426F1C1" w14:textId="77777777" w:rsidTr="00962650">
        <w:trPr>
          <w:trHeight w:val="237"/>
        </w:trPr>
        <w:tc>
          <w:tcPr>
            <w:tcW w:w="1441" w:type="dxa"/>
            <w:vMerge/>
          </w:tcPr>
          <w:p w14:paraId="6847212B" w14:textId="77777777" w:rsidR="00307C30" w:rsidRPr="00312D04" w:rsidRDefault="00307C30" w:rsidP="004F2E8F">
            <w:pPr>
              <w:spacing w:after="0"/>
              <w:jc w:val="both"/>
              <w:rPr>
                <w:rFonts w:ascii="Georgia" w:hAnsi="Georgia" w:cs="Times New Roman"/>
                <w:sz w:val="18"/>
                <w:szCs w:val="18"/>
              </w:rPr>
            </w:pPr>
          </w:p>
        </w:tc>
        <w:tc>
          <w:tcPr>
            <w:tcW w:w="1072" w:type="dxa"/>
          </w:tcPr>
          <w:p w14:paraId="0BD05F18"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.427</w:t>
            </w:r>
          </w:p>
        </w:tc>
        <w:tc>
          <w:tcPr>
            <w:tcW w:w="1299" w:type="dxa"/>
          </w:tcPr>
          <w:p w14:paraId="53DCC17B"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.061</w:t>
            </w:r>
          </w:p>
        </w:tc>
        <w:tc>
          <w:tcPr>
            <w:tcW w:w="1717" w:type="dxa"/>
          </w:tcPr>
          <w:p w14:paraId="56F77A80"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.422</w:t>
            </w:r>
          </w:p>
        </w:tc>
        <w:tc>
          <w:tcPr>
            <w:tcW w:w="766" w:type="dxa"/>
          </w:tcPr>
          <w:p w14:paraId="6F237323"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7.044</w:t>
            </w:r>
          </w:p>
        </w:tc>
        <w:tc>
          <w:tcPr>
            <w:tcW w:w="812" w:type="dxa"/>
          </w:tcPr>
          <w:p w14:paraId="3E050279"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.000</w:t>
            </w:r>
          </w:p>
        </w:tc>
        <w:tc>
          <w:tcPr>
            <w:tcW w:w="1310" w:type="dxa"/>
          </w:tcPr>
          <w:p w14:paraId="613CA011"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.674</w:t>
            </w:r>
          </w:p>
        </w:tc>
        <w:tc>
          <w:tcPr>
            <w:tcW w:w="939" w:type="dxa"/>
          </w:tcPr>
          <w:p w14:paraId="6DD58A49"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1.485</w:t>
            </w:r>
          </w:p>
        </w:tc>
      </w:tr>
      <w:tr w:rsidR="00962650" w:rsidRPr="00312D04" w14:paraId="5898C5A0" w14:textId="77777777" w:rsidTr="00962650">
        <w:trPr>
          <w:trHeight w:val="227"/>
        </w:trPr>
        <w:tc>
          <w:tcPr>
            <w:tcW w:w="1441" w:type="dxa"/>
            <w:vMerge/>
          </w:tcPr>
          <w:p w14:paraId="55154DDB" w14:textId="77777777" w:rsidR="00307C30" w:rsidRPr="00312D04" w:rsidRDefault="00307C30" w:rsidP="004F2E8F">
            <w:pPr>
              <w:spacing w:after="0"/>
              <w:jc w:val="both"/>
              <w:rPr>
                <w:rFonts w:ascii="Georgia" w:hAnsi="Georgia" w:cs="Times New Roman"/>
                <w:sz w:val="18"/>
                <w:szCs w:val="18"/>
              </w:rPr>
            </w:pPr>
          </w:p>
        </w:tc>
        <w:tc>
          <w:tcPr>
            <w:tcW w:w="1072" w:type="dxa"/>
          </w:tcPr>
          <w:p w14:paraId="2D58B51C"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.232</w:t>
            </w:r>
          </w:p>
        </w:tc>
        <w:tc>
          <w:tcPr>
            <w:tcW w:w="1299" w:type="dxa"/>
          </w:tcPr>
          <w:p w14:paraId="3F28B1E3"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.100</w:t>
            </w:r>
          </w:p>
        </w:tc>
        <w:tc>
          <w:tcPr>
            <w:tcW w:w="1717" w:type="dxa"/>
          </w:tcPr>
          <w:p w14:paraId="173D2C95"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.115</w:t>
            </w:r>
          </w:p>
        </w:tc>
        <w:tc>
          <w:tcPr>
            <w:tcW w:w="766" w:type="dxa"/>
          </w:tcPr>
          <w:p w14:paraId="20E3FED0"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2.316</w:t>
            </w:r>
          </w:p>
        </w:tc>
        <w:tc>
          <w:tcPr>
            <w:tcW w:w="812" w:type="dxa"/>
          </w:tcPr>
          <w:p w14:paraId="65B32B41"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.022</w:t>
            </w:r>
          </w:p>
        </w:tc>
        <w:tc>
          <w:tcPr>
            <w:tcW w:w="1310" w:type="dxa"/>
          </w:tcPr>
          <w:p w14:paraId="258F5793"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.986</w:t>
            </w:r>
          </w:p>
        </w:tc>
        <w:tc>
          <w:tcPr>
            <w:tcW w:w="939" w:type="dxa"/>
          </w:tcPr>
          <w:p w14:paraId="071F58A7" w14:textId="77777777" w:rsidR="00307C30" w:rsidRPr="00312D04" w:rsidRDefault="00307C30" w:rsidP="004F2E8F">
            <w:pPr>
              <w:spacing w:after="0"/>
              <w:jc w:val="both"/>
              <w:rPr>
                <w:rFonts w:ascii="Georgia" w:hAnsi="Georgia" w:cs="Times New Roman"/>
                <w:sz w:val="18"/>
                <w:szCs w:val="18"/>
              </w:rPr>
            </w:pPr>
            <w:r w:rsidRPr="00312D04">
              <w:rPr>
                <w:rFonts w:ascii="Georgia" w:hAnsi="Georgia" w:cs="Times New Roman"/>
                <w:sz w:val="18"/>
                <w:szCs w:val="18"/>
              </w:rPr>
              <w:t>1.015</w:t>
            </w:r>
          </w:p>
        </w:tc>
      </w:tr>
    </w:tbl>
    <w:p w14:paraId="77E2657C" w14:textId="77777777" w:rsidR="00307C30" w:rsidRPr="00962650" w:rsidRDefault="00307C30" w:rsidP="00307C30">
      <w:pPr>
        <w:jc w:val="both"/>
        <w:rPr>
          <w:rFonts w:ascii="Georgia" w:hAnsi="Georgia" w:cs="Times New Roman"/>
          <w:sz w:val="18"/>
          <w:szCs w:val="18"/>
        </w:rPr>
      </w:pPr>
      <w:r w:rsidRPr="00962650">
        <w:rPr>
          <w:rFonts w:ascii="Georgia" w:hAnsi="Georgia" w:cs="Times New Roman"/>
          <w:sz w:val="18"/>
          <w:szCs w:val="18"/>
        </w:rPr>
        <w:t>SPSS</w:t>
      </w:r>
    </w:p>
    <w:p w14:paraId="54172A48" w14:textId="77777777" w:rsidR="00962650" w:rsidRDefault="00962650" w:rsidP="00962650">
      <w:pPr>
        <w:ind w:firstLine="567"/>
        <w:jc w:val="both"/>
        <w:rPr>
          <w:rFonts w:ascii="Times New Roman" w:hAnsi="Times New Roman" w:cs="Times New Roman"/>
          <w:sz w:val="24"/>
          <w:szCs w:val="24"/>
        </w:rPr>
        <w:sectPr w:rsidR="00962650" w:rsidSect="00511503">
          <w:type w:val="continuous"/>
          <w:pgSz w:w="12242" w:h="15842" w:code="1"/>
          <w:pgMar w:top="1440" w:right="1440" w:bottom="1440" w:left="1440" w:header="709" w:footer="709" w:gutter="0"/>
          <w:cols w:sep="1" w:space="720"/>
          <w:docGrid w:linePitch="360"/>
        </w:sectPr>
      </w:pPr>
    </w:p>
    <w:p w14:paraId="435C487F" w14:textId="77777777" w:rsidR="00307C30" w:rsidRPr="00312D04" w:rsidRDefault="00307C30" w:rsidP="00312D04">
      <w:pPr>
        <w:spacing w:before="60" w:after="60" w:line="280" w:lineRule="atLeast"/>
        <w:ind w:firstLine="567"/>
        <w:jc w:val="both"/>
        <w:rPr>
          <w:rFonts w:ascii="Georgia" w:hAnsi="Georgia" w:cs="Times New Roman"/>
        </w:rPr>
      </w:pPr>
      <w:r w:rsidRPr="00312D04">
        <w:rPr>
          <w:rFonts w:ascii="Georgia" w:hAnsi="Georgia" w:cs="Times New Roman"/>
        </w:rPr>
        <w:t>Table 3 provides data on the raw and standardised regression coefficients of the staff commitment on job satisfaction predictors. The table below shows the r-values for each independent variable and the dependent variable (academic employee). With (ß = 0.407, p 0.01), the RLS coefficients are significant at the 1% level. This makes clear that there is strong evidence for a connection between academic employee and responsibility of lecturers to students. As a result, H1 is not accepted as a hypothesis. Additionally, at the 1% level of prediction, the RT and RS coefficients exhibit significance. It therefore suggests that there is a statistically significant association between academic employee, school responsibility, and teaching responsibility. As a result, with (ß = 0.547, p 0.01) and (ß = 0.427, p 0.01), respectively, we reject hypotheses H2 and H3. The result for hypothesis four H4 shows that it is significant at 5% (ß = 0.232, p 0.05). Based on the results of the study, this indicates that Responsibility to the Teaching Profession is the main predictor of academic employee. As a result, we reject the hypothesis when the significant value is 5%. Though there is a substantial correlation between some of the predictors, none of them have correlations that are more than the cutoff value of 0.8 from Table 4 in the study's correlation results, indicating that there is no multicollearity among the variables.</w:t>
      </w:r>
    </w:p>
    <w:p w14:paraId="4656131E" w14:textId="77777777" w:rsidR="00307C30" w:rsidRDefault="00307C30" w:rsidP="00312D04">
      <w:pPr>
        <w:pStyle w:val="Heading3"/>
      </w:pPr>
      <w:r>
        <w:t>Result Discussion</w:t>
      </w:r>
    </w:p>
    <w:p w14:paraId="6F283DB6" w14:textId="2243CC04" w:rsidR="00307C30" w:rsidRPr="00312D04" w:rsidRDefault="00307C30" w:rsidP="00312D04">
      <w:pPr>
        <w:spacing w:before="60" w:after="60" w:line="280" w:lineRule="atLeast"/>
        <w:ind w:firstLine="567"/>
        <w:jc w:val="both"/>
        <w:rPr>
          <w:rFonts w:ascii="Georgia" w:eastAsia="Times New Roman" w:hAnsi="Georgia" w:cs="Times New Roman"/>
          <w:color w:val="252525"/>
        </w:rPr>
      </w:pPr>
      <w:r w:rsidRPr="00312D04">
        <w:rPr>
          <w:rFonts w:ascii="Georgia" w:eastAsia="Times New Roman" w:hAnsi="Georgia" w:cs="Times New Roman"/>
          <w:color w:val="252525"/>
        </w:rPr>
        <w:t xml:space="preserve">The first finding reveals that the responsibility of students has a significant association to academic employees. It was implies that students have a responsibility to learn from their lecturers, work on the assignment given to them, attending to their lectures, having good moral behaviour with their lecturers and these became part of students responsibility as academic activities. The study was in line with Yorke and Longden's (2004) claim that lecturers’ commitment to their students intends to influence their success by way of their academic impact by ensuring effective quality of teaching, and patience with the students in all ramifications. </w:t>
      </w:r>
      <w:r w:rsidRPr="00312D04">
        <w:rPr>
          <w:rFonts w:ascii="Georgia" w:hAnsi="Georgia" w:cs="Times New Roman"/>
        </w:rPr>
        <w:t>Second finding reveals responsibility of teaching has significant association to academic employee. This implies that teaching related to academic became tools of impacting knowledge to students</w:t>
      </w:r>
      <w:r w:rsidR="00196D0D">
        <w:rPr>
          <w:rFonts w:ascii="Georgia" w:hAnsi="Georgia" w:cs="Times New Roman"/>
        </w:rPr>
        <w:t>. This obligation gave lecturers the ability to impact</w:t>
      </w:r>
      <w:r w:rsidRPr="00312D04">
        <w:rPr>
          <w:rFonts w:ascii="Georgia" w:hAnsi="Georgia" w:cs="Times New Roman"/>
        </w:rPr>
        <w:t xml:space="preserve"> idea, though, knowledge to the learners as their commitment in service. According to Oni (2012), the results of this study on dedication to teaching in tertiary institutions have a big impact on how long a lecturer works as an academic or in the academic sector.</w:t>
      </w:r>
      <w:r w:rsidRPr="00312D04">
        <w:rPr>
          <w:rFonts w:ascii="Georgia" w:eastAsia="Times New Roman" w:hAnsi="Georgia" w:cs="Times New Roman"/>
          <w:color w:val="252525"/>
        </w:rPr>
        <w:t xml:space="preserve"> </w:t>
      </w:r>
      <w:r w:rsidRPr="00312D04">
        <w:rPr>
          <w:rFonts w:ascii="Georgia" w:hAnsi="Georgia" w:cs="Times New Roman"/>
        </w:rPr>
        <w:t xml:space="preserve">The third finding demonstrates that there is a strong connection between the school and academic employees. This suggests that because managing students and academic activities is part of the school's role, the </w:t>
      </w:r>
      <w:r w:rsidRPr="00312D04">
        <w:rPr>
          <w:rFonts w:ascii="Georgia" w:hAnsi="Georgia" w:cs="Times New Roman"/>
        </w:rPr>
        <w:lastRenderedPageBreak/>
        <w:t xml:space="preserve">institution should make more of an effort to ensure that kids are receiving the right attention from their professors. The loyalty of professors to their individual institutions has both favourable and unfavourable effects on their students' capacity to succeed in college, according to Adeyemi &amp; Adeyemi </w:t>
      </w:r>
      <w:r w:rsidR="00196D0D">
        <w:rPr>
          <w:rFonts w:ascii="Georgia" w:hAnsi="Georgia" w:cs="Times New Roman"/>
        </w:rPr>
        <w:t>(</w:t>
      </w:r>
      <w:r w:rsidRPr="00312D04">
        <w:rPr>
          <w:rFonts w:ascii="Georgia" w:hAnsi="Georgia" w:cs="Times New Roman"/>
        </w:rPr>
        <w:t xml:space="preserve">2014) study. The final outcome demonstrates that academic employees at </w:t>
      </w:r>
      <w:r w:rsidR="00196D0D" w:rsidRPr="00312D04">
        <w:rPr>
          <w:rFonts w:ascii="Georgia" w:hAnsi="Georgia" w:cs="Times New Roman"/>
        </w:rPr>
        <w:t xml:space="preserve">College </w:t>
      </w:r>
      <w:r w:rsidRPr="00312D04">
        <w:rPr>
          <w:rFonts w:ascii="Georgia" w:hAnsi="Georgia" w:cs="Times New Roman"/>
        </w:rPr>
        <w:t xml:space="preserve">of </w:t>
      </w:r>
      <w:r w:rsidR="00196D0D" w:rsidRPr="00312D04">
        <w:rPr>
          <w:rFonts w:ascii="Georgia" w:hAnsi="Georgia" w:cs="Times New Roman"/>
        </w:rPr>
        <w:t xml:space="preserve">Education </w:t>
      </w:r>
      <w:r w:rsidRPr="00312D04">
        <w:rPr>
          <w:rFonts w:ascii="Georgia" w:hAnsi="Georgia" w:cs="Times New Roman"/>
        </w:rPr>
        <w:t>and the responsibilities of the teaching profession are significantly related. This suggests that the system will be satisfied when academic staff members take ownership of their teaching profession and conduct themselves successfully and efficiently. Additionally, the study is consistent with (Ekundayo, 2008), which shows that lecturers' dedication to their profession has a good impact on their career or way of life in terms of their identity and happiness.</w:t>
      </w:r>
    </w:p>
    <w:p w14:paraId="75D46AD2" w14:textId="77777777" w:rsidR="00307C30" w:rsidRDefault="00307C30" w:rsidP="00312D04">
      <w:pPr>
        <w:pStyle w:val="Heading3"/>
      </w:pPr>
      <w:r>
        <w:t xml:space="preserve">Conclusion </w:t>
      </w:r>
    </w:p>
    <w:p w14:paraId="7112F64B" w14:textId="77777777" w:rsidR="00307C30" w:rsidRPr="00312D04" w:rsidRDefault="00307C30" w:rsidP="00312D04">
      <w:pPr>
        <w:spacing w:before="60" w:after="60" w:line="280" w:lineRule="atLeast"/>
        <w:ind w:firstLine="567"/>
        <w:jc w:val="both"/>
        <w:rPr>
          <w:rFonts w:ascii="Georgia" w:hAnsi="Georgia" w:cs="Times New Roman"/>
        </w:rPr>
      </w:pPr>
      <w:r w:rsidRPr="00312D04">
        <w:rPr>
          <w:rFonts w:ascii="Georgia" w:hAnsi="Georgia" w:cs="Times New Roman"/>
        </w:rPr>
        <w:t>The purpose of this study was to ascertain how staff commitment affected academic employees' work satisfaction ensure high level of commitment of academic staff will give raise to quality of education in institution of high learning. The first finding indicates a significant relationship between student responsibility and academic employee. The second finding indicates a significant relationship between teacher responsibility and academic employee. The third finding indicates a significant relationship between school responsibility and academic employee. The final finding indicates a significant relationship between the teaching profession and academic employee of the Kaduna state college of education Gidan-Waya, Kaduna State, Nigeria.</w:t>
      </w:r>
    </w:p>
    <w:p w14:paraId="5B47F5DF" w14:textId="77777777" w:rsidR="00307C30" w:rsidRPr="00312D04" w:rsidRDefault="00307C30" w:rsidP="00312D04">
      <w:pPr>
        <w:pStyle w:val="Heading3"/>
      </w:pPr>
      <w:r w:rsidRPr="00312D04">
        <w:t>Recommendations</w:t>
      </w:r>
    </w:p>
    <w:p w14:paraId="72B04E8A" w14:textId="52C0898F" w:rsidR="00307C30" w:rsidRPr="00312D04" w:rsidRDefault="00307C30" w:rsidP="00312D04">
      <w:pPr>
        <w:spacing w:before="60" w:after="60" w:line="280" w:lineRule="atLeast"/>
        <w:jc w:val="both"/>
        <w:rPr>
          <w:rFonts w:ascii="Georgia" w:eastAsia="Times New Roman" w:hAnsi="Georgia" w:cs="Times New Roman"/>
          <w:color w:val="252525"/>
        </w:rPr>
      </w:pPr>
      <w:r w:rsidRPr="00312D04">
        <w:rPr>
          <w:rFonts w:ascii="Georgia" w:hAnsi="Georgia" w:cs="Times New Roman"/>
        </w:rPr>
        <w:t>From the conclusion</w:t>
      </w:r>
      <w:r w:rsidR="00196D0D">
        <w:rPr>
          <w:rFonts w:ascii="Georgia" w:hAnsi="Georgia" w:cs="Times New Roman"/>
        </w:rPr>
        <w:t>,</w:t>
      </w:r>
      <w:r w:rsidRPr="00312D04">
        <w:rPr>
          <w:rFonts w:ascii="Georgia" w:hAnsi="Georgia" w:cs="Times New Roman"/>
        </w:rPr>
        <w:t xml:space="preserve"> the study recommend</w:t>
      </w:r>
      <w:r w:rsidR="00196D0D">
        <w:rPr>
          <w:rFonts w:ascii="Georgia" w:hAnsi="Georgia" w:cs="Times New Roman"/>
        </w:rPr>
        <w:t>s</w:t>
      </w:r>
      <w:r w:rsidRPr="00312D04">
        <w:rPr>
          <w:rFonts w:ascii="Georgia" w:hAnsi="Georgia" w:cs="Times New Roman"/>
        </w:rPr>
        <w:t xml:space="preserve"> that;</w:t>
      </w:r>
    </w:p>
    <w:p w14:paraId="70C1FEDD" w14:textId="2D2ACAE0" w:rsidR="00307C30" w:rsidRPr="00312D04" w:rsidRDefault="00307C30" w:rsidP="00312D04">
      <w:pPr>
        <w:numPr>
          <w:ilvl w:val="0"/>
          <w:numId w:val="43"/>
        </w:numPr>
        <w:spacing w:before="60" w:after="60" w:line="280" w:lineRule="atLeast"/>
        <w:ind w:left="284"/>
        <w:jc w:val="both"/>
        <w:rPr>
          <w:rFonts w:ascii="Georgia" w:eastAsia="Times New Roman" w:hAnsi="Georgia" w:cs="Times New Roman"/>
          <w:color w:val="252525"/>
        </w:rPr>
      </w:pPr>
      <w:r w:rsidRPr="00312D04">
        <w:rPr>
          <w:rFonts w:ascii="Georgia" w:eastAsia="Times New Roman" w:hAnsi="Georgia" w:cs="Times New Roman"/>
          <w:color w:val="252525"/>
        </w:rPr>
        <w:t>Institutions of higher learning should give more attention to academy employees in the aspect of motivation; by doing so, they will assume their responsibility as an obligation to service effectively</w:t>
      </w:r>
      <w:r w:rsidR="00196D0D">
        <w:rPr>
          <w:rFonts w:ascii="Georgia" w:eastAsia="Times New Roman" w:hAnsi="Georgia" w:cs="Times New Roman"/>
          <w:color w:val="252525"/>
        </w:rPr>
        <w:t>.</w:t>
      </w:r>
    </w:p>
    <w:p w14:paraId="5D5B5281" w14:textId="5A3E9018" w:rsidR="00307C30" w:rsidRPr="00312D04" w:rsidRDefault="00307C30" w:rsidP="00312D04">
      <w:pPr>
        <w:numPr>
          <w:ilvl w:val="0"/>
          <w:numId w:val="43"/>
        </w:numPr>
        <w:spacing w:before="60" w:after="60" w:line="280" w:lineRule="atLeast"/>
        <w:ind w:left="284"/>
        <w:jc w:val="both"/>
        <w:rPr>
          <w:rFonts w:ascii="Georgia" w:eastAsia="Times New Roman" w:hAnsi="Georgia" w:cs="Times New Roman"/>
          <w:color w:val="252525"/>
        </w:rPr>
      </w:pPr>
      <w:r w:rsidRPr="00312D04">
        <w:rPr>
          <w:rFonts w:ascii="Georgia" w:hAnsi="Georgia" w:cs="Times New Roman"/>
        </w:rPr>
        <w:t>Policymaker</w:t>
      </w:r>
      <w:r w:rsidR="00196D0D">
        <w:rPr>
          <w:rFonts w:ascii="Georgia" w:hAnsi="Georgia" w:cs="Times New Roman"/>
        </w:rPr>
        <w:t>s should use this research's result as an</w:t>
      </w:r>
      <w:r w:rsidRPr="00312D04">
        <w:rPr>
          <w:rFonts w:ascii="Georgia" w:hAnsi="Georgia" w:cs="Times New Roman"/>
        </w:rPr>
        <w:t xml:space="preserve"> effective solution to </w:t>
      </w:r>
      <w:r w:rsidR="00196D0D">
        <w:rPr>
          <w:rFonts w:ascii="Georgia" w:hAnsi="Georgia" w:cs="Times New Roman"/>
        </w:rPr>
        <w:t>similar questions and contexts</w:t>
      </w:r>
      <w:r w:rsidRPr="00312D04">
        <w:rPr>
          <w:rFonts w:ascii="Georgia" w:hAnsi="Georgia" w:cs="Times New Roman"/>
        </w:rPr>
        <w:t>.</w:t>
      </w:r>
    </w:p>
    <w:p w14:paraId="6C454B83" w14:textId="77777777" w:rsidR="00307C30" w:rsidRPr="00312D04" w:rsidRDefault="00307C30" w:rsidP="00312D04">
      <w:pPr>
        <w:pStyle w:val="Heading3"/>
      </w:pPr>
      <w:r w:rsidRPr="00312D04">
        <w:t>Reference</w:t>
      </w:r>
    </w:p>
    <w:p w14:paraId="396EDA93"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Adeyemi, A. M., &amp; Adeyemi, S. B. (2014). Personal factors as predictors of student’s academic achievement in colleges of education in South Western Nigeria. </w:t>
      </w:r>
      <w:r w:rsidRPr="00312D04">
        <w:rPr>
          <w:rFonts w:ascii="Georgia" w:hAnsi="Georgia" w:cs="Times New Roman"/>
          <w:i/>
        </w:rPr>
        <w:t>Educational Research and Reviews,</w:t>
      </w:r>
      <w:r w:rsidRPr="00312D04">
        <w:rPr>
          <w:rFonts w:ascii="Georgia" w:hAnsi="Georgia" w:cs="Times New Roman"/>
        </w:rPr>
        <w:t xml:space="preserve"> 9(4), 97-109.</w:t>
      </w:r>
    </w:p>
    <w:p w14:paraId="37799656"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Ekundayo, H. T. &amp; Ajayi, B. I. A., (2008). The Deregulation of University Education in Nigeria : Implications for Quality Assurance. </w:t>
      </w:r>
      <w:r w:rsidRPr="00312D04">
        <w:rPr>
          <w:rFonts w:ascii="Georgia" w:hAnsi="Georgia" w:cs="Times New Roman"/>
          <w:i/>
        </w:rPr>
        <w:t xml:space="preserve">Journal of Multidisciplinary Scholarship, </w:t>
      </w:r>
      <w:r w:rsidRPr="00312D04">
        <w:rPr>
          <w:rFonts w:ascii="Georgia" w:hAnsi="Georgia" w:cs="Times New Roman"/>
        </w:rPr>
        <w:t>5(12), 212–224.</w:t>
      </w:r>
    </w:p>
    <w:p w14:paraId="010B6D8C"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Akanbi, P.A. and Itiola, K.A. (2013). Exploring the Association between Job Satisfaction and Organizational Commitment among Health Workers in Ekiti State, Nigeria. </w:t>
      </w:r>
      <w:r w:rsidRPr="00312D04">
        <w:rPr>
          <w:rFonts w:ascii="Georgia" w:hAnsi="Georgia" w:cs="Times New Roman"/>
          <w:i/>
        </w:rPr>
        <w:t>Journal of Business and Management Sciences</w:t>
      </w:r>
      <w:r w:rsidRPr="00312D04">
        <w:rPr>
          <w:rFonts w:ascii="Georgia" w:hAnsi="Georgia" w:cs="Times New Roman"/>
        </w:rPr>
        <w:t>, Vol.1(2), 18-22</w:t>
      </w:r>
    </w:p>
    <w:p w14:paraId="0AA13FA9"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Amazt, I. H., &amp; Idris, A. R. (2011). Lecturers’ satisfaction towards university management &amp; decision-making styles in Some Malaysian public universities. </w:t>
      </w:r>
      <w:r w:rsidRPr="00312D04">
        <w:rPr>
          <w:rFonts w:ascii="Georgia" w:hAnsi="Georgia" w:cs="Times New Roman"/>
          <w:i/>
        </w:rPr>
        <w:t>Procedia - Social and Behavioral Sciences</w:t>
      </w:r>
      <w:r w:rsidRPr="00312D04">
        <w:rPr>
          <w:rFonts w:ascii="Georgia" w:hAnsi="Georgia" w:cs="Times New Roman"/>
        </w:rPr>
        <w:t>, 15, 3957–3970.</w:t>
      </w:r>
    </w:p>
    <w:p w14:paraId="026BACD7"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Bojuwon, M., &amp; Bojuwon, B. Y. (2015). Measuring Lecturers Commitment Scales: A Second order confirmatory Factor Analysis. </w:t>
      </w:r>
      <w:r w:rsidRPr="00312D04">
        <w:rPr>
          <w:rFonts w:ascii="Georgia" w:hAnsi="Georgia" w:cs="Times New Roman"/>
          <w:i/>
        </w:rPr>
        <w:t>International Journal of Education and Research</w:t>
      </w:r>
      <w:r w:rsidRPr="00312D04">
        <w:rPr>
          <w:rFonts w:ascii="Georgia" w:hAnsi="Georgia" w:cs="Times New Roman"/>
        </w:rPr>
        <w:t>, 3(3), 505-516.</w:t>
      </w:r>
    </w:p>
    <w:p w14:paraId="5AC054A0"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De Lourdes Machado, M., Soares, V. M., Brites, R., Ferreira, J. B., &amp; Gouveia, O. M. R. (2011). A look to academics job </w:t>
      </w:r>
      <w:r w:rsidRPr="00312D04">
        <w:rPr>
          <w:rFonts w:ascii="Georgia" w:hAnsi="Georgia" w:cs="Times New Roman"/>
        </w:rPr>
        <w:lastRenderedPageBreak/>
        <w:t xml:space="preserve">satisfaction and motivation in Portuguese higher education institutions. </w:t>
      </w:r>
      <w:r w:rsidRPr="00312D04">
        <w:rPr>
          <w:rFonts w:ascii="Georgia" w:hAnsi="Georgia" w:cs="Times New Roman"/>
          <w:i/>
        </w:rPr>
        <w:t>Procedia - Social and Behavioral Sciences,</w:t>
      </w:r>
      <w:r w:rsidRPr="00312D04">
        <w:rPr>
          <w:rFonts w:ascii="Georgia" w:hAnsi="Georgia" w:cs="Times New Roman"/>
        </w:rPr>
        <w:t xml:space="preserve"> 29, 1715–1724.</w:t>
      </w:r>
    </w:p>
    <w:p w14:paraId="5BE459A4"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Ekundayo, T. (2008). Expanding Access to Higher Education in Nigeria; The Question of Quality Control. </w:t>
      </w:r>
      <w:r w:rsidRPr="00312D04">
        <w:rPr>
          <w:rFonts w:ascii="Georgia" w:hAnsi="Georgia" w:cs="Times New Roman"/>
          <w:i/>
        </w:rPr>
        <w:t>Journal of Reforming Higher Education in Africa,</w:t>
      </w:r>
      <w:r w:rsidRPr="00312D04">
        <w:rPr>
          <w:rFonts w:ascii="Georgia" w:hAnsi="Georgia" w:cs="Times New Roman"/>
        </w:rPr>
        <w:t xml:space="preserve"> 22, 36.</w:t>
      </w:r>
    </w:p>
    <w:p w14:paraId="295B0F1D"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Jafar, R., Kavousian, J., Beigy, A., Emami, M., &amp; Hadavizadeh, A. (2010). The study of job satisfaction among Bandar Abbas Islamic Azad university staff. </w:t>
      </w:r>
      <w:r w:rsidRPr="00312D04">
        <w:rPr>
          <w:rFonts w:ascii="Georgia" w:hAnsi="Georgia" w:cs="Times New Roman"/>
          <w:i/>
        </w:rPr>
        <w:t>Procedia - Social and Behavioral Sciences</w:t>
      </w:r>
      <w:r w:rsidRPr="00312D04">
        <w:rPr>
          <w:rFonts w:ascii="Georgia" w:hAnsi="Georgia" w:cs="Times New Roman"/>
        </w:rPr>
        <w:t>, 5(2), 258–261.</w:t>
      </w:r>
    </w:p>
    <w:p w14:paraId="5E55C834"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Jepsen, D. M., Varhegyi, M. M., &amp; Edwards, D. (2012). Academics' attitudes towards PhD students' teaching: Preparing research higher degree students for an academic career. </w:t>
      </w:r>
      <w:r w:rsidRPr="00312D04">
        <w:rPr>
          <w:rFonts w:ascii="Georgia" w:hAnsi="Georgia" w:cs="Times New Roman"/>
          <w:i/>
        </w:rPr>
        <w:t>Journal of Higher Education Policy and Management,</w:t>
      </w:r>
      <w:r w:rsidRPr="00312D04">
        <w:rPr>
          <w:rFonts w:ascii="Georgia" w:hAnsi="Georgia" w:cs="Times New Roman"/>
        </w:rPr>
        <w:t xml:space="preserve"> 34(6), 629-645.</w:t>
      </w:r>
    </w:p>
    <w:p w14:paraId="247A8023"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Langely, N., &amp; Jacobs, M. M. (2014). 5 Essential Skills for Successful School Leaders: Moving from Good to Great: Rowman &amp; Littlefield.</w:t>
      </w:r>
    </w:p>
    <w:p w14:paraId="308C83F4"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Lumley, E.J., Coetzee, M., Tladinyane, R. &amp; Ferreira, N. (2011). Exploring the Job Satisfaction and Organizational Commitment of Employees in the Information Technology Environment. </w:t>
      </w:r>
      <w:r w:rsidRPr="00312D04">
        <w:rPr>
          <w:rFonts w:ascii="Georgia" w:hAnsi="Georgia" w:cs="Times New Roman"/>
          <w:i/>
        </w:rPr>
        <w:t>Southern African Business Review</w:t>
      </w:r>
      <w:r w:rsidRPr="00312D04">
        <w:rPr>
          <w:rFonts w:ascii="Georgia" w:hAnsi="Georgia" w:cs="Times New Roman"/>
        </w:rPr>
        <w:t>, Vol. 15(1), 100-118</w:t>
      </w:r>
    </w:p>
    <w:p w14:paraId="6A6856E3" w14:textId="6785F322"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Malik, M.E., Nawab, S., Naeem, B. &amp; Danish, R.Q. (2010). Job Satisfaction and Organizational Commitment of University Teachers in Public Sector of Pakistan.</w:t>
      </w:r>
      <w:r w:rsidRPr="00312D04">
        <w:rPr>
          <w:rFonts w:ascii="Georgia" w:hAnsi="Georgia" w:cs="Times New Roman"/>
          <w:i/>
        </w:rPr>
        <w:t xml:space="preserve"> International Journal of Business and Management,</w:t>
      </w:r>
      <w:r w:rsidRPr="00312D04">
        <w:rPr>
          <w:rFonts w:ascii="Georgia" w:hAnsi="Georgia" w:cs="Times New Roman"/>
        </w:rPr>
        <w:t xml:space="preserve"> Vol. 5(6), 17-26</w:t>
      </w:r>
      <w:r w:rsidR="00B656E1">
        <w:rPr>
          <w:rFonts w:ascii="Georgia" w:hAnsi="Georgia" w:cs="Times New Roman"/>
        </w:rPr>
        <w:t>.</w:t>
      </w:r>
    </w:p>
    <w:p w14:paraId="31090524"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Mathur, G. and Salunke,M. (2012). Organizational Commitment and Job </w:t>
      </w:r>
      <w:r w:rsidRPr="00312D04">
        <w:rPr>
          <w:rFonts w:ascii="Georgia" w:hAnsi="Georgia" w:cs="Times New Roman"/>
        </w:rPr>
        <w:t xml:space="preserve">Satisfaction: A Study of Manufacturing Sector. </w:t>
      </w:r>
      <w:r w:rsidRPr="00312D04">
        <w:rPr>
          <w:rFonts w:ascii="Georgia" w:hAnsi="Georgia" w:cs="Times New Roman"/>
          <w:i/>
        </w:rPr>
        <w:t>Tirpude’s National Journal of Business Research,</w:t>
      </w:r>
      <w:r w:rsidRPr="00312D04">
        <w:rPr>
          <w:rFonts w:ascii="Georgia" w:hAnsi="Georgia" w:cs="Times New Roman"/>
        </w:rPr>
        <w:t xml:space="preserve"> Vol. 4(1), 129-143</w:t>
      </w:r>
    </w:p>
    <w:p w14:paraId="0A09B934"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Noor Harun, A.K. (2010). The Impact of Work Related Variables on Librarians’ Organizational Commitment and Job Satisfaction. </w:t>
      </w:r>
      <w:r w:rsidRPr="00312D04">
        <w:rPr>
          <w:rFonts w:ascii="Georgia" w:hAnsi="Georgia" w:cs="Times New Roman"/>
          <w:i/>
        </w:rPr>
        <w:t>Malaysian Journal of Library &amp; Information Science, Vol</w:t>
      </w:r>
      <w:r w:rsidRPr="00312D04">
        <w:rPr>
          <w:rFonts w:ascii="Georgia" w:hAnsi="Georgia" w:cs="Times New Roman"/>
        </w:rPr>
        <w:t>. 15(3), 149-163</w:t>
      </w:r>
    </w:p>
    <w:p w14:paraId="105007A7"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Norizan, I. (2012). Organizational Commitment and job Satisfaction among Staff of Higher Learning Education Institutions in Kelatan. Thesis of Master of Human Resource Management, Universiti Utara, Malaysia</w:t>
      </w:r>
    </w:p>
    <w:p w14:paraId="31EA0582"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Oni, S. (2012). Revitalizing Nigerian Education in Digital Age: Trafford Published</w:t>
      </w:r>
    </w:p>
    <w:p w14:paraId="6F96DCFD"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Sadler, D. R. (2005). Interpretations of criteria</w:t>
      </w:r>
      <w:r w:rsidRPr="00312D04">
        <w:rPr>
          <w:rFonts w:ascii="Times New Roman" w:hAnsi="Times New Roman" w:cs="Times New Roman"/>
        </w:rPr>
        <w:t>‐</w:t>
      </w:r>
      <w:r w:rsidRPr="00312D04">
        <w:rPr>
          <w:rFonts w:ascii="Georgia" w:hAnsi="Georgia" w:cs="Times New Roman"/>
        </w:rPr>
        <w:t xml:space="preserve">based assessment and grading in higher education. </w:t>
      </w:r>
      <w:r w:rsidRPr="00312D04">
        <w:rPr>
          <w:rFonts w:ascii="Georgia" w:hAnsi="Georgia" w:cs="Times New Roman"/>
          <w:i/>
        </w:rPr>
        <w:t>Assessment &amp; evaluation in higher education,</w:t>
      </w:r>
      <w:r w:rsidRPr="00312D04">
        <w:rPr>
          <w:rFonts w:ascii="Georgia" w:hAnsi="Georgia" w:cs="Times New Roman"/>
        </w:rPr>
        <w:t xml:space="preserve"> 30(2), 175-194.</w:t>
      </w:r>
    </w:p>
    <w:p w14:paraId="2C16F4B3"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Sonsteng, J. O., Ward, D., Bruce, C., &amp; Petersen, M. (2007). Legal Education Renaissance: A Practical Approach for the Twenty-First Century, A. Wm. Mitchell L. Rev., 34, 303.</w:t>
      </w:r>
    </w:p>
    <w:p w14:paraId="754F6897"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Suki, N.M. and Suki, N.M. (2011). Job Satisfaction and Organizational Commitment: The Effect of Gender. </w:t>
      </w:r>
      <w:r w:rsidRPr="00312D04">
        <w:rPr>
          <w:rFonts w:ascii="Georgia" w:hAnsi="Georgia" w:cs="Times New Roman"/>
          <w:i/>
        </w:rPr>
        <w:t>International Journal of Psychology Research,</w:t>
      </w:r>
      <w:r w:rsidRPr="00312D04">
        <w:rPr>
          <w:rFonts w:ascii="Georgia" w:hAnsi="Georgia" w:cs="Times New Roman"/>
        </w:rPr>
        <w:t xml:space="preserve"> Vol. 6 (5), 1-15</w:t>
      </w:r>
    </w:p>
    <w:p w14:paraId="10E53A35" w14:textId="77777777" w:rsidR="00307C30" w:rsidRPr="00312D04" w:rsidRDefault="00307C30" w:rsidP="00312D04">
      <w:pPr>
        <w:spacing w:before="60" w:after="60" w:line="280" w:lineRule="atLeast"/>
        <w:ind w:left="426" w:hanging="488"/>
        <w:jc w:val="both"/>
        <w:rPr>
          <w:rFonts w:ascii="Georgia" w:hAnsi="Georgia" w:cs="Times New Roman"/>
        </w:rPr>
      </w:pPr>
      <w:r w:rsidRPr="00312D04">
        <w:rPr>
          <w:rFonts w:ascii="Georgia" w:hAnsi="Georgia" w:cs="Times New Roman"/>
        </w:rPr>
        <w:t xml:space="preserve">Thien, L. M., &amp; Razak, N. A. (2014). Teacher commitment: a comparative study of Malaysian ethnic groups in three types of primary schools. </w:t>
      </w:r>
      <w:r w:rsidRPr="00312D04">
        <w:rPr>
          <w:rFonts w:ascii="Georgia" w:hAnsi="Georgia" w:cs="Times New Roman"/>
          <w:i/>
        </w:rPr>
        <w:t>Social Psychology of Education,</w:t>
      </w:r>
      <w:r w:rsidRPr="00312D04">
        <w:rPr>
          <w:rFonts w:ascii="Georgia" w:hAnsi="Georgia" w:cs="Times New Roman"/>
        </w:rPr>
        <w:t xml:space="preserve"> 1-20.</w:t>
      </w:r>
    </w:p>
    <w:p w14:paraId="17BDE7DF" w14:textId="055820CE" w:rsidR="00962650" w:rsidRPr="00312D04" w:rsidRDefault="00307C30" w:rsidP="00312D04">
      <w:pPr>
        <w:spacing w:before="60" w:after="60" w:line="280" w:lineRule="atLeast"/>
        <w:ind w:left="426" w:hanging="488"/>
        <w:jc w:val="both"/>
        <w:rPr>
          <w:rFonts w:ascii="Georgia" w:hAnsi="Georgia" w:cs="Times New Roman"/>
        </w:rPr>
        <w:sectPr w:rsidR="00962650" w:rsidRPr="00312D04" w:rsidSect="00511503">
          <w:type w:val="continuous"/>
          <w:pgSz w:w="12242" w:h="15842" w:code="1"/>
          <w:pgMar w:top="1440" w:right="1440" w:bottom="1440" w:left="1440" w:header="709" w:footer="709" w:gutter="0"/>
          <w:cols w:num="2" w:sep="1" w:space="720"/>
          <w:docGrid w:linePitch="360"/>
        </w:sectPr>
      </w:pPr>
      <w:r w:rsidRPr="00312D04">
        <w:rPr>
          <w:rFonts w:ascii="Georgia" w:hAnsi="Georgia" w:cs="Times New Roman"/>
        </w:rPr>
        <w:t>Yorke, M., &amp; Longden, B. (2004). Retention and student success in higher education: McGraw Hill International</w:t>
      </w:r>
      <w:r w:rsidR="00962650" w:rsidRPr="00312D04">
        <w:rPr>
          <w:rFonts w:ascii="Georgia" w:hAnsi="Georgia" w:cs="Times New Roman"/>
        </w:rPr>
        <w:t>.</w:t>
      </w:r>
    </w:p>
    <w:p w14:paraId="4790AF53" w14:textId="77777777" w:rsidR="00307C30" w:rsidRDefault="00307C30" w:rsidP="00307C30">
      <w:pPr>
        <w:spacing w:after="0"/>
        <w:ind w:left="630" w:hanging="630"/>
        <w:jc w:val="both"/>
        <w:rPr>
          <w:rFonts w:ascii="Times New Roman" w:hAnsi="Times New Roman" w:cs="Times New Roman"/>
          <w:sz w:val="24"/>
          <w:szCs w:val="24"/>
        </w:rPr>
      </w:pPr>
    </w:p>
    <w:p w14:paraId="3C416202" w14:textId="047C7A3E" w:rsidR="001D5AF7" w:rsidRPr="000D5840" w:rsidRDefault="001D5AF7" w:rsidP="00307C30">
      <w:pPr>
        <w:pStyle w:val="NoSpacing"/>
        <w:spacing w:before="60" w:after="60" w:line="280" w:lineRule="atLeast"/>
      </w:pPr>
    </w:p>
    <w:sectPr w:rsidR="001D5AF7" w:rsidRPr="000D5840" w:rsidSect="00511503">
      <w:type w:val="continuous"/>
      <w:pgSz w:w="12242" w:h="15842" w:code="1"/>
      <w:pgMar w:top="1440" w:right="1440" w:bottom="1440"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44A2" w14:textId="77777777" w:rsidR="00511503" w:rsidRPr="00047AD1" w:rsidRDefault="00511503">
      <w:pPr>
        <w:spacing w:after="0" w:line="240" w:lineRule="auto"/>
      </w:pPr>
      <w:r w:rsidRPr="00047AD1">
        <w:separator/>
      </w:r>
    </w:p>
  </w:endnote>
  <w:endnote w:type="continuationSeparator" w:id="0">
    <w:p w14:paraId="1260E8F7" w14:textId="77777777" w:rsidR="00511503" w:rsidRPr="00047AD1" w:rsidRDefault="00511503">
      <w:pPr>
        <w:spacing w:after="0" w:line="240" w:lineRule="auto"/>
      </w:pPr>
      <w:r w:rsidRPr="00047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Bold">
    <w:altName w:val="Calibri"/>
    <w:panose1 w:val="00000000000000000000"/>
    <w:charset w:val="00"/>
    <w:family w:val="auto"/>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7DD2" w14:textId="22C6BC95" w:rsidR="00C11945" w:rsidRPr="00047AD1" w:rsidRDefault="00C11945">
    <w:pPr>
      <w:pStyle w:val="Footer"/>
      <w:jc w:val="center"/>
    </w:pPr>
  </w:p>
  <w:p w14:paraId="3AFA6BC4" w14:textId="77777777" w:rsidR="00C11945" w:rsidRPr="00047AD1" w:rsidRDefault="00C11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FF34" w14:textId="16693FEF" w:rsidR="006115A1" w:rsidRPr="00047AD1" w:rsidRDefault="006115A1">
    <w:pPr>
      <w:pStyle w:val="Footer"/>
      <w:jc w:val="center"/>
    </w:pPr>
  </w:p>
  <w:p w14:paraId="4F85DC67" w14:textId="3A36938B" w:rsidR="00142517" w:rsidRPr="00047AD1" w:rsidRDefault="00142517">
    <w:pPr>
      <w:pStyle w:val="Footer"/>
    </w:pPr>
  </w:p>
  <w:p w14:paraId="37FC7389" w14:textId="77777777" w:rsidR="007727CC" w:rsidRPr="00047AD1" w:rsidRDefault="007727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829999"/>
      <w:docPartObj>
        <w:docPartGallery w:val="Page Numbers (Bottom of Page)"/>
        <w:docPartUnique/>
      </w:docPartObj>
    </w:sdtPr>
    <w:sdtEndPr>
      <w:rPr>
        <w:rFonts w:ascii="Georgia" w:hAnsi="Georgia" w:cs="DaunPenh"/>
        <w:sz w:val="24"/>
        <w:szCs w:val="24"/>
      </w:rPr>
    </w:sdtEndPr>
    <w:sdtContent>
      <w:p w14:paraId="766FD129" w14:textId="77777777" w:rsidR="003A048D" w:rsidRPr="00047AD1" w:rsidRDefault="003A048D">
        <w:pPr>
          <w:pStyle w:val="Footer"/>
          <w:jc w:val="center"/>
          <w:rPr>
            <w:rFonts w:ascii="Georgia" w:hAnsi="Georgia" w:cs="DaunPenh"/>
            <w:sz w:val="24"/>
            <w:szCs w:val="24"/>
          </w:rPr>
        </w:pPr>
        <w:r w:rsidRPr="00047AD1">
          <w:rPr>
            <w:rFonts w:ascii="Georgia" w:hAnsi="Georgia" w:cs="DaunPenh"/>
            <w:sz w:val="24"/>
            <w:szCs w:val="24"/>
          </w:rPr>
          <w:fldChar w:fldCharType="begin"/>
        </w:r>
        <w:r w:rsidRPr="00047AD1">
          <w:rPr>
            <w:rFonts w:ascii="Georgia" w:hAnsi="Georgia" w:cs="DaunPenh"/>
            <w:sz w:val="24"/>
            <w:szCs w:val="24"/>
          </w:rPr>
          <w:instrText xml:space="preserve"> PAGE   \* MERGEFORMAT </w:instrText>
        </w:r>
        <w:r w:rsidRPr="00047AD1">
          <w:rPr>
            <w:rFonts w:ascii="Georgia" w:hAnsi="Georgia" w:cs="DaunPenh"/>
            <w:sz w:val="24"/>
            <w:szCs w:val="24"/>
          </w:rPr>
          <w:fldChar w:fldCharType="separate"/>
        </w:r>
        <w:r w:rsidRPr="00047AD1">
          <w:rPr>
            <w:rFonts w:ascii="Georgia" w:hAnsi="Georgia" w:cs="DaunPenh"/>
            <w:sz w:val="24"/>
            <w:szCs w:val="24"/>
          </w:rPr>
          <w:t>2</w:t>
        </w:r>
        <w:r w:rsidRPr="00047AD1">
          <w:rPr>
            <w:rFonts w:ascii="Georgia" w:hAnsi="Georgia" w:cs="DaunPenh"/>
            <w:sz w:val="24"/>
            <w:szCs w:val="24"/>
          </w:rPr>
          <w:fldChar w:fldCharType="end"/>
        </w:r>
      </w:p>
    </w:sdtContent>
  </w:sdt>
  <w:p w14:paraId="3AB7F600" w14:textId="77777777" w:rsidR="003A048D" w:rsidRPr="00047AD1" w:rsidRDefault="003A04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043832"/>
      <w:docPartObj>
        <w:docPartGallery w:val="Page Numbers (Bottom of Page)"/>
        <w:docPartUnique/>
      </w:docPartObj>
    </w:sdtPr>
    <w:sdtEndPr>
      <w:rPr>
        <w:rFonts w:ascii="Georgia" w:hAnsi="Georgia"/>
      </w:rPr>
    </w:sdtEndPr>
    <w:sdtContent>
      <w:p w14:paraId="580362A8" w14:textId="238B6D83" w:rsidR="00D53CB3" w:rsidRPr="00047AD1" w:rsidRDefault="00D53CB3">
        <w:pPr>
          <w:pStyle w:val="Footer"/>
          <w:jc w:val="center"/>
          <w:rPr>
            <w:rFonts w:ascii="Georgia" w:hAnsi="Georgia"/>
          </w:rPr>
        </w:pPr>
        <w:r w:rsidRPr="00047AD1">
          <w:rPr>
            <w:rFonts w:ascii="Georgia" w:hAnsi="Georgia"/>
          </w:rPr>
          <w:fldChar w:fldCharType="begin"/>
        </w:r>
        <w:r w:rsidRPr="00047AD1">
          <w:rPr>
            <w:rFonts w:ascii="Georgia" w:hAnsi="Georgia"/>
          </w:rPr>
          <w:instrText xml:space="preserve"> PAGE   \* MERGEFORMAT </w:instrText>
        </w:r>
        <w:r w:rsidRPr="00047AD1">
          <w:rPr>
            <w:rFonts w:ascii="Georgia" w:hAnsi="Georgia"/>
          </w:rPr>
          <w:fldChar w:fldCharType="separate"/>
        </w:r>
        <w:r w:rsidRPr="00047AD1">
          <w:rPr>
            <w:rFonts w:ascii="Georgia" w:hAnsi="Georgia"/>
          </w:rPr>
          <w:t>2</w:t>
        </w:r>
        <w:r w:rsidRPr="00047AD1">
          <w:rPr>
            <w:rFonts w:ascii="Georgia" w:hAnsi="Georgia"/>
          </w:rPr>
          <w:fldChar w:fldCharType="end"/>
        </w:r>
      </w:p>
    </w:sdtContent>
  </w:sdt>
  <w:p w14:paraId="45D7E96A" w14:textId="77777777" w:rsidR="00515951" w:rsidRPr="00047AD1" w:rsidRDefault="00515951">
    <w:pPr>
      <w:ind w:firstLine="6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B782" w14:textId="77777777" w:rsidR="00511503" w:rsidRPr="00047AD1" w:rsidRDefault="00511503">
      <w:pPr>
        <w:spacing w:after="0" w:line="240" w:lineRule="auto"/>
      </w:pPr>
      <w:r w:rsidRPr="00047AD1">
        <w:separator/>
      </w:r>
    </w:p>
  </w:footnote>
  <w:footnote w:type="continuationSeparator" w:id="0">
    <w:p w14:paraId="7768A33D" w14:textId="77777777" w:rsidR="00511503" w:rsidRPr="00047AD1" w:rsidRDefault="00511503">
      <w:pPr>
        <w:spacing w:after="0" w:line="240" w:lineRule="auto"/>
      </w:pPr>
      <w:r w:rsidRPr="00047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F2A5" w14:textId="26519789" w:rsidR="00290EF1" w:rsidRPr="00047AD1" w:rsidRDefault="004F2E8F" w:rsidP="00290EF1">
    <w:pPr>
      <w:pStyle w:val="Header"/>
      <w:contextualSpacing/>
      <w:rPr>
        <w:lang w:val="en-GB"/>
      </w:rPr>
    </w:pPr>
    <w:r>
      <w:rPr>
        <w:lang w:val="en-GB"/>
      </w:rPr>
      <w:pict w14:anchorId="2A51767E">
        <v:line id="Straight Connector 22" o:spid="_x0000_s1029" style="position:absolute;z-index:251664384;visibility:visible" from="-4.2pt,27.6pt" to="480.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" strokecolor="black [3213]" strokeweight="1.5pt">
          <v:stroke joinstyle="miter"/>
        </v:line>
      </w:pict>
    </w:r>
    <w:r>
      <w:rPr>
        <w:lang w:val="en-GB"/>
      </w:rPr>
      <w:pict w14:anchorId="2063FCA0">
        <v:line id="Straight Connector 21" o:spid="_x0000_s1028" style="position:absolute;z-index:251662336;visibility:visible" from="-3.6pt,24pt" to="48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" strokecolor="#00b0f0" strokeweight="1.5pt">
          <v:stroke joinstyle="miter"/>
        </v:line>
      </w:pict>
    </w:r>
    <w:r>
      <w:rPr>
        <w:lang w:val="en-GB"/>
      </w:rPr>
      <w:pict w14:anchorId="481B8256">
        <v:shapetype id="_x0000_t202" coordsize="21600,21600" o:spt="202" path="m,l,21600r21600,l21600,xe">
          <v:stroke joinstyle="miter"/>
          <v:path gradientshapeok="t" o:connecttype="rect"/>
        </v:shapetype>
        <v:shape id="Text Box 18" o:spid="_x0000_s1027" type="#_x0000_t202" style="position:absolute;margin-left:8.4pt;margin-top:-15pt;width:52.8pt;height:25.8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YmKgIAAFM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" fillcolor="white [3201]" stroked="f" strokeweight=".5pt">
          <v:textbox style="mso-next-textbox:#Text Box 18">
            <w:txbxContent>
              <w:p w14:paraId="0B406E0B" w14:textId="51EAD625" w:rsidR="00290EF1" w:rsidRPr="00047AD1" w:rsidRDefault="00290EF1" w:rsidP="00290EF1">
                <w:pPr>
                  <w:pStyle w:val="Header"/>
                  <w:rPr>
                    <w:rFonts w:ascii="Algerian" w:hAnsi="Algerian"/>
                    <w:b/>
                    <w:bCs/>
                    <w:lang w:val="en-GB"/>
                  </w:rPr>
                </w:pPr>
                <w:r w:rsidRPr="00047AD1">
                  <w:rPr>
                    <w:rFonts w:ascii="Algerian" w:hAnsi="Algerian"/>
                    <w:b/>
                    <w:bCs/>
                    <w:lang w:val="en-GB"/>
                  </w:rPr>
                  <w:t>ZAJES</w:t>
                </w:r>
              </w:p>
            </w:txbxContent>
          </v:textbox>
          <w10:wrap anchorx="margin"/>
        </v:shape>
      </w:pict>
    </w:r>
    <w:r>
      <w:rPr>
        <w:lang w:val="en-GB"/>
      </w:rPr>
      <w:pict w14:anchorId="34CBD55F">
        <v:line id="Straight Connector 19" o:spid="_x0000_s1026" style="position:absolute;z-index:251660288;visibility:visible" from="62.4pt,-17.4pt" to="62.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" strokecolor="#4472c4 [3204]" strokeweight="2pt">
          <v:stroke joinstyle="miter"/>
        </v:line>
      </w:pict>
    </w:r>
    <w:r>
      <w:rPr>
        <w:lang w:val="en-GB"/>
      </w:rPr>
      <w:pict w14:anchorId="0F46B4B3">
        <v:shape id="Text Box 20" o:spid="_x0000_s1025" type="#_x0000_t202" style="position:absolute;margin-left:4537pt;margin-top:-15.6pt;width:400.2pt;height:42pt;z-index:251661312;visibility:visible;mso-position-horizontal:righ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" fillcolor="white [3201]" stroked="f" strokeweight=".5pt">
          <v:textbox style="mso-next-textbox:#Text Box 20">
            <w:txbxContent>
              <w:p w14:paraId="1A57EFFF" w14:textId="6E86469D" w:rsidR="00C03D60" w:rsidRPr="00047AD1" w:rsidRDefault="00C03D60" w:rsidP="00C03D60">
                <w:pPr>
                  <w:spacing w:after="0" w:line="240" w:lineRule="auto"/>
                  <w:contextualSpacing/>
                  <w:jc w:val="center"/>
                  <w:rPr>
                    <w:sz w:val="24"/>
                    <w:szCs w:val="24"/>
                  </w:rPr>
                </w:pPr>
                <w:r w:rsidRPr="00047AD1">
                  <w:rPr>
                    <w:sz w:val="24"/>
                    <w:szCs w:val="24"/>
                  </w:rPr>
                  <w:t>ZARIA JOURNAL OF EDUCATIONAL STUDIES 2</w:t>
                </w:r>
                <w:r w:rsidR="007D178A" w:rsidRPr="00047AD1">
                  <w:rPr>
                    <w:sz w:val="24"/>
                    <w:szCs w:val="24"/>
                  </w:rPr>
                  <w:t>3</w:t>
                </w:r>
                <w:r w:rsidRPr="00047AD1">
                  <w:rPr>
                    <w:sz w:val="24"/>
                    <w:szCs w:val="24"/>
                  </w:rPr>
                  <w:t>(2), DECEMBER 202</w:t>
                </w:r>
                <w:r w:rsidR="007D178A" w:rsidRPr="00047AD1">
                  <w:rPr>
                    <w:sz w:val="24"/>
                    <w:szCs w:val="24"/>
                  </w:rPr>
                  <w:t>3</w:t>
                </w:r>
              </w:p>
              <w:p w14:paraId="42861D8F" w14:textId="1D67C861" w:rsidR="00C03D60" w:rsidRPr="00047AD1" w:rsidRDefault="00C03D60" w:rsidP="00C03D60">
                <w:pPr>
                  <w:spacing w:after="0" w:line="240" w:lineRule="auto"/>
                  <w:contextualSpacing/>
                  <w:jc w:val="center"/>
                  <w:rPr>
                    <w:rFonts w:ascii="Cordia New" w:hAnsi="Cordia New" w:cs="Cordia New"/>
                    <w:sz w:val="32"/>
                    <w:szCs w:val="32"/>
                  </w:rPr>
                </w:pPr>
                <w:r w:rsidRPr="00047AD1">
                  <w:rPr>
                    <w:rFonts w:ascii="Cordia New" w:hAnsi="Cordia New" w:cs="Cordia New" w:hint="cs"/>
                    <w:sz w:val="32"/>
                    <w:szCs w:val="32"/>
                  </w:rPr>
                  <w:t xml:space="preserve">ISSN:  Journal </w:t>
                </w:r>
                <w:r w:rsidRPr="00047AD1">
                  <w:rPr>
                    <w:rFonts w:ascii="Cordia New" w:hAnsi="Cordia New" w:cs="Cordia New"/>
                    <w:sz w:val="32"/>
                    <w:szCs w:val="32"/>
                  </w:rPr>
                  <w:t>homepage: www.zarjes.com</w:t>
                </w:r>
              </w:p>
            </w:txbxContent>
          </v:textbox>
          <w10:wrap anchorx="margin"/>
        </v:shape>
      </w:pict>
    </w:r>
  </w:p>
  <w:p w14:paraId="2E3C4600" w14:textId="77777777" w:rsidR="007727CC" w:rsidRPr="00047AD1" w:rsidRDefault="00772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59A8578"/>
    <w:lvl w:ilvl="0" w:tplc="8B8C142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000004"/>
    <w:multiLevelType w:val="hybridMultilevel"/>
    <w:tmpl w:val="E4841B4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000005"/>
    <w:multiLevelType w:val="hybridMultilevel"/>
    <w:tmpl w:val="3E383C76"/>
    <w:lvl w:ilvl="0" w:tplc="D87A6DB4">
      <w:start w:val="1"/>
      <w:numFmt w:val="lowerRoman"/>
      <w:lvlText w:val="%1."/>
      <w:lvlJc w:val="righ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0000006"/>
    <w:multiLevelType w:val="multilevel"/>
    <w:tmpl w:val="700951FD"/>
    <w:lvl w:ilvl="0">
      <w:start w:val="1"/>
      <w:numFmt w:val="lowerLetter"/>
      <w:lvlText w:val="(%1) "/>
      <w:lvlJc w:val="left"/>
      <w:pPr>
        <w:ind w:left="720" w:hanging="360"/>
      </w:pPr>
      <w:rPr>
        <w:rFonts w:ascii="Times New Roman" w:hAnsi="Times New Roman"/>
        <w:b w:val="0"/>
        <w:bCs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7"/>
    <w:multiLevelType w:val="multilevel"/>
    <w:tmpl w:val="76C66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2"/>
    <w:multiLevelType w:val="hybridMultilevel"/>
    <w:tmpl w:val="2CCC0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24"/>
    <w:multiLevelType w:val="hybridMultilevel"/>
    <w:tmpl w:val="AC129C7C"/>
    <w:lvl w:ilvl="0" w:tplc="08090019">
      <w:start w:val="1"/>
      <w:numFmt w:val="lowerLetter"/>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01C647CA"/>
    <w:multiLevelType w:val="hybridMultilevel"/>
    <w:tmpl w:val="CFF0DF70"/>
    <w:lvl w:ilvl="0" w:tplc="C6483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C6613"/>
    <w:multiLevelType w:val="hybridMultilevel"/>
    <w:tmpl w:val="677A2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50DAC"/>
    <w:multiLevelType w:val="hybridMultilevel"/>
    <w:tmpl w:val="3FE0EF88"/>
    <w:lvl w:ilvl="0" w:tplc="CC0ED26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6F297C"/>
    <w:multiLevelType w:val="hybridMultilevel"/>
    <w:tmpl w:val="714E40CE"/>
    <w:lvl w:ilvl="0" w:tplc="200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7F05B7"/>
    <w:multiLevelType w:val="hybridMultilevel"/>
    <w:tmpl w:val="E7321AB6"/>
    <w:lvl w:ilvl="0" w:tplc="0409001B">
      <w:start w:val="1"/>
      <w:numFmt w:val="lowerRoman"/>
      <w:lvlText w:val="%1."/>
      <w:lvlJc w:val="right"/>
      <w:pPr>
        <w:ind w:left="720" w:hanging="360"/>
      </w:pPr>
    </w:lvl>
    <w:lvl w:ilvl="1" w:tplc="063C87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D3BAB"/>
    <w:multiLevelType w:val="hybridMultilevel"/>
    <w:tmpl w:val="902C7DD2"/>
    <w:lvl w:ilvl="0" w:tplc="F248549E">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E12ED5"/>
    <w:multiLevelType w:val="hybridMultilevel"/>
    <w:tmpl w:val="542A406A"/>
    <w:lvl w:ilvl="0" w:tplc="C276CFD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C41CD"/>
    <w:multiLevelType w:val="hybridMultilevel"/>
    <w:tmpl w:val="1414B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63209"/>
    <w:multiLevelType w:val="hybridMultilevel"/>
    <w:tmpl w:val="9D7071B8"/>
    <w:lvl w:ilvl="0" w:tplc="200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0D95"/>
    <w:multiLevelType w:val="multilevel"/>
    <w:tmpl w:val="9FAE5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CFE6252"/>
    <w:multiLevelType w:val="hybridMultilevel"/>
    <w:tmpl w:val="7562B2E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C0F93"/>
    <w:multiLevelType w:val="hybridMultilevel"/>
    <w:tmpl w:val="DF7C2040"/>
    <w:lvl w:ilvl="0" w:tplc="7E3AD36E">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5D59EA"/>
    <w:multiLevelType w:val="hybridMultilevel"/>
    <w:tmpl w:val="6316D19C"/>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2BA0405"/>
    <w:multiLevelType w:val="hybridMultilevel"/>
    <w:tmpl w:val="3B06E1AC"/>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D0701B"/>
    <w:multiLevelType w:val="multilevel"/>
    <w:tmpl w:val="18E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A72C2F"/>
    <w:multiLevelType w:val="hybridMultilevel"/>
    <w:tmpl w:val="0E4CDF68"/>
    <w:lvl w:ilvl="0" w:tplc="0809000F">
      <w:start w:val="1"/>
      <w:numFmt w:val="decimal"/>
      <w:lvlText w:val="%1."/>
      <w:lvlJc w:val="left"/>
      <w:pPr>
        <w:ind w:left="810" w:hanging="360"/>
      </w:pPr>
      <w:rPr>
        <w:b w:val="0"/>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3" w15:restartNumberingAfterBreak="0">
    <w:nsid w:val="2BAD3CBD"/>
    <w:multiLevelType w:val="hybridMultilevel"/>
    <w:tmpl w:val="D9F4FCE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2D204D58"/>
    <w:multiLevelType w:val="hybridMultilevel"/>
    <w:tmpl w:val="2CC49EE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677D3F"/>
    <w:multiLevelType w:val="multilevel"/>
    <w:tmpl w:val="46CE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6129EE"/>
    <w:multiLevelType w:val="multilevel"/>
    <w:tmpl w:val="30801420"/>
    <w:lvl w:ilvl="0">
      <w:start w:val="1"/>
      <w:numFmt w:val="decimal"/>
      <w:lvlText w:val="%1."/>
      <w:lvlJc w:val="left"/>
      <w:pPr>
        <w:ind w:left="720" w:hanging="360"/>
      </w:pPr>
      <w:rPr>
        <w:b w:val="0"/>
        <w:bCs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300E27"/>
    <w:multiLevelType w:val="hybridMultilevel"/>
    <w:tmpl w:val="65AA88CE"/>
    <w:lvl w:ilvl="0" w:tplc="200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86400D"/>
    <w:multiLevelType w:val="hybridMultilevel"/>
    <w:tmpl w:val="CC1E58FA"/>
    <w:lvl w:ilvl="0" w:tplc="0809001B">
      <w:start w:val="1"/>
      <w:numFmt w:val="lowerRoman"/>
      <w:lvlText w:val="%1."/>
      <w:lvlJc w:val="right"/>
      <w:pPr>
        <w:ind w:left="1224" w:hanging="360"/>
      </w:pPr>
    </w:lvl>
    <w:lvl w:ilvl="1" w:tplc="08090019">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9" w15:restartNumberingAfterBreak="0">
    <w:nsid w:val="40FE016C"/>
    <w:multiLevelType w:val="multilevel"/>
    <w:tmpl w:val="58F4D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A20D35"/>
    <w:multiLevelType w:val="hybridMultilevel"/>
    <w:tmpl w:val="92FAF6D0"/>
    <w:lvl w:ilvl="0" w:tplc="0409000F">
      <w:start w:val="1"/>
      <w:numFmt w:val="decimal"/>
      <w:lvlText w:val="%1."/>
      <w:lvlJc w:val="left"/>
      <w:pPr>
        <w:ind w:left="720" w:hanging="360"/>
      </w:pPr>
    </w:lvl>
    <w:lvl w:ilvl="1" w:tplc="49022B0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B9046B"/>
    <w:multiLevelType w:val="hybridMultilevel"/>
    <w:tmpl w:val="6B06225A"/>
    <w:lvl w:ilvl="0" w:tplc="385EDEE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370F6"/>
    <w:multiLevelType w:val="hybridMultilevel"/>
    <w:tmpl w:val="A920AD30"/>
    <w:lvl w:ilvl="0" w:tplc="F8126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3D4EFA"/>
    <w:multiLevelType w:val="hybridMultilevel"/>
    <w:tmpl w:val="10726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805A54"/>
    <w:multiLevelType w:val="hybridMultilevel"/>
    <w:tmpl w:val="0BD8B3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83B32"/>
    <w:multiLevelType w:val="multilevel"/>
    <w:tmpl w:val="A00C929C"/>
    <w:lvl w:ilvl="0">
      <w:start w:val="1"/>
      <w:numFmt w:val="decimal"/>
      <w:lvlText w:val="%1."/>
      <w:lvlJc w:val="left"/>
      <w:pPr>
        <w:ind w:left="720" w:hanging="360"/>
      </w:pPr>
      <w:rPr>
        <w:b w:val="0"/>
        <w:bCs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580151"/>
    <w:multiLevelType w:val="multilevel"/>
    <w:tmpl w:val="F1D406B4"/>
    <w:lvl w:ilvl="0">
      <w:start w:val="1"/>
      <w:numFmt w:val="lowerLetter"/>
      <w:lvlText w:val="%1."/>
      <w:lvlJc w:val="left"/>
      <w:pPr>
        <w:ind w:left="720" w:hanging="360"/>
      </w:pPr>
      <w:rPr>
        <w:b w:val="0"/>
        <w:bCs w:val="0"/>
        <w:i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9F18A4"/>
    <w:multiLevelType w:val="hybridMultilevel"/>
    <w:tmpl w:val="2CC49EE2"/>
    <w:lvl w:ilvl="0" w:tplc="5890F7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40923"/>
    <w:multiLevelType w:val="multilevel"/>
    <w:tmpl w:val="839C7DF4"/>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3D6ACA"/>
    <w:multiLevelType w:val="hybridMultilevel"/>
    <w:tmpl w:val="22326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431201"/>
    <w:multiLevelType w:val="hybridMultilevel"/>
    <w:tmpl w:val="D8B8B4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B35F73"/>
    <w:multiLevelType w:val="multilevel"/>
    <w:tmpl w:val="344A8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FE7CED"/>
    <w:multiLevelType w:val="multilevel"/>
    <w:tmpl w:val="B072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0619773">
    <w:abstractNumId w:val="0"/>
  </w:num>
  <w:num w:numId="2" w16cid:durableId="986515457">
    <w:abstractNumId w:val="1"/>
  </w:num>
  <w:num w:numId="3" w16cid:durableId="1276474896">
    <w:abstractNumId w:val="10"/>
  </w:num>
  <w:num w:numId="4" w16cid:durableId="1047220247">
    <w:abstractNumId w:val="27"/>
  </w:num>
  <w:num w:numId="5" w16cid:durableId="236982576">
    <w:abstractNumId w:val="15"/>
  </w:num>
  <w:num w:numId="6" w16cid:durableId="465318275">
    <w:abstractNumId w:val="25"/>
  </w:num>
  <w:num w:numId="7" w16cid:durableId="877814443">
    <w:abstractNumId w:val="42"/>
  </w:num>
  <w:num w:numId="8" w16cid:durableId="824324016">
    <w:abstractNumId w:val="11"/>
  </w:num>
  <w:num w:numId="9" w16cid:durableId="1144153896">
    <w:abstractNumId w:val="2"/>
  </w:num>
  <w:num w:numId="10" w16cid:durableId="643703232">
    <w:abstractNumId w:val="5"/>
  </w:num>
  <w:num w:numId="11" w16cid:durableId="413359150">
    <w:abstractNumId w:val="3"/>
  </w:num>
  <w:num w:numId="12" w16cid:durableId="746077360">
    <w:abstractNumId w:val="8"/>
  </w:num>
  <w:num w:numId="13" w16cid:durableId="1504589916">
    <w:abstractNumId w:val="30"/>
  </w:num>
  <w:num w:numId="14" w16cid:durableId="733702140">
    <w:abstractNumId w:val="26"/>
  </w:num>
  <w:num w:numId="15" w16cid:durableId="2127578341">
    <w:abstractNumId w:val="41"/>
  </w:num>
  <w:num w:numId="16" w16cid:durableId="678193362">
    <w:abstractNumId w:val="16"/>
  </w:num>
  <w:num w:numId="17" w16cid:durableId="542445649">
    <w:abstractNumId w:val="29"/>
  </w:num>
  <w:num w:numId="18" w16cid:durableId="163667085">
    <w:abstractNumId w:val="38"/>
  </w:num>
  <w:num w:numId="19" w16cid:durableId="1276405533">
    <w:abstractNumId w:val="19"/>
  </w:num>
  <w:num w:numId="20" w16cid:durableId="1775442882">
    <w:abstractNumId w:val="13"/>
  </w:num>
  <w:num w:numId="21" w16cid:durableId="1589534668">
    <w:abstractNumId w:val="39"/>
  </w:num>
  <w:num w:numId="22" w16cid:durableId="1294292305">
    <w:abstractNumId w:val="28"/>
  </w:num>
  <w:num w:numId="23" w16cid:durableId="338586022">
    <w:abstractNumId w:val="7"/>
  </w:num>
  <w:num w:numId="24" w16cid:durableId="741365745">
    <w:abstractNumId w:val="12"/>
  </w:num>
  <w:num w:numId="25" w16cid:durableId="492989381">
    <w:abstractNumId w:val="6"/>
  </w:num>
  <w:num w:numId="26" w16cid:durableId="1669668507">
    <w:abstractNumId w:val="33"/>
  </w:num>
  <w:num w:numId="27" w16cid:durableId="985744708">
    <w:abstractNumId w:val="40"/>
  </w:num>
  <w:num w:numId="28" w16cid:durableId="1567452581">
    <w:abstractNumId w:val="20"/>
  </w:num>
  <w:num w:numId="29" w16cid:durableId="693045574">
    <w:abstractNumId w:val="36"/>
  </w:num>
  <w:num w:numId="30" w16cid:durableId="464084344">
    <w:abstractNumId w:val="18"/>
  </w:num>
  <w:num w:numId="31" w16cid:durableId="912157571">
    <w:abstractNumId w:val="34"/>
  </w:num>
  <w:num w:numId="32" w16cid:durableId="1309440737">
    <w:abstractNumId w:val="17"/>
  </w:num>
  <w:num w:numId="33" w16cid:durableId="1758863729">
    <w:abstractNumId w:val="14"/>
  </w:num>
  <w:num w:numId="34" w16cid:durableId="786704797">
    <w:abstractNumId w:val="21"/>
  </w:num>
  <w:num w:numId="35" w16cid:durableId="1423916056">
    <w:abstractNumId w:val="37"/>
  </w:num>
  <w:num w:numId="36" w16cid:durableId="1801924554">
    <w:abstractNumId w:val="24"/>
  </w:num>
  <w:num w:numId="37" w16cid:durableId="577715737">
    <w:abstractNumId w:val="32"/>
  </w:num>
  <w:num w:numId="38" w16cid:durableId="169301152">
    <w:abstractNumId w:val="31"/>
  </w:num>
  <w:num w:numId="39" w16cid:durableId="928923672">
    <w:abstractNumId w:val="22"/>
  </w:num>
  <w:num w:numId="40" w16cid:durableId="692460759">
    <w:abstractNumId w:val="23"/>
  </w:num>
  <w:num w:numId="41" w16cid:durableId="839927705">
    <w:abstractNumId w:val="9"/>
  </w:num>
  <w:num w:numId="42" w16cid:durableId="707873215">
    <w:abstractNumId w:val="4"/>
  </w:num>
  <w:num w:numId="43" w16cid:durableId="477041149">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2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Mzt7SwNDWxtDQ2MDJW0lEKTi0uzszPAykwMqwFANBZBxQtAAAA"/>
  </w:docVars>
  <w:rsids>
    <w:rsidRoot w:val="00884F1E"/>
    <w:rsid w:val="000242CF"/>
    <w:rsid w:val="00044D4C"/>
    <w:rsid w:val="00047AD1"/>
    <w:rsid w:val="00054ACD"/>
    <w:rsid w:val="0006187E"/>
    <w:rsid w:val="00065941"/>
    <w:rsid w:val="000662F1"/>
    <w:rsid w:val="00066856"/>
    <w:rsid w:val="00083842"/>
    <w:rsid w:val="000A0EE0"/>
    <w:rsid w:val="000C09E4"/>
    <w:rsid w:val="000C0EDD"/>
    <w:rsid w:val="000C4EDD"/>
    <w:rsid w:val="000C7377"/>
    <w:rsid w:val="000D5840"/>
    <w:rsid w:val="000D7A47"/>
    <w:rsid w:val="000D7F12"/>
    <w:rsid w:val="000E5AA4"/>
    <w:rsid w:val="000F5477"/>
    <w:rsid w:val="00110F81"/>
    <w:rsid w:val="00122BDB"/>
    <w:rsid w:val="00122F0E"/>
    <w:rsid w:val="001371EF"/>
    <w:rsid w:val="00142517"/>
    <w:rsid w:val="0015678E"/>
    <w:rsid w:val="00170AD8"/>
    <w:rsid w:val="00171F0F"/>
    <w:rsid w:val="001800CE"/>
    <w:rsid w:val="00182EDE"/>
    <w:rsid w:val="00192294"/>
    <w:rsid w:val="00196D0D"/>
    <w:rsid w:val="001A0614"/>
    <w:rsid w:val="001A2B51"/>
    <w:rsid w:val="001A78E5"/>
    <w:rsid w:val="001C51CB"/>
    <w:rsid w:val="001D5110"/>
    <w:rsid w:val="001D5AF7"/>
    <w:rsid w:val="001F0BE9"/>
    <w:rsid w:val="001F2F59"/>
    <w:rsid w:val="001F544D"/>
    <w:rsid w:val="002111C4"/>
    <w:rsid w:val="00226E4E"/>
    <w:rsid w:val="00235D7A"/>
    <w:rsid w:val="00241486"/>
    <w:rsid w:val="00241D54"/>
    <w:rsid w:val="0026183E"/>
    <w:rsid w:val="0027726B"/>
    <w:rsid w:val="002859BB"/>
    <w:rsid w:val="00286C03"/>
    <w:rsid w:val="00290EF1"/>
    <w:rsid w:val="0029276A"/>
    <w:rsid w:val="002A073B"/>
    <w:rsid w:val="002B46F8"/>
    <w:rsid w:val="002D74CD"/>
    <w:rsid w:val="002E7601"/>
    <w:rsid w:val="002E794D"/>
    <w:rsid w:val="002F5EFB"/>
    <w:rsid w:val="003036C2"/>
    <w:rsid w:val="00307C30"/>
    <w:rsid w:val="003105D9"/>
    <w:rsid w:val="003116BF"/>
    <w:rsid w:val="00312C17"/>
    <w:rsid w:val="00312D04"/>
    <w:rsid w:val="00313428"/>
    <w:rsid w:val="003166AD"/>
    <w:rsid w:val="00316CD0"/>
    <w:rsid w:val="00322139"/>
    <w:rsid w:val="00331913"/>
    <w:rsid w:val="003320BD"/>
    <w:rsid w:val="0033742A"/>
    <w:rsid w:val="00343480"/>
    <w:rsid w:val="0034642F"/>
    <w:rsid w:val="003555C9"/>
    <w:rsid w:val="003615DB"/>
    <w:rsid w:val="00364DCC"/>
    <w:rsid w:val="003729C1"/>
    <w:rsid w:val="00380269"/>
    <w:rsid w:val="003845D2"/>
    <w:rsid w:val="00395E4C"/>
    <w:rsid w:val="00396A59"/>
    <w:rsid w:val="00397F81"/>
    <w:rsid w:val="003A048D"/>
    <w:rsid w:val="003A3FB6"/>
    <w:rsid w:val="003B1591"/>
    <w:rsid w:val="003B7732"/>
    <w:rsid w:val="003C0657"/>
    <w:rsid w:val="003C1216"/>
    <w:rsid w:val="003C2992"/>
    <w:rsid w:val="003C47E4"/>
    <w:rsid w:val="003D1201"/>
    <w:rsid w:val="003D2515"/>
    <w:rsid w:val="003E034A"/>
    <w:rsid w:val="003E0947"/>
    <w:rsid w:val="003F01C1"/>
    <w:rsid w:val="003F3792"/>
    <w:rsid w:val="004058E0"/>
    <w:rsid w:val="00406840"/>
    <w:rsid w:val="00410E4B"/>
    <w:rsid w:val="00421E2F"/>
    <w:rsid w:val="004270B4"/>
    <w:rsid w:val="00432CAA"/>
    <w:rsid w:val="00463527"/>
    <w:rsid w:val="00463B22"/>
    <w:rsid w:val="004655CA"/>
    <w:rsid w:val="0048469E"/>
    <w:rsid w:val="00492B98"/>
    <w:rsid w:val="004A3899"/>
    <w:rsid w:val="004C113B"/>
    <w:rsid w:val="004C6E57"/>
    <w:rsid w:val="004E0F2B"/>
    <w:rsid w:val="004E1793"/>
    <w:rsid w:val="004E7456"/>
    <w:rsid w:val="004E7A9C"/>
    <w:rsid w:val="004F2E2B"/>
    <w:rsid w:val="004F2E8F"/>
    <w:rsid w:val="004F6888"/>
    <w:rsid w:val="005007DF"/>
    <w:rsid w:val="00500A54"/>
    <w:rsid w:val="00501E7F"/>
    <w:rsid w:val="00511503"/>
    <w:rsid w:val="00515951"/>
    <w:rsid w:val="00521978"/>
    <w:rsid w:val="00524E6A"/>
    <w:rsid w:val="00526B3C"/>
    <w:rsid w:val="00531427"/>
    <w:rsid w:val="00533FFA"/>
    <w:rsid w:val="00537A9C"/>
    <w:rsid w:val="00540667"/>
    <w:rsid w:val="00561093"/>
    <w:rsid w:val="00570B77"/>
    <w:rsid w:val="00570D4C"/>
    <w:rsid w:val="005936AA"/>
    <w:rsid w:val="005A5EA8"/>
    <w:rsid w:val="005B1F4A"/>
    <w:rsid w:val="005B7871"/>
    <w:rsid w:val="005C0864"/>
    <w:rsid w:val="005C1E1B"/>
    <w:rsid w:val="005C2B97"/>
    <w:rsid w:val="005D6A5B"/>
    <w:rsid w:val="005D79DC"/>
    <w:rsid w:val="005E1680"/>
    <w:rsid w:val="005F1F5F"/>
    <w:rsid w:val="005F42E8"/>
    <w:rsid w:val="0060078E"/>
    <w:rsid w:val="00607446"/>
    <w:rsid w:val="0061059F"/>
    <w:rsid w:val="006115A1"/>
    <w:rsid w:val="00611A68"/>
    <w:rsid w:val="00611B29"/>
    <w:rsid w:val="0061224B"/>
    <w:rsid w:val="00612BD3"/>
    <w:rsid w:val="00613BC2"/>
    <w:rsid w:val="00630644"/>
    <w:rsid w:val="00633E5F"/>
    <w:rsid w:val="00634964"/>
    <w:rsid w:val="00640B9A"/>
    <w:rsid w:val="00673346"/>
    <w:rsid w:val="0067584A"/>
    <w:rsid w:val="0069007B"/>
    <w:rsid w:val="00692143"/>
    <w:rsid w:val="006A1358"/>
    <w:rsid w:val="006A2427"/>
    <w:rsid w:val="006A7096"/>
    <w:rsid w:val="006B1430"/>
    <w:rsid w:val="006C101D"/>
    <w:rsid w:val="006C47C7"/>
    <w:rsid w:val="006E1220"/>
    <w:rsid w:val="006E791F"/>
    <w:rsid w:val="006F121E"/>
    <w:rsid w:val="007155B4"/>
    <w:rsid w:val="0071611E"/>
    <w:rsid w:val="00730ABE"/>
    <w:rsid w:val="00740180"/>
    <w:rsid w:val="00741141"/>
    <w:rsid w:val="007416EC"/>
    <w:rsid w:val="00742217"/>
    <w:rsid w:val="00745100"/>
    <w:rsid w:val="00751165"/>
    <w:rsid w:val="007512F4"/>
    <w:rsid w:val="00761FA3"/>
    <w:rsid w:val="007668BC"/>
    <w:rsid w:val="007727CC"/>
    <w:rsid w:val="007728A6"/>
    <w:rsid w:val="00772B52"/>
    <w:rsid w:val="00774A01"/>
    <w:rsid w:val="00783F2B"/>
    <w:rsid w:val="00786B8C"/>
    <w:rsid w:val="00791165"/>
    <w:rsid w:val="00793ED5"/>
    <w:rsid w:val="00796E68"/>
    <w:rsid w:val="007A3B57"/>
    <w:rsid w:val="007A55CF"/>
    <w:rsid w:val="007B1D92"/>
    <w:rsid w:val="007B4754"/>
    <w:rsid w:val="007C41A3"/>
    <w:rsid w:val="007D0143"/>
    <w:rsid w:val="007D0532"/>
    <w:rsid w:val="007D178A"/>
    <w:rsid w:val="007E2517"/>
    <w:rsid w:val="00802DA5"/>
    <w:rsid w:val="00815BFA"/>
    <w:rsid w:val="0081605A"/>
    <w:rsid w:val="008350FA"/>
    <w:rsid w:val="00843892"/>
    <w:rsid w:val="0084615A"/>
    <w:rsid w:val="00850D7B"/>
    <w:rsid w:val="00856CFB"/>
    <w:rsid w:val="00861F18"/>
    <w:rsid w:val="008763EC"/>
    <w:rsid w:val="00884F1E"/>
    <w:rsid w:val="00890440"/>
    <w:rsid w:val="00890D76"/>
    <w:rsid w:val="008A71A3"/>
    <w:rsid w:val="008B04A2"/>
    <w:rsid w:val="008B05C3"/>
    <w:rsid w:val="008C2944"/>
    <w:rsid w:val="008C6AA7"/>
    <w:rsid w:val="008E7802"/>
    <w:rsid w:val="008F737D"/>
    <w:rsid w:val="00900526"/>
    <w:rsid w:val="009037AC"/>
    <w:rsid w:val="009055A9"/>
    <w:rsid w:val="009106C6"/>
    <w:rsid w:val="00910AF7"/>
    <w:rsid w:val="00915471"/>
    <w:rsid w:val="009240E2"/>
    <w:rsid w:val="00952637"/>
    <w:rsid w:val="00953C53"/>
    <w:rsid w:val="00957057"/>
    <w:rsid w:val="00962650"/>
    <w:rsid w:val="00971010"/>
    <w:rsid w:val="00976BA6"/>
    <w:rsid w:val="00980196"/>
    <w:rsid w:val="0098037B"/>
    <w:rsid w:val="00980798"/>
    <w:rsid w:val="0098193D"/>
    <w:rsid w:val="00982511"/>
    <w:rsid w:val="00982BF2"/>
    <w:rsid w:val="009832F3"/>
    <w:rsid w:val="0098447F"/>
    <w:rsid w:val="009A20AC"/>
    <w:rsid w:val="009B14D9"/>
    <w:rsid w:val="009B20F0"/>
    <w:rsid w:val="009B7C7A"/>
    <w:rsid w:val="009C5FF4"/>
    <w:rsid w:val="009D0030"/>
    <w:rsid w:val="009D1BDE"/>
    <w:rsid w:val="009D5AC7"/>
    <w:rsid w:val="009D7C50"/>
    <w:rsid w:val="009E430E"/>
    <w:rsid w:val="009F06B5"/>
    <w:rsid w:val="00A01113"/>
    <w:rsid w:val="00A01C18"/>
    <w:rsid w:val="00A03ED3"/>
    <w:rsid w:val="00A06D37"/>
    <w:rsid w:val="00A074D2"/>
    <w:rsid w:val="00A15BF0"/>
    <w:rsid w:val="00A25DA6"/>
    <w:rsid w:val="00A336DE"/>
    <w:rsid w:val="00A340C0"/>
    <w:rsid w:val="00A42DF9"/>
    <w:rsid w:val="00A50D07"/>
    <w:rsid w:val="00A53225"/>
    <w:rsid w:val="00A549F9"/>
    <w:rsid w:val="00A60DCA"/>
    <w:rsid w:val="00A636F7"/>
    <w:rsid w:val="00A811D7"/>
    <w:rsid w:val="00A82AC5"/>
    <w:rsid w:val="00A82ED4"/>
    <w:rsid w:val="00A8576F"/>
    <w:rsid w:val="00AA0238"/>
    <w:rsid w:val="00AA552E"/>
    <w:rsid w:val="00AB2ACA"/>
    <w:rsid w:val="00AB2D4C"/>
    <w:rsid w:val="00AB4366"/>
    <w:rsid w:val="00AB6422"/>
    <w:rsid w:val="00AC378A"/>
    <w:rsid w:val="00AD11C8"/>
    <w:rsid w:val="00AD4B2D"/>
    <w:rsid w:val="00AD4FF3"/>
    <w:rsid w:val="00AF757C"/>
    <w:rsid w:val="00B00B26"/>
    <w:rsid w:val="00B07030"/>
    <w:rsid w:val="00B13658"/>
    <w:rsid w:val="00B16A91"/>
    <w:rsid w:val="00B231C9"/>
    <w:rsid w:val="00B24229"/>
    <w:rsid w:val="00B31A02"/>
    <w:rsid w:val="00B41892"/>
    <w:rsid w:val="00B436C7"/>
    <w:rsid w:val="00B60ED2"/>
    <w:rsid w:val="00B656E1"/>
    <w:rsid w:val="00B66265"/>
    <w:rsid w:val="00B66280"/>
    <w:rsid w:val="00B7096C"/>
    <w:rsid w:val="00B74379"/>
    <w:rsid w:val="00B831C4"/>
    <w:rsid w:val="00B91363"/>
    <w:rsid w:val="00BC2C7B"/>
    <w:rsid w:val="00BC6F15"/>
    <w:rsid w:val="00BD39DC"/>
    <w:rsid w:val="00BD7D8B"/>
    <w:rsid w:val="00BE42CF"/>
    <w:rsid w:val="00BF6DF0"/>
    <w:rsid w:val="00BF7084"/>
    <w:rsid w:val="00C00D17"/>
    <w:rsid w:val="00C03D60"/>
    <w:rsid w:val="00C11614"/>
    <w:rsid w:val="00C11945"/>
    <w:rsid w:val="00C14DF3"/>
    <w:rsid w:val="00C1715C"/>
    <w:rsid w:val="00C17193"/>
    <w:rsid w:val="00C17C1D"/>
    <w:rsid w:val="00C260C3"/>
    <w:rsid w:val="00C26150"/>
    <w:rsid w:val="00C2734D"/>
    <w:rsid w:val="00C36140"/>
    <w:rsid w:val="00C46A41"/>
    <w:rsid w:val="00C63306"/>
    <w:rsid w:val="00C70827"/>
    <w:rsid w:val="00C73F8D"/>
    <w:rsid w:val="00C856FA"/>
    <w:rsid w:val="00CB1469"/>
    <w:rsid w:val="00CB2EB1"/>
    <w:rsid w:val="00CB752C"/>
    <w:rsid w:val="00CC16B6"/>
    <w:rsid w:val="00CD4585"/>
    <w:rsid w:val="00CF12C0"/>
    <w:rsid w:val="00CF18E6"/>
    <w:rsid w:val="00CF21A2"/>
    <w:rsid w:val="00CF477F"/>
    <w:rsid w:val="00D03467"/>
    <w:rsid w:val="00D07928"/>
    <w:rsid w:val="00D14C57"/>
    <w:rsid w:val="00D15AAB"/>
    <w:rsid w:val="00D22E72"/>
    <w:rsid w:val="00D232D9"/>
    <w:rsid w:val="00D53CB3"/>
    <w:rsid w:val="00D5540B"/>
    <w:rsid w:val="00D55AF4"/>
    <w:rsid w:val="00D63B92"/>
    <w:rsid w:val="00D77AA8"/>
    <w:rsid w:val="00D838FE"/>
    <w:rsid w:val="00D87B83"/>
    <w:rsid w:val="00D91A29"/>
    <w:rsid w:val="00D97319"/>
    <w:rsid w:val="00DA0419"/>
    <w:rsid w:val="00DA325B"/>
    <w:rsid w:val="00DB1607"/>
    <w:rsid w:val="00DB30B9"/>
    <w:rsid w:val="00DB5205"/>
    <w:rsid w:val="00DC089F"/>
    <w:rsid w:val="00DC2414"/>
    <w:rsid w:val="00DC526D"/>
    <w:rsid w:val="00DD0143"/>
    <w:rsid w:val="00DD3371"/>
    <w:rsid w:val="00DD5EB7"/>
    <w:rsid w:val="00DD7DFF"/>
    <w:rsid w:val="00DE4A37"/>
    <w:rsid w:val="00DE6769"/>
    <w:rsid w:val="00DE7B4E"/>
    <w:rsid w:val="00DF0C77"/>
    <w:rsid w:val="00DF2316"/>
    <w:rsid w:val="00E06809"/>
    <w:rsid w:val="00E10D87"/>
    <w:rsid w:val="00E11099"/>
    <w:rsid w:val="00E14FB4"/>
    <w:rsid w:val="00E21AC3"/>
    <w:rsid w:val="00E2304F"/>
    <w:rsid w:val="00E27CA6"/>
    <w:rsid w:val="00E36056"/>
    <w:rsid w:val="00E36188"/>
    <w:rsid w:val="00E414D6"/>
    <w:rsid w:val="00E45044"/>
    <w:rsid w:val="00E45AF8"/>
    <w:rsid w:val="00E70691"/>
    <w:rsid w:val="00E72EFE"/>
    <w:rsid w:val="00E74C4F"/>
    <w:rsid w:val="00E8291A"/>
    <w:rsid w:val="00E85CD3"/>
    <w:rsid w:val="00E85CE0"/>
    <w:rsid w:val="00E93E22"/>
    <w:rsid w:val="00EA51FA"/>
    <w:rsid w:val="00EB002A"/>
    <w:rsid w:val="00EC621B"/>
    <w:rsid w:val="00ED3BF4"/>
    <w:rsid w:val="00ED4D36"/>
    <w:rsid w:val="00ED5EE4"/>
    <w:rsid w:val="00EE6E6B"/>
    <w:rsid w:val="00EE77BE"/>
    <w:rsid w:val="00F026F3"/>
    <w:rsid w:val="00F0726D"/>
    <w:rsid w:val="00F35DD5"/>
    <w:rsid w:val="00F47D1A"/>
    <w:rsid w:val="00F505EE"/>
    <w:rsid w:val="00F53DAD"/>
    <w:rsid w:val="00F72D2D"/>
    <w:rsid w:val="00F73C05"/>
    <w:rsid w:val="00F75D76"/>
    <w:rsid w:val="00F77BE8"/>
    <w:rsid w:val="00F80032"/>
    <w:rsid w:val="00F8249C"/>
    <w:rsid w:val="00F93D1B"/>
    <w:rsid w:val="00F95EE8"/>
    <w:rsid w:val="00FA0894"/>
    <w:rsid w:val="00FA1443"/>
    <w:rsid w:val="00FB1867"/>
    <w:rsid w:val="00FC191B"/>
    <w:rsid w:val="00FC403E"/>
    <w:rsid w:val="00FC60A6"/>
    <w:rsid w:val="00FD05F1"/>
    <w:rsid w:val="00FE2F60"/>
    <w:rsid w:val="00FE3BAC"/>
    <w:rsid w:val="00FE5212"/>
    <w:rsid w:val="00FF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1"/>
    <o:shapelayout v:ext="edit">
      <o:idmap v:ext="edit" data="2"/>
      <o:rules v:ext="edit">
        <o:r id="V:Rule1" type="connector" idref="#_x0000_s2200"/>
        <o:r id="V:Rule2" type="connector" idref="#_x0000_s2201"/>
        <o:r id="V:Rule3" type="connector" idref="#_x0000_s2202"/>
        <o:r id="V:Rule4" type="connector" idref="#Straight Connector 43"/>
        <o:r id="V:Rule5" type="connector" idref="#Straight Connector 42"/>
        <o:r id="V:Rule6" type="connector" idref="#_x0000_s2203"/>
      </o:rules>
    </o:shapelayout>
  </w:shapeDefaults>
  <w:decimalSymbol w:val="."/>
  <w:listSeparator w:val=","/>
  <w14:docId w14:val="1A081050"/>
  <w15:docId w15:val="{85A752F0-756B-4D4A-94F4-AA67B93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428"/>
    <w:rPr>
      <w:rFonts w:ascii="Calibri" w:eastAsia="Calibri" w:hAnsi="Calibri" w:cs="SimSun"/>
    </w:rPr>
  </w:style>
  <w:style w:type="paragraph" w:styleId="Heading1">
    <w:name w:val="heading 1"/>
    <w:basedOn w:val="Normal"/>
    <w:next w:val="Normal"/>
    <w:link w:val="Heading1Char"/>
    <w:autoRedefine/>
    <w:uiPriority w:val="9"/>
    <w:qFormat/>
    <w:rsid w:val="000F5477"/>
    <w:pPr>
      <w:keepNext/>
      <w:keepLines/>
      <w:spacing w:after="0" w:line="240" w:lineRule="auto"/>
      <w:outlineLvl w:val="0"/>
    </w:pPr>
    <w:rPr>
      <w:rFonts w:ascii="Georgia" w:eastAsia="SimSun" w:hAnsi="Georgia"/>
      <w:b/>
      <w:bCs/>
      <w:sz w:val="24"/>
      <w:szCs w:val="24"/>
      <w:lang w:val="en-US"/>
    </w:rPr>
  </w:style>
  <w:style w:type="paragraph" w:styleId="Heading2">
    <w:name w:val="heading 2"/>
    <w:basedOn w:val="Normal"/>
    <w:next w:val="Normal"/>
    <w:link w:val="Heading2Char"/>
    <w:uiPriority w:val="9"/>
    <w:unhideWhenUsed/>
    <w:qFormat/>
    <w:rsid w:val="00CB1469"/>
    <w:pPr>
      <w:spacing w:after="0" w:line="240" w:lineRule="auto"/>
      <w:contextualSpacing/>
      <w:outlineLvl w:val="1"/>
    </w:pPr>
    <w:rPr>
      <w:rFonts w:ascii="Georgia" w:hAnsi="Georgia"/>
      <w:b/>
      <w:bCs/>
      <w:sz w:val="20"/>
      <w:szCs w:val="20"/>
    </w:rPr>
  </w:style>
  <w:style w:type="paragraph" w:styleId="Heading3">
    <w:name w:val="heading 3"/>
    <w:basedOn w:val="Normal"/>
    <w:next w:val="Normal"/>
    <w:link w:val="Heading3Char"/>
    <w:autoRedefine/>
    <w:uiPriority w:val="9"/>
    <w:unhideWhenUsed/>
    <w:qFormat/>
    <w:rsid w:val="00312D04"/>
    <w:pPr>
      <w:keepNext/>
      <w:keepLines/>
      <w:spacing w:before="60" w:after="60" w:line="280" w:lineRule="atLeast"/>
      <w:contextualSpacing/>
      <w:jc w:val="both"/>
      <w:outlineLvl w:val="2"/>
    </w:pPr>
    <w:rPr>
      <w:rFonts w:ascii="Georgia" w:eastAsia="SimSun" w:hAnsi="Georgia" w:cs="Times New Roman"/>
      <w:b/>
      <w:bCs/>
      <w:color w:val="000000" w:themeColor="text1"/>
      <w:szCs w:val="24"/>
      <w:lang w:val="en-US"/>
    </w:rPr>
  </w:style>
  <w:style w:type="paragraph" w:styleId="Heading4">
    <w:name w:val="heading 4"/>
    <w:basedOn w:val="Normal"/>
    <w:next w:val="Normal"/>
    <w:link w:val="Heading4Char"/>
    <w:uiPriority w:val="9"/>
    <w:unhideWhenUsed/>
    <w:qFormat/>
    <w:rsid w:val="00FA0894"/>
    <w:pPr>
      <w:spacing w:after="0" w:line="240" w:lineRule="auto"/>
      <w:outlineLvl w:val="3"/>
    </w:pPr>
    <w:rPr>
      <w:rFonts w:ascii="Georgia" w:hAnsi="Georg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D17"/>
    <w:pPr>
      <w:ind w:left="720"/>
      <w:contextualSpacing/>
    </w:pPr>
  </w:style>
  <w:style w:type="table" w:customStyle="1" w:styleId="GridTable1Light-Accent41">
    <w:name w:val="Grid Table 1 Light - Accent 41"/>
    <w:basedOn w:val="TableNormal"/>
    <w:uiPriority w:val="46"/>
    <w:rsid w:val="00C00D17"/>
    <w:pPr>
      <w:spacing w:after="0" w:line="240" w:lineRule="auto"/>
    </w:pPr>
    <w:rPr>
      <w:rFonts w:ascii="Calibri" w:eastAsia="Calibri" w:hAnsi="Calibri" w:cs="SimSun"/>
      <w:lang w:val="en-ZA"/>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character" w:styleId="Strong">
    <w:name w:val="Strong"/>
    <w:basedOn w:val="DefaultParagraphFont"/>
    <w:qFormat/>
    <w:rsid w:val="00C00D17"/>
    <w:rPr>
      <w:b/>
      <w:bCs/>
    </w:rPr>
  </w:style>
  <w:style w:type="paragraph" w:styleId="CommentText">
    <w:name w:val="annotation text"/>
    <w:basedOn w:val="Normal"/>
    <w:link w:val="CommentTextChar"/>
    <w:uiPriority w:val="99"/>
    <w:unhideWhenUsed/>
    <w:rsid w:val="00C00D17"/>
    <w:pPr>
      <w:spacing w:line="240" w:lineRule="auto"/>
    </w:pPr>
    <w:rPr>
      <w:sz w:val="20"/>
      <w:szCs w:val="20"/>
    </w:rPr>
  </w:style>
  <w:style w:type="character" w:customStyle="1" w:styleId="CommentTextChar">
    <w:name w:val="Comment Text Char"/>
    <w:basedOn w:val="DefaultParagraphFont"/>
    <w:link w:val="CommentText"/>
    <w:uiPriority w:val="99"/>
    <w:rsid w:val="00C00D17"/>
    <w:rPr>
      <w:rFonts w:ascii="Calibri" w:eastAsia="Calibri" w:hAnsi="Calibri" w:cs="SimSun"/>
      <w:sz w:val="20"/>
      <w:szCs w:val="20"/>
      <w:lang w:val="en-ZA"/>
    </w:rPr>
  </w:style>
  <w:style w:type="character" w:styleId="CommentReference">
    <w:name w:val="annotation reference"/>
    <w:basedOn w:val="DefaultParagraphFont"/>
    <w:uiPriority w:val="99"/>
    <w:semiHidden/>
    <w:unhideWhenUsed/>
    <w:rsid w:val="00C00D17"/>
    <w:rPr>
      <w:sz w:val="16"/>
      <w:szCs w:val="16"/>
    </w:rPr>
  </w:style>
  <w:style w:type="paragraph" w:customStyle="1" w:styleId="Default">
    <w:name w:val="Default"/>
    <w:rsid w:val="00C00D1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link w:val="NoSpacingChar"/>
    <w:uiPriority w:val="1"/>
    <w:qFormat/>
    <w:rsid w:val="008350FA"/>
    <w:pPr>
      <w:spacing w:after="0" w:line="240" w:lineRule="auto"/>
    </w:pPr>
    <w:rPr>
      <w:rFonts w:eastAsiaTheme="minorEastAsia"/>
      <w:lang w:val="en-US"/>
    </w:rPr>
  </w:style>
  <w:style w:type="character" w:styleId="Hyperlink">
    <w:name w:val="Hyperlink"/>
    <w:basedOn w:val="DefaultParagraphFont"/>
    <w:uiPriority w:val="99"/>
    <w:unhideWhenUsed/>
    <w:qFormat/>
    <w:rsid w:val="008350FA"/>
    <w:rPr>
      <w:color w:val="0563C1" w:themeColor="hyperlink"/>
      <w:u w:val="single"/>
    </w:rPr>
  </w:style>
  <w:style w:type="character" w:customStyle="1" w:styleId="BodyTextChar">
    <w:name w:val="Body Text Char"/>
    <w:basedOn w:val="DefaultParagraphFont"/>
    <w:link w:val="BodyText"/>
    <w:rsid w:val="00F0726D"/>
    <w:rPr>
      <w:rFonts w:ascii="Times New Roman" w:eastAsia="Times New Roman" w:hAnsi="Times New Roman" w:cs="Times New Roman"/>
    </w:rPr>
  </w:style>
  <w:style w:type="paragraph" w:styleId="BodyText">
    <w:name w:val="Body Text"/>
    <w:basedOn w:val="Normal"/>
    <w:link w:val="BodyTextChar"/>
    <w:qFormat/>
    <w:rsid w:val="00F0726D"/>
    <w:pPr>
      <w:widowControl w:val="0"/>
      <w:spacing w:after="180" w:line="379" w:lineRule="auto"/>
      <w:ind w:firstLine="2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F0726D"/>
    <w:rPr>
      <w:rFonts w:ascii="Calibri" w:eastAsia="Calibri" w:hAnsi="Calibri" w:cs="SimSun"/>
      <w:lang w:val="en-ZA"/>
    </w:rPr>
  </w:style>
  <w:style w:type="character" w:customStyle="1" w:styleId="Heading20">
    <w:name w:val="Heading #2_"/>
    <w:basedOn w:val="DefaultParagraphFont"/>
    <w:link w:val="Heading21"/>
    <w:rsid w:val="00F0726D"/>
    <w:rPr>
      <w:rFonts w:ascii="Times New Roman" w:eastAsia="Times New Roman" w:hAnsi="Times New Roman" w:cs="Times New Roman"/>
      <w:b/>
      <w:bCs/>
    </w:rPr>
  </w:style>
  <w:style w:type="paragraph" w:customStyle="1" w:styleId="Heading21">
    <w:name w:val="Heading #2"/>
    <w:basedOn w:val="Normal"/>
    <w:link w:val="Heading20"/>
    <w:rsid w:val="00F0726D"/>
    <w:pPr>
      <w:widowControl w:val="0"/>
      <w:spacing w:after="180" w:line="492" w:lineRule="auto"/>
      <w:ind w:firstLine="500"/>
      <w:outlineLvl w:val="1"/>
    </w:pPr>
    <w:rPr>
      <w:rFonts w:ascii="Times New Roman" w:eastAsia="Times New Roman" w:hAnsi="Times New Roman" w:cs="Times New Roman"/>
      <w:b/>
      <w:bCs/>
    </w:rPr>
  </w:style>
  <w:style w:type="character" w:customStyle="1" w:styleId="Tablecaption">
    <w:name w:val="Table caption_"/>
    <w:basedOn w:val="DefaultParagraphFont"/>
    <w:link w:val="Tablecaption0"/>
    <w:rsid w:val="00F0726D"/>
    <w:rPr>
      <w:rFonts w:ascii="Times New Roman" w:eastAsia="Times New Roman" w:hAnsi="Times New Roman" w:cs="Times New Roman"/>
      <w:i/>
      <w:iCs/>
    </w:rPr>
  </w:style>
  <w:style w:type="character" w:customStyle="1" w:styleId="Other">
    <w:name w:val="Other_"/>
    <w:basedOn w:val="DefaultParagraphFont"/>
    <w:link w:val="Other0"/>
    <w:rsid w:val="00F0726D"/>
    <w:rPr>
      <w:rFonts w:ascii="Times New Roman" w:eastAsia="Times New Roman" w:hAnsi="Times New Roman" w:cs="Times New Roman"/>
    </w:rPr>
  </w:style>
  <w:style w:type="paragraph" w:customStyle="1" w:styleId="Tablecaption0">
    <w:name w:val="Table caption"/>
    <w:basedOn w:val="Normal"/>
    <w:link w:val="Tablecaption"/>
    <w:rsid w:val="00F0726D"/>
    <w:pPr>
      <w:widowControl w:val="0"/>
      <w:spacing w:after="0" w:line="245" w:lineRule="auto"/>
      <w:ind w:left="500"/>
    </w:pPr>
    <w:rPr>
      <w:rFonts w:ascii="Times New Roman" w:eastAsia="Times New Roman" w:hAnsi="Times New Roman" w:cs="Times New Roman"/>
      <w:i/>
      <w:iCs/>
    </w:rPr>
  </w:style>
  <w:style w:type="paragraph" w:customStyle="1" w:styleId="Other0">
    <w:name w:val="Other"/>
    <w:basedOn w:val="Normal"/>
    <w:link w:val="Other"/>
    <w:rsid w:val="00F0726D"/>
    <w:pPr>
      <w:widowControl w:val="0"/>
      <w:spacing w:after="180" w:line="379" w:lineRule="auto"/>
      <w:ind w:firstLine="20"/>
    </w:pPr>
    <w:rPr>
      <w:rFonts w:ascii="Times New Roman" w:eastAsia="Times New Roman" w:hAnsi="Times New Roman" w:cs="Times New Roman"/>
    </w:rPr>
  </w:style>
  <w:style w:type="paragraph" w:styleId="Footer">
    <w:name w:val="footer"/>
    <w:basedOn w:val="Normal"/>
    <w:link w:val="FooterChar"/>
    <w:uiPriority w:val="99"/>
    <w:rsid w:val="00F0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6D"/>
    <w:rPr>
      <w:rFonts w:ascii="Calibri" w:eastAsia="Calibri" w:hAnsi="Calibri" w:cs="SimSun"/>
      <w:lang w:val="en-GB"/>
    </w:rPr>
  </w:style>
  <w:style w:type="table" w:styleId="TableGrid">
    <w:name w:val="Table Grid"/>
    <w:basedOn w:val="TableNormal"/>
    <w:uiPriority w:val="59"/>
    <w:qFormat/>
    <w:rsid w:val="00054AC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054ACD"/>
    <w:pPr>
      <w:spacing w:after="200" w:line="240" w:lineRule="auto"/>
    </w:pPr>
    <w:rPr>
      <w:rFonts w:asciiTheme="minorHAnsi" w:eastAsiaTheme="minorEastAsia" w:hAnsiTheme="minorHAnsi" w:cstheme="minorBidi"/>
      <w:i/>
      <w:iCs/>
      <w:color w:val="44546A" w:themeColor="text2"/>
      <w:sz w:val="18"/>
      <w:szCs w:val="18"/>
      <w:lang w:val="en-US"/>
    </w:rPr>
  </w:style>
  <w:style w:type="character" w:customStyle="1" w:styleId="NoSpacingChar">
    <w:name w:val="No Spacing Char"/>
    <w:basedOn w:val="DefaultParagraphFont"/>
    <w:link w:val="NoSpacing"/>
    <w:uiPriority w:val="1"/>
    <w:rsid w:val="005C2B97"/>
    <w:rPr>
      <w:rFonts w:eastAsiaTheme="minorEastAsia"/>
      <w:lang w:val="en-US"/>
    </w:rPr>
  </w:style>
  <w:style w:type="character" w:customStyle="1" w:styleId="Heading1Char">
    <w:name w:val="Heading 1 Char"/>
    <w:basedOn w:val="DefaultParagraphFont"/>
    <w:link w:val="Heading1"/>
    <w:uiPriority w:val="9"/>
    <w:rsid w:val="000F5477"/>
    <w:rPr>
      <w:rFonts w:ascii="Georgia" w:eastAsia="SimSun" w:hAnsi="Georgia" w:cs="SimSun"/>
      <w:b/>
      <w:bCs/>
      <w:sz w:val="24"/>
      <w:szCs w:val="24"/>
      <w:lang w:val="en-US"/>
    </w:rPr>
  </w:style>
  <w:style w:type="character" w:customStyle="1" w:styleId="Heading2Char">
    <w:name w:val="Heading 2 Char"/>
    <w:basedOn w:val="DefaultParagraphFont"/>
    <w:link w:val="Heading2"/>
    <w:uiPriority w:val="9"/>
    <w:rsid w:val="00CB1469"/>
    <w:rPr>
      <w:rFonts w:ascii="Georgia" w:eastAsia="Calibri" w:hAnsi="Georgia" w:cs="SimSun"/>
      <w:b/>
      <w:bCs/>
      <w:sz w:val="20"/>
      <w:szCs w:val="20"/>
    </w:rPr>
  </w:style>
  <w:style w:type="character" w:customStyle="1" w:styleId="Heading3Char">
    <w:name w:val="Heading 3 Char"/>
    <w:basedOn w:val="DefaultParagraphFont"/>
    <w:link w:val="Heading3"/>
    <w:uiPriority w:val="9"/>
    <w:rsid w:val="00312D04"/>
    <w:rPr>
      <w:rFonts w:ascii="Georgia" w:eastAsia="SimSun" w:hAnsi="Georgia" w:cs="Times New Roman"/>
      <w:b/>
      <w:bCs/>
      <w:color w:val="000000" w:themeColor="text1"/>
      <w:szCs w:val="24"/>
      <w:lang w:val="en-US"/>
    </w:rPr>
  </w:style>
  <w:style w:type="character" w:customStyle="1" w:styleId="authors">
    <w:name w:val="authors"/>
    <w:basedOn w:val="DefaultParagraphFont"/>
    <w:rsid w:val="00500A54"/>
  </w:style>
  <w:style w:type="character" w:customStyle="1" w:styleId="Date1">
    <w:name w:val="Date1"/>
    <w:basedOn w:val="DefaultParagraphFont"/>
    <w:rsid w:val="00500A54"/>
  </w:style>
  <w:style w:type="character" w:customStyle="1" w:styleId="doilink">
    <w:name w:val="doi_link"/>
    <w:basedOn w:val="DefaultParagraphFont"/>
    <w:rsid w:val="00500A54"/>
  </w:style>
  <w:style w:type="table" w:customStyle="1" w:styleId="ListTable6Colorful1">
    <w:name w:val="List Table 6 Colorful1"/>
    <w:basedOn w:val="TableNormal"/>
    <w:uiPriority w:val="51"/>
    <w:rsid w:val="00500A5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rsid w:val="00500A54"/>
    <w:pPr>
      <w:tabs>
        <w:tab w:val="center" w:pos="4680"/>
        <w:tab w:val="right" w:pos="9360"/>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rsid w:val="00500A54"/>
    <w:rPr>
      <w:rFonts w:ascii="Times New Roman" w:eastAsia="Calibri" w:hAnsi="Times New Roman" w:cs="Times New Roman"/>
      <w:sz w:val="24"/>
      <w:szCs w:val="24"/>
      <w:lang w:val="en-US"/>
    </w:rPr>
  </w:style>
  <w:style w:type="paragraph" w:styleId="BalloonText">
    <w:name w:val="Balloon Text"/>
    <w:basedOn w:val="Normal"/>
    <w:link w:val="BalloonTextChar"/>
    <w:rsid w:val="00500A5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rsid w:val="00500A54"/>
    <w:rPr>
      <w:rFonts w:ascii="Segoe UI" w:eastAsia="Calibri" w:hAnsi="Segoe UI" w:cs="Segoe UI"/>
      <w:sz w:val="18"/>
      <w:szCs w:val="18"/>
      <w:lang w:val="en-US"/>
    </w:rPr>
  </w:style>
  <w:style w:type="character" w:customStyle="1" w:styleId="UnresolvedMention1">
    <w:name w:val="Unresolved Mention1"/>
    <w:basedOn w:val="DefaultParagraphFont"/>
    <w:uiPriority w:val="99"/>
    <w:rsid w:val="00500A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0A54"/>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500A54"/>
    <w:rPr>
      <w:rFonts w:ascii="Times New Roman" w:eastAsia="Calibri" w:hAnsi="Times New Roman" w:cs="Times New Roman"/>
      <w:b/>
      <w:bCs/>
      <w:sz w:val="20"/>
      <w:szCs w:val="20"/>
      <w:lang w:val="en-US"/>
    </w:rPr>
  </w:style>
  <w:style w:type="character" w:styleId="UnresolvedMention">
    <w:name w:val="Unresolved Mention"/>
    <w:basedOn w:val="DefaultParagraphFont"/>
    <w:uiPriority w:val="99"/>
    <w:semiHidden/>
    <w:unhideWhenUsed/>
    <w:rsid w:val="00500A54"/>
    <w:rPr>
      <w:color w:val="605E5C"/>
      <w:shd w:val="clear" w:color="auto" w:fill="E1DFDD"/>
    </w:rPr>
  </w:style>
  <w:style w:type="character" w:styleId="FollowedHyperlink">
    <w:name w:val="FollowedHyperlink"/>
    <w:basedOn w:val="DefaultParagraphFont"/>
    <w:uiPriority w:val="99"/>
    <w:semiHidden/>
    <w:unhideWhenUsed/>
    <w:rsid w:val="00500A54"/>
    <w:rPr>
      <w:color w:val="954F72" w:themeColor="followedHyperlink"/>
      <w:u w:val="single"/>
    </w:rPr>
  </w:style>
  <w:style w:type="character" w:customStyle="1" w:styleId="Heading4Char">
    <w:name w:val="Heading 4 Char"/>
    <w:basedOn w:val="DefaultParagraphFont"/>
    <w:link w:val="Heading4"/>
    <w:uiPriority w:val="9"/>
    <w:rsid w:val="00FA0894"/>
    <w:rPr>
      <w:rFonts w:ascii="Georgia" w:eastAsia="Calibri" w:hAnsi="Georgia" w:cs="SimSun"/>
      <w:sz w:val="20"/>
      <w:szCs w:val="20"/>
    </w:rPr>
  </w:style>
  <w:style w:type="paragraph" w:styleId="NormalWeb">
    <w:name w:val="Normal (Web)"/>
    <w:basedOn w:val="Normal"/>
    <w:uiPriority w:val="99"/>
    <w:unhideWhenUsed/>
    <w:rsid w:val="00AA02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AA0238"/>
  </w:style>
  <w:style w:type="character" w:customStyle="1" w:styleId="citation-doi">
    <w:name w:val="citation-doi"/>
    <w:basedOn w:val="DefaultParagraphFont"/>
    <w:rsid w:val="00AA0238"/>
  </w:style>
  <w:style w:type="character" w:customStyle="1" w:styleId="h1">
    <w:name w:val="h1"/>
    <w:basedOn w:val="DefaultParagraphFont"/>
    <w:rsid w:val="00AA0238"/>
  </w:style>
  <w:style w:type="character" w:styleId="Emphasis">
    <w:name w:val="Emphasis"/>
    <w:basedOn w:val="DefaultParagraphFont"/>
    <w:uiPriority w:val="20"/>
    <w:qFormat/>
    <w:rsid w:val="00AA0238"/>
    <w:rPr>
      <w:i/>
      <w:iCs/>
    </w:rPr>
  </w:style>
  <w:style w:type="character" w:styleId="HTMLCite">
    <w:name w:val="HTML Cite"/>
    <w:basedOn w:val="DefaultParagraphFont"/>
    <w:uiPriority w:val="99"/>
    <w:semiHidden/>
    <w:unhideWhenUsed/>
    <w:rsid w:val="00AA0238"/>
    <w:rPr>
      <w:i/>
      <w:iCs/>
    </w:rPr>
  </w:style>
  <w:style w:type="paragraph" w:styleId="TOCHeading">
    <w:name w:val="TOC Heading"/>
    <w:basedOn w:val="Heading1"/>
    <w:next w:val="Normal"/>
    <w:uiPriority w:val="39"/>
    <w:unhideWhenUsed/>
    <w:qFormat/>
    <w:rsid w:val="00B41892"/>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A3B57"/>
    <w:pPr>
      <w:tabs>
        <w:tab w:val="right" w:leader="underscore" w:pos="9350"/>
      </w:tabs>
      <w:spacing w:before="60" w:after="0" w:line="280" w:lineRule="atLeas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E8291A"/>
    <w:pPr>
      <w:tabs>
        <w:tab w:val="right" w:leader="underscore" w:pos="9350"/>
      </w:tabs>
      <w:spacing w:after="300" w:line="240" w:lineRule="atLeast"/>
      <w:ind w:left="221"/>
    </w:pPr>
    <w:rPr>
      <w:rFonts w:asciiTheme="minorHAnsi" w:hAnsiTheme="minorHAnsi" w:cstheme="minorHAnsi"/>
      <w:b/>
      <w:bCs/>
    </w:rPr>
  </w:style>
  <w:style w:type="paragraph" w:styleId="TOC3">
    <w:name w:val="toc 3"/>
    <w:basedOn w:val="Normal"/>
    <w:next w:val="Normal"/>
    <w:autoRedefine/>
    <w:uiPriority w:val="39"/>
    <w:unhideWhenUsed/>
    <w:rsid w:val="00B41892"/>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B41892"/>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41892"/>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41892"/>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41892"/>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41892"/>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41892"/>
    <w:pPr>
      <w:spacing w:after="0"/>
      <w:ind w:left="1760"/>
    </w:pPr>
    <w:rPr>
      <w:rFonts w:asciiTheme="minorHAnsi" w:hAnsiTheme="minorHAnsi" w:cstheme="minorHAnsi"/>
      <w:sz w:val="20"/>
      <w:szCs w:val="20"/>
    </w:rPr>
  </w:style>
  <w:style w:type="paragraph" w:customStyle="1" w:styleId="p1">
    <w:name w:val="p1"/>
    <w:basedOn w:val="Normal"/>
    <w:rsid w:val="00DB5205"/>
    <w:pPr>
      <w:spacing w:after="0" w:line="240" w:lineRule="auto"/>
    </w:pPr>
    <w:rPr>
      <w:rFonts w:ascii="Helvetica Neue" w:eastAsiaTheme="minorHAnsi" w:hAnsi="Helvetica Neue" w:cs="Times New Roman"/>
      <w:color w:val="454545"/>
      <w:sz w:val="18"/>
      <w:szCs w:val="18"/>
    </w:rPr>
  </w:style>
  <w:style w:type="character" w:customStyle="1" w:styleId="fontstyle01">
    <w:name w:val="fontstyle01"/>
    <w:basedOn w:val="DefaultParagraphFont"/>
    <w:rsid w:val="007D0143"/>
    <w:rPr>
      <w:rFonts w:ascii="Times-Roman" w:hAnsi="Times-Roman" w:hint="default"/>
      <w:b w:val="0"/>
      <w:bCs w:val="0"/>
      <w:i w:val="0"/>
      <w:iCs w:val="0"/>
      <w:color w:val="000000"/>
      <w:sz w:val="24"/>
      <w:szCs w:val="24"/>
    </w:rPr>
  </w:style>
  <w:style w:type="character" w:customStyle="1" w:styleId="fontstyle21">
    <w:name w:val="fontstyle21"/>
    <w:basedOn w:val="DefaultParagraphFont"/>
    <w:rsid w:val="007D0143"/>
    <w:rPr>
      <w:rFonts w:ascii="Times-Roman" w:hAnsi="Times-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rsid w:val="007D0143"/>
    <w:rPr>
      <w:rFonts w:ascii="Calibri" w:eastAsia="Calibri" w:hAnsi="Calibri" w:cs="SimSun"/>
      <w:lang w:val="en-ZA"/>
    </w:rPr>
  </w:style>
  <w:style w:type="character" w:customStyle="1" w:styleId="title-text">
    <w:name w:val="title-text"/>
    <w:basedOn w:val="DefaultParagraphFont"/>
    <w:rsid w:val="00915471"/>
  </w:style>
  <w:style w:type="character" w:customStyle="1" w:styleId="user-generated">
    <w:name w:val="user-generated"/>
    <w:basedOn w:val="DefaultParagraphFont"/>
    <w:rsid w:val="00915471"/>
  </w:style>
  <w:style w:type="character" w:customStyle="1" w:styleId="question-dot">
    <w:name w:val="question-dot"/>
    <w:basedOn w:val="DefaultParagraphFont"/>
    <w:rsid w:val="00915471"/>
  </w:style>
  <w:style w:type="paragraph" w:customStyle="1" w:styleId="Style">
    <w:name w:val="Style"/>
    <w:rsid w:val="0091547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1547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15471"/>
  </w:style>
  <w:style w:type="table" w:styleId="LightShading">
    <w:name w:val="Light Shading"/>
    <w:basedOn w:val="TableNormal"/>
    <w:uiPriority w:val="60"/>
    <w:rsid w:val="00915471"/>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531427"/>
    <w:rPr>
      <w:i/>
      <w:iCs/>
      <w:color w:val="404040" w:themeColor="text1" w:themeTint="BF"/>
    </w:rPr>
  </w:style>
  <w:style w:type="paragraph" w:customStyle="1" w:styleId="ListParagraph2">
    <w:name w:val="List Paragraph2"/>
    <w:basedOn w:val="Normal"/>
    <w:rsid w:val="00E2304F"/>
    <w:pPr>
      <w:spacing w:after="200" w:line="276" w:lineRule="auto"/>
      <w:ind w:left="720"/>
      <w:contextualSpacing/>
    </w:pPr>
    <w:rPr>
      <w:rFonts w:hAnsi="Times New Roman" w:cs="Times New Roman"/>
      <w:lang w:val="en-US" w:bidi="en-US"/>
    </w:rPr>
  </w:style>
  <w:style w:type="character" w:customStyle="1" w:styleId="15">
    <w:name w:val="15"/>
    <w:basedOn w:val="DefaultParagraphFont"/>
    <w:rsid w:val="003B159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890D76"/>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890D76"/>
    <w:rPr>
      <w:sz w:val="20"/>
      <w:szCs w:val="20"/>
      <w:lang w:val="en-US"/>
    </w:rPr>
  </w:style>
  <w:style w:type="character" w:styleId="FootnoteReference">
    <w:name w:val="footnote reference"/>
    <w:basedOn w:val="DefaultParagraphFont"/>
    <w:uiPriority w:val="99"/>
    <w:semiHidden/>
    <w:unhideWhenUsed/>
    <w:rsid w:val="00890D76"/>
    <w:rPr>
      <w:vertAlign w:val="superscript"/>
    </w:rPr>
  </w:style>
  <w:style w:type="character" w:customStyle="1" w:styleId="A6">
    <w:name w:val="A6"/>
    <w:uiPriority w:val="99"/>
    <w:rsid w:val="00D838FE"/>
    <w:rPr>
      <w:b/>
      <w:bCs/>
      <w:color w:val="000000"/>
      <w:sz w:val="22"/>
      <w:szCs w:val="22"/>
    </w:rPr>
  </w:style>
  <w:style w:type="character" w:customStyle="1" w:styleId="A4">
    <w:name w:val="A4"/>
    <w:uiPriority w:val="99"/>
    <w:rsid w:val="00D838FE"/>
    <w:rPr>
      <w:color w:val="000000"/>
      <w:sz w:val="20"/>
      <w:szCs w:val="20"/>
    </w:rPr>
  </w:style>
  <w:style w:type="character" w:customStyle="1" w:styleId="hgkelc">
    <w:name w:val="hgkelc"/>
    <w:basedOn w:val="DefaultParagraphFont"/>
    <w:rsid w:val="00044D4C"/>
  </w:style>
  <w:style w:type="character" w:customStyle="1" w:styleId="kx21rb">
    <w:name w:val="kx21rb"/>
    <w:basedOn w:val="DefaultParagraphFont"/>
    <w:rsid w:val="00044D4C"/>
  </w:style>
  <w:style w:type="character" w:customStyle="1" w:styleId="cskcde">
    <w:name w:val="cskcde"/>
    <w:basedOn w:val="DefaultParagraphFont"/>
    <w:rsid w:val="00044D4C"/>
  </w:style>
  <w:style w:type="character" w:customStyle="1" w:styleId="posted-on">
    <w:name w:val="posted-on"/>
    <w:basedOn w:val="DefaultParagraphFont"/>
    <w:rsid w:val="00044D4C"/>
  </w:style>
  <w:style w:type="character" w:customStyle="1" w:styleId="comment-num">
    <w:name w:val="comment-num"/>
    <w:basedOn w:val="DefaultParagraphFont"/>
    <w:rsid w:val="00044D4C"/>
  </w:style>
  <w:style w:type="character" w:customStyle="1" w:styleId="sl-wrapper">
    <w:name w:val="sl-wrapper"/>
    <w:basedOn w:val="DefaultParagraphFont"/>
    <w:rsid w:val="00044D4C"/>
  </w:style>
  <w:style w:type="character" w:customStyle="1" w:styleId="sl-icon">
    <w:name w:val="sl-icon"/>
    <w:basedOn w:val="DefaultParagraphFont"/>
    <w:rsid w:val="00044D4C"/>
  </w:style>
  <w:style w:type="character" w:customStyle="1" w:styleId="sl-count">
    <w:name w:val="sl-count"/>
    <w:basedOn w:val="DefaultParagraphFont"/>
    <w:rsid w:val="00044D4C"/>
  </w:style>
  <w:style w:type="character" w:customStyle="1" w:styleId="sl-text">
    <w:name w:val="sl-text"/>
    <w:basedOn w:val="DefaultParagraphFont"/>
    <w:rsid w:val="00044D4C"/>
  </w:style>
  <w:style w:type="character" w:customStyle="1" w:styleId="td-post-date">
    <w:name w:val="td-post-date"/>
    <w:basedOn w:val="DefaultParagraphFont"/>
    <w:rsid w:val="00044D4C"/>
  </w:style>
  <w:style w:type="paragraph" w:customStyle="1" w:styleId="elementor-icon-list-item">
    <w:name w:val="elementor-icon-list-item"/>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044D4C"/>
  </w:style>
  <w:style w:type="character" w:customStyle="1" w:styleId="eyebrow">
    <w:name w:val="eyebrow"/>
    <w:basedOn w:val="DefaultParagraphFont"/>
    <w:rsid w:val="00044D4C"/>
  </w:style>
  <w:style w:type="paragraph" w:customStyle="1" w:styleId="share-bar-item-desktop">
    <w:name w:val="share-bar-item-desktop"/>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link">
    <w:name w:val="comments-link"/>
    <w:basedOn w:val="DefaultParagraphFont"/>
    <w:rsid w:val="00044D4C"/>
  </w:style>
  <w:style w:type="character" w:customStyle="1" w:styleId="ast-terms-link">
    <w:name w:val="ast-terms-link"/>
    <w:basedOn w:val="DefaultParagraphFont"/>
    <w:rsid w:val="00044D4C"/>
  </w:style>
  <w:style w:type="character" w:customStyle="1" w:styleId="posted-by">
    <w:name w:val="posted-by"/>
    <w:basedOn w:val="DefaultParagraphFont"/>
    <w:rsid w:val="00044D4C"/>
  </w:style>
  <w:style w:type="character" w:customStyle="1" w:styleId="author-name">
    <w:name w:val="author-name"/>
    <w:basedOn w:val="DefaultParagraphFont"/>
    <w:rsid w:val="00044D4C"/>
  </w:style>
  <w:style w:type="paragraph" w:customStyle="1" w:styleId="active">
    <w:name w:val="active"/>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bold">
    <w:name w:val="font-weight-bold"/>
    <w:basedOn w:val="DefaultParagraphFont"/>
    <w:rsid w:val="00044D4C"/>
  </w:style>
  <w:style w:type="character" w:customStyle="1" w:styleId="d-none">
    <w:name w:val="d-none"/>
    <w:basedOn w:val="DefaultParagraphFont"/>
    <w:rsid w:val="00044D4C"/>
  </w:style>
  <w:style w:type="paragraph" w:customStyle="1" w:styleId="nav-item">
    <w:name w:val="nav-item"/>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044D4C"/>
  </w:style>
  <w:style w:type="paragraph" w:customStyle="1" w:styleId="trt0xe">
    <w:name w:val="trt0xe"/>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ext-component">
    <w:name w:val="rich-text-component"/>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n3w4ap">
    <w:name w:val="css-n3w4ap"/>
    <w:basedOn w:val="DefaultParagraphFont"/>
    <w:rsid w:val="00044D4C"/>
  </w:style>
  <w:style w:type="character" w:customStyle="1" w:styleId="css-ejignk">
    <w:name w:val="css-ejignk"/>
    <w:basedOn w:val="DefaultParagraphFont"/>
    <w:rsid w:val="00044D4C"/>
  </w:style>
  <w:style w:type="character" w:customStyle="1" w:styleId="primary-heading">
    <w:name w:val="primary-heading"/>
    <w:basedOn w:val="DefaultParagraphFont"/>
    <w:rsid w:val="00044D4C"/>
  </w:style>
  <w:style w:type="character" w:customStyle="1" w:styleId="accordion-tabbedtab-mobile">
    <w:name w:val="accordion-tabbed__tab-mobile"/>
    <w:basedOn w:val="DefaultParagraphFont"/>
    <w:rsid w:val="00044D4C"/>
  </w:style>
  <w:style w:type="character" w:customStyle="1" w:styleId="comma-separator">
    <w:name w:val="comma-separator"/>
    <w:basedOn w:val="DefaultParagraphFont"/>
    <w:rsid w:val="00044D4C"/>
  </w:style>
  <w:style w:type="character" w:customStyle="1" w:styleId="ellipsis">
    <w:name w:val="ellipsis"/>
    <w:basedOn w:val="DefaultParagraphFont"/>
    <w:rsid w:val="00044D4C"/>
  </w:style>
  <w:style w:type="character" w:customStyle="1" w:styleId="epub-state">
    <w:name w:val="epub-state"/>
    <w:basedOn w:val="DefaultParagraphFont"/>
    <w:rsid w:val="00044D4C"/>
  </w:style>
  <w:style w:type="character" w:customStyle="1" w:styleId="epub-date">
    <w:name w:val="epub-date"/>
    <w:basedOn w:val="DefaultParagraphFont"/>
    <w:rsid w:val="00044D4C"/>
  </w:style>
  <w:style w:type="character" w:customStyle="1" w:styleId="smallcaps">
    <w:name w:val="smallcaps"/>
    <w:basedOn w:val="DefaultParagraphFont"/>
    <w:rsid w:val="00044D4C"/>
  </w:style>
  <w:style w:type="character" w:customStyle="1" w:styleId="section-footnote">
    <w:name w:val="section-footnote"/>
    <w:basedOn w:val="DefaultParagraphFont"/>
    <w:rsid w:val="00044D4C"/>
  </w:style>
  <w:style w:type="character" w:customStyle="1" w:styleId="inlineblock">
    <w:name w:val="inlineblock"/>
    <w:basedOn w:val="DefaultParagraphFont"/>
    <w:rsid w:val="00044D4C"/>
  </w:style>
  <w:style w:type="character" w:customStyle="1" w:styleId="sciprofiles-linkname">
    <w:name w:val="sciprofiles-link__name"/>
    <w:basedOn w:val="DefaultParagraphFont"/>
    <w:rsid w:val="00044D4C"/>
  </w:style>
  <w:style w:type="paragraph" w:customStyle="1" w:styleId="msonormal0">
    <w:name w:val="msonormal"/>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044D4C"/>
  </w:style>
  <w:style w:type="paragraph" w:customStyle="1" w:styleId="html-x">
    <w:name w:val="html-x"/>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xx">
    <w:name w:val="html-xx"/>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DefaultParagraphFont"/>
    <w:rsid w:val="00044D4C"/>
  </w:style>
  <w:style w:type="character" w:customStyle="1" w:styleId="universal-js-insert">
    <w:name w:val="universal-js-insert"/>
    <w:basedOn w:val="DefaultParagraphFont"/>
    <w:rsid w:val="00044D4C"/>
  </w:style>
  <w:style w:type="paragraph" w:customStyle="1" w:styleId="ez-video-magic-item">
    <w:name w:val="ez-video-magic-item"/>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044D4C"/>
  </w:style>
  <w:style w:type="character" w:customStyle="1" w:styleId="vjs-remaining-time-display">
    <w:name w:val="vjs-remaining-time-display"/>
    <w:basedOn w:val="DefaultParagraphFont"/>
    <w:rsid w:val="00044D4C"/>
  </w:style>
  <w:style w:type="paragraph" w:customStyle="1" w:styleId="vjs-playlist-item">
    <w:name w:val="vjs-playlist-item"/>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playlist-now-playing-text">
    <w:name w:val="vjs-playlist-now-playing-text"/>
    <w:basedOn w:val="DefaultParagraphFont"/>
    <w:rsid w:val="00044D4C"/>
  </w:style>
  <w:style w:type="paragraph" w:customStyle="1" w:styleId="vjs-playlist-ad-overlay">
    <w:name w:val="vjs-playlist-ad-overlay"/>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044D4C"/>
  </w:style>
  <w:style w:type="character" w:customStyle="1" w:styleId="fn">
    <w:name w:val="fn"/>
    <w:basedOn w:val="DefaultParagraphFont"/>
    <w:rsid w:val="00044D4C"/>
  </w:style>
  <w:style w:type="paragraph" w:customStyle="1" w:styleId="h3">
    <w:name w:val="h3"/>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mestamp">
    <w:name w:val="article-timestamp"/>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kra-text">
    <w:name w:val="chakra-text"/>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044D4C"/>
  </w:style>
  <w:style w:type="paragraph" w:customStyle="1" w:styleId="chakra-wraplistitem">
    <w:name w:val="chakra-wrap__listitem"/>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a4t231">
    <w:name w:val="css-a4t231"/>
    <w:basedOn w:val="DefaultParagraphFont"/>
    <w:rsid w:val="00044D4C"/>
  </w:style>
  <w:style w:type="paragraph" w:customStyle="1" w:styleId="css-0">
    <w:name w:val="css-0"/>
    <w:basedOn w:val="Normal"/>
    <w:rsid w:val="00044D4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4D4C"/>
    <w:rPr>
      <w:color w:val="666666"/>
    </w:rPr>
  </w:style>
  <w:style w:type="paragraph" w:styleId="Revision">
    <w:name w:val="Revision"/>
    <w:hidden/>
    <w:uiPriority w:val="99"/>
    <w:semiHidden/>
    <w:rsid w:val="00044D4C"/>
    <w:pPr>
      <w:spacing w:after="0" w:line="240" w:lineRule="auto"/>
    </w:pPr>
    <w:rPr>
      <w:kern w:val="2"/>
      <w:lang w:val="en-US"/>
    </w:rPr>
  </w:style>
  <w:style w:type="character" w:customStyle="1" w:styleId="fbodytext">
    <w:name w:val="f_bodytext"/>
    <w:rsid w:val="00BD7D8B"/>
    <w:rPr>
      <w:rFonts w:ascii="Calibri" w:eastAsia="Calibri" w:hAnsi="Calibri" w:cs="Times New Roman"/>
    </w:rPr>
  </w:style>
  <w:style w:type="paragraph" w:styleId="Subtitle">
    <w:name w:val="Subtitle"/>
    <w:basedOn w:val="Normal"/>
    <w:next w:val="Normal"/>
    <w:link w:val="SubtitleChar"/>
    <w:qFormat/>
    <w:rsid w:val="00BD7D8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BD7D8B"/>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footer" Target="footer4.xml"/><Relationship Id="rId42" Type="http://schemas.openxmlformats.org/officeDocument/2006/relationships/hyperlink" Target="https://www.ajol.info/index.php/ijer" TargetMode="External"/><Relationship Id="rId47" Type="http://schemas.openxmlformats.org/officeDocument/2006/relationships/hyperlink" Target="https://www.researchgate.net/pu%20blication/331206612" TargetMode="External"/><Relationship Id="rId63" Type="http://schemas.openxmlformats.org/officeDocument/2006/relationships/hyperlink" Target="https://doi.org/10.1080/10911359.2022.2062515" TargetMode="External"/><Relationship Id="rId68" Type="http://schemas.openxmlformats.org/officeDocument/2006/relationships/hyperlink" Target="https://theselfdiscoveryblog.com/10-challenges-of-ict-in-education-and-solutions/" TargetMode="External"/><Relationship Id="rId84" Type="http://schemas.openxmlformats.org/officeDocument/2006/relationships/glossaryDocument" Target="glossary/document.xml"/><Relationship Id="rId16" Type="http://schemas.openxmlformats.org/officeDocument/2006/relationships/footer" Target="footer2.xml"/><Relationship Id="rId11" Type="http://schemas.openxmlformats.org/officeDocument/2006/relationships/footer" Target="footer1.xml"/><Relationship Id="rId32" Type="http://schemas.openxmlformats.org/officeDocument/2006/relationships/oleObject" Target="embeddings/oleObject8.bin"/><Relationship Id="rId37" Type="http://schemas.openxmlformats.org/officeDocument/2006/relationships/hyperlink" Target="http://www.academicjournals.ors/ERR2" TargetMode="External"/><Relationship Id="rId53" Type="http://schemas.openxmlformats.org/officeDocument/2006/relationships/hyperlink" Target="https://unesdoc.unesco.org/ark:/482" TargetMode="External"/><Relationship Id="rId58" Type="http://schemas.openxmlformats.org/officeDocument/2006/relationships/hyperlink" Target="https://doi.org/10.1080/2331186X.2022.2162680" TargetMode="External"/><Relationship Id="rId74" Type="http://schemas.openxmlformats.org/officeDocument/2006/relationships/hyperlink" Target="https://scholar.google.com/scholar_lookup?title=Factors+to+consider+when+using+qualitative+interviews+in+data+collection&amp;author=Mwita,+M.K.&amp;publication_year=2022&amp;journal=Soc.+Sci.+Humanit.+Educ.+J.+(SHE+J.)&amp;volume=3&amp;pages=313%E2%80%93323" TargetMode="External"/><Relationship Id="rId79" Type="http://schemas.openxmlformats.org/officeDocument/2006/relationships/hyperlink" Target="mailto:sundayolanrewaju50@gmail.com" TargetMode="External"/><Relationship Id="rId5" Type="http://schemas.openxmlformats.org/officeDocument/2006/relationships/webSettings" Target="webSettings.xml"/><Relationship Id="rId19" Type="http://schemas.openxmlformats.org/officeDocument/2006/relationships/hyperlink" Target="mailto:Silas90@gmail.com" TargetMode="External"/><Relationship Id="rId14" Type="http://schemas.openxmlformats.org/officeDocument/2006/relationships/hyperlink" Target="mailto:zajes@fcezaria.edu.ng" TargetMode="External"/><Relationship Id="rId22" Type="http://schemas.openxmlformats.org/officeDocument/2006/relationships/hyperlink" Target="https://www.researchgate.net/publication/342955811" TargetMode="External"/><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hyperlink" Target="mailto:Silas90@gmail.com" TargetMode="External"/><Relationship Id="rId43" Type="http://schemas.openxmlformats.org/officeDocument/2006/relationships/hyperlink" Target="https://www.ajol.info/index.php/ijer/issue/view/18086" TargetMode="External"/><Relationship Id="rId48" Type="http://schemas.openxmlformats.org/officeDocument/2006/relationships/hyperlink" Target="https://www.researchgate.net/pu%20blication/331206612" TargetMode="External"/><Relationship Id="rId56" Type="http://schemas.openxmlformats.org/officeDocument/2006/relationships/hyperlink" Target="mailto:directorteccete@fcezaria.edu.ng" TargetMode="External"/><Relationship Id="rId64" Type="http://schemas.openxmlformats.org/officeDocument/2006/relationships/hyperlink" Target="https://scholar.google.com/scholar_lookup?title=Research+Design:+Qualitative,+Quantitative,+and+Mixed+Methods+Approaches&amp;author=Creswell,+J.W.&amp;author=Creswell,+J.D.&amp;publication_year=2018" TargetMode="External"/><Relationship Id="rId69" Type="http://schemas.openxmlformats.org/officeDocument/2006/relationships/hyperlink" Target="https://scholar.google.com/scholar_lookup?title=Qualitative+case+study+research+design:+The+commonalities+and+differences+between+collective,+intrinsic+and+instrumental+case+studies&amp;author=Kekeya,+J.&amp;publication_year=2021&amp;journal=Contemp.+PNG+Stud.&amp;volume=36&amp;pages=28%E2%80%9337" TargetMode="External"/><Relationship Id="rId77" Type="http://schemas.openxmlformats.org/officeDocument/2006/relationships/hyperlink" Target="https://learningportal.iiep.unesco.org/en/glossary/information-and-communication-%09technologies-ict" TargetMode="External"/><Relationship Id="rId8" Type="http://schemas.openxmlformats.org/officeDocument/2006/relationships/image" Target="media/image1.jpg"/><Relationship Id="rId51" Type="http://schemas.openxmlformats.org/officeDocument/2006/relationships/hyperlink" Target="https://www.vanguardngr.com/2021/08/nigerias-suicide-rate-under-reported-says-dr-tade/" TargetMode="External"/><Relationship Id="rId72" Type="http://schemas.openxmlformats.org/officeDocument/2006/relationships/hyperlink" Target="https://doi.org/10.3776/tpre.2021.v11n1p25-39" TargetMode="External"/><Relationship Id="rId80" Type="http://schemas.openxmlformats.org/officeDocument/2006/relationships/image" Target="media/image7.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emmanuel_olugbenga@yahoo.com" TargetMode="External"/><Relationship Id="rId25" Type="http://schemas.openxmlformats.org/officeDocument/2006/relationships/oleObject" Target="embeddings/oleObject2.bin"/><Relationship Id="rId33" Type="http://schemas.openxmlformats.org/officeDocument/2006/relationships/oleObject" Target="embeddings/oleObject9.bin"/><Relationship Id="rId38" Type="http://schemas.openxmlformats.org/officeDocument/2006/relationships/hyperlink" Target="http://tctvideo.madison.com/uw/gender" TargetMode="External"/><Relationship Id="rId46" Type="http://schemas.openxmlformats.org/officeDocument/2006/relationships/hyperlink" Target="https://link.springer.com/article/10.1007/s10964-023-01777-8" TargetMode="External"/><Relationship Id="rId59" Type="http://schemas.openxmlformats.org/officeDocument/2006/relationships/hyperlink" Target="https://www.techtarget.com/searchcio/%20%09definition/ICT-information-and-communications-technology-or-technologies" TargetMode="External"/><Relationship Id="rId67" Type="http://schemas.openxmlformats.org/officeDocument/2006/relationships/hyperlink" Target="https://doi.org/10.1177/1609406920980957" TargetMode="External"/><Relationship Id="rId20" Type="http://schemas.openxmlformats.org/officeDocument/2006/relationships/footer" Target="footer3.xml"/><Relationship Id="rId41" Type="http://schemas.openxmlformats.org/officeDocument/2006/relationships/hyperlink" Target="https://journals.sagepub.com/doi/10.1177/0741713609332386" TargetMode="External"/><Relationship Id="rId54" Type="http://schemas.openxmlformats.org/officeDocument/2006/relationships/hyperlink" Target="mailto:yahuzasalmanu@gmail.com" TargetMode="External"/><Relationship Id="rId62" Type="http://schemas.openxmlformats.org/officeDocument/2006/relationships/hyperlink" Target="https://scholar.google.com/scholar_lookup?title=The+growing+digital+divide+in+education+among+primary+and+secondary+children+during+the+COVID-19+pandemic:+An+overview+of+social+exclusion+and+education+equality+issues&amp;author=Cheshmehzangi,+A.&amp;author=Zou,+T.&amp;author=Su,+Z.&amp;author=Tang,+T.&amp;publication_year=2022&amp;journal=J.+Hum.+Behav.+Soc.+Environ.&amp;volume=33&amp;pages=434%E2%80%93449&amp;doi=10.1080/10911359.2022.2062515" TargetMode="External"/><Relationship Id="rId70" Type="http://schemas.openxmlformats.org/officeDocument/2006/relationships/hyperlink" Target="https://scholar.google.com/scholar_lookup?title=The+Technological+Pedagogical+Content+Knowledge+Framework&amp;author=Koehler,+M.J.&amp;author=Mishra,+K.P.&amp;author=Kereluik,+T.S.S.&amp;author=Graham,+C.R.&amp;publication_year=2014&amp;pages=101%E2%80%93111" TargetMode="External"/><Relationship Id="rId75" Type="http://schemas.openxmlformats.org/officeDocument/2006/relationships/hyperlink" Target="https://digitalcommons.unl.edu/libphilprac/264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hyperlink" Target="http://caiinsturctionmadison.com/uw/" TargetMode="External"/><Relationship Id="rId49" Type="http://schemas.openxmlformats.org/officeDocument/2006/relationships/hyperlink" Target="https://www.pulse.ng/lifestyle/the-unnoticed-prevalence-of-suicide-in-nigeria/70g6280" TargetMode="External"/><Relationship Id="rId57" Type="http://schemas.openxmlformats.org/officeDocument/2006/relationships/hyperlink" Target="https://scholar.google.com/scholar_lookup?title=Challenges+to+online+studies+during+COVID-19:+The+perspective+of+Seventh-day+Adventist+College+of+Education+students+in+Ghana&amp;author=Atakorah,+O.P.&amp;author=Honlah,+E.&amp;author=Atta+Poku+Jnr,+P.&amp;author=Frimpong,+E.&amp;author=Achem,+G.&amp;publication_year=2023&amp;journal=Cogent+Educ.&amp;volume=10&amp;pages=2162680&amp;doi=10.1080/2331186X.2022.2162680" TargetMode="External"/><Relationship Id="rId10"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hyperlink" Target="https://dictionary.apa.org/major-depressive-episode" TargetMode="External"/><Relationship Id="rId52" Type="http://schemas.openxmlformats.org/officeDocument/2006/relationships/hyperlink" Target="http://www.who.int/mental_health/prevention/suicide/suicideprevent/en/index.html" TargetMode="External"/><Relationship Id="rId60" Type="http://schemas.openxmlformats.org/officeDocument/2006/relationships/hyperlink" Target="https://scholar.google.com/scholar_lookup?title=Variability+of+teachers%E2%80%99+technology+integration+in+the+classroom:+A+matter+of+utility&amp;author=Backfisch,+I.&amp;author=Lachner,+A.&amp;author=St%C3%BCrmer,+K.&amp;author=Scheiter,+K.&amp;publication_year=2021&amp;journal=Comput.+Educ.&amp;volume=166&amp;pages=104159&amp;doi=10.1016/j.compedu.2021.104159" TargetMode="External"/><Relationship Id="rId65" Type="http://schemas.openxmlformats.org/officeDocument/2006/relationships/hyperlink" Target="https://scholar.google.com/scholar_lookup?title=Investigating+English+Language+Teachers+in+Developing+TPACK+and+Multimodal+Literacy&amp;author=Drajati,+N.A.&amp;author=Tan,+L.H.&amp;author=Haryati,+S.A.&amp;author=Rochsantiningsih,+D.&amp;author=Zainnuri,+H.&amp;publication_year=2018&amp;journal=Indones.+J.+Appl.+Linguist.&amp;volume=7&amp;pages=575%E2%80%93582&amp;doi=10.17509/ijal.v7i3.9806" TargetMode="External"/><Relationship Id="rId73" Type="http://schemas.openxmlformats.org/officeDocument/2006/relationships/hyperlink" Target="https://doi.org/http://hdl.handle.net/10500/22045" TargetMode="External"/><Relationship Id="rId78" Type="http://schemas.openxmlformats.org/officeDocument/2006/relationships/hyperlink" Target="https://scholar.google.com/scholar_lookup?title=The+art+of+coding+and+thematic+exploration+in+qualitative+research&amp;author=Williams,+M.&amp;author=Moser,+T.&amp;publication_year=2019&amp;journal=Int.+Manag.+Rev.&amp;volume=15&amp;pages=45%E2%80%9355" TargetMode="External"/><Relationship Id="rId81" Type="http://schemas.openxmlformats.org/officeDocument/2006/relationships/hyperlink" Target="https://doi.org/10.1016/j.seps.%202019.06.009"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abupress2013@gmail.com" TargetMode="External"/><Relationship Id="rId18" Type="http://schemas.openxmlformats.org/officeDocument/2006/relationships/hyperlink" Target="mailto:davidogundairo@gmail.com" TargetMode="External"/><Relationship Id="rId39" Type="http://schemas.openxmlformats.org/officeDocument/2006/relationships/hyperlink" Target="mailto:adesun223ng@yahoo.com" TargetMode="External"/><Relationship Id="rId34" Type="http://schemas.openxmlformats.org/officeDocument/2006/relationships/hyperlink" Target="mailto:emmanuel_olugbenga@yahoo.com" TargetMode="External"/><Relationship Id="rId50" Type="http://schemas.openxmlformats.org/officeDocument/2006/relationships/hyperlink" Target="https://doi.org/10.1002/yd.23319946204" TargetMode="External"/><Relationship Id="rId55" Type="http://schemas.openxmlformats.org/officeDocument/2006/relationships/hyperlink" Target="http://www.worldcat.org" TargetMode="External"/><Relationship Id="rId76" Type="http://schemas.openxmlformats.org/officeDocument/2006/relationships/hyperlink" Target="https://unesdoc.unesco.org/ark:/48223/pf0000186547" TargetMode="External"/><Relationship Id="rId7" Type="http://schemas.openxmlformats.org/officeDocument/2006/relationships/endnotes" Target="endnotes.xml"/><Relationship Id="rId71" Type="http://schemas.openxmlformats.org/officeDocument/2006/relationships/hyperlink" Target="https://scholar.google.com/scholar_lookup?title=Rural+schools+and+the+digital+divide:+Technology+in+the+learning+experience&amp;author=Kormos,+E.&amp;author=Wisdom,+K.&amp;publication_year=2021&amp;journal=Theory+Pract.+Rural+Educ.&amp;volume=11&amp;pages=25%E2%80%9339&amp;doi=10.3776/tpre.2021.v11n1p25-39" TargetMode="External"/><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oleObject" Target="embeddings/oleObject1.bin"/><Relationship Id="rId40" Type="http://schemas.openxmlformats.org/officeDocument/2006/relationships/hyperlink" Target="mailto:oadeniyi@oauife.edu.ng" TargetMode="External"/><Relationship Id="rId45" Type="http://schemas.openxmlformats.org/officeDocument/2006/relationships/hyperlink" Target="https://en.wikipedia.org/wiki/Lagos_University_Teaching_Hospital" TargetMode="External"/><Relationship Id="rId66" Type="http://schemas.openxmlformats.org/officeDocument/2006/relationships/hyperlink" Target="https://doi.org/10.17509/ijal.v7i3.9806" TargetMode="External"/><Relationship Id="rId61" Type="http://schemas.openxmlformats.org/officeDocument/2006/relationships/hyperlink" Target="https://doi.org/10.1016/j.compedu.2021.104159" TargetMode="External"/><Relationship Id="rId82" Type="http://schemas.openxmlformats.org/officeDocument/2006/relationships/hyperlink" Target="https://doi.org/10.1016/j.chb.2019.10618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B443881374B8996027EB6C80B8620"/>
        <w:category>
          <w:name w:val="General"/>
          <w:gallery w:val="placeholder"/>
        </w:category>
        <w:types>
          <w:type w:val="bbPlcHdr"/>
        </w:types>
        <w:behaviors>
          <w:behavior w:val="content"/>
        </w:behaviors>
        <w:guid w:val="{95759019-D917-43B0-9835-154E4162753C}"/>
      </w:docPartPr>
      <w:docPartBody>
        <w:p w:rsidR="002F75B5" w:rsidRDefault="00FE2437" w:rsidP="00FE2437">
          <w:pPr>
            <w:pStyle w:val="5C8B443881374B8996027EB6C80B8620"/>
          </w:pPr>
          <w:r w:rsidRPr="00FA6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libri,Bold">
    <w:altName w:val="Calibri"/>
    <w:panose1 w:val="00000000000000000000"/>
    <w:charset w:val="00"/>
    <w:family w:val="auto"/>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37"/>
    <w:rsid w:val="00137734"/>
    <w:rsid w:val="002F75B5"/>
    <w:rsid w:val="003625C0"/>
    <w:rsid w:val="004546B6"/>
    <w:rsid w:val="0070631A"/>
    <w:rsid w:val="00A53D79"/>
    <w:rsid w:val="00BB37AF"/>
    <w:rsid w:val="00C16732"/>
    <w:rsid w:val="00E8369E"/>
    <w:rsid w:val="00FE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437"/>
    <w:rPr>
      <w:color w:val="666666"/>
    </w:rPr>
  </w:style>
  <w:style w:type="paragraph" w:customStyle="1" w:styleId="5C8B443881374B8996027EB6C80B8620">
    <w:name w:val="5C8B443881374B8996027EB6C80B8620"/>
    <w:rsid w:val="00FE2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8624C-192E-4E35-9DF9-C782CAE5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157</Pages>
  <Words>63379</Words>
  <Characters>361263</Characters>
  <Application>Microsoft Office Word</Application>
  <DocSecurity>0</DocSecurity>
  <Lines>3010</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Examiner</dc:creator>
  <cp:keywords/>
  <dc:description/>
  <cp:lastModifiedBy>TeCETEL</cp:lastModifiedBy>
  <cp:revision>2</cp:revision>
  <cp:lastPrinted>2024-02-03T03:54:00Z</cp:lastPrinted>
  <dcterms:created xsi:type="dcterms:W3CDTF">2024-02-03T01:51:00Z</dcterms:created>
  <dcterms:modified xsi:type="dcterms:W3CDTF">2024-02-03T08:18:00Z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088fc9b9-5c0b-409d-b389-32fc4cd90843</vt:lpwstr>
  </property>
</Properties>
</file>